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E0" w:rsidRDefault="00945930" w:rsidP="002539E0">
      <w:pPr>
        <w:spacing w:after="0" w:line="240" w:lineRule="auto"/>
        <w:jc w:val="right"/>
        <w:outlineLvl w:val="0"/>
        <w:rPr>
          <w:rFonts w:ascii="Tahoma" w:eastAsia="Times New Roman" w:hAnsi="Tahoma" w:cs="Tahoma"/>
          <w:b/>
          <w:bCs/>
          <w:color w:val="000000"/>
          <w:kern w:val="36"/>
          <w:sz w:val="36"/>
          <w:szCs w:val="36"/>
        </w:rPr>
      </w:pPr>
      <w:r>
        <w:rPr>
          <w:rFonts w:ascii="Tahoma" w:eastAsia="Times New Roman" w:hAnsi="Tahoma" w:cs="Tahoma"/>
          <w:b/>
          <w:bCs/>
          <w:noProof/>
          <w:color w:val="000000"/>
          <w:kern w:val="36"/>
          <w:sz w:val="36"/>
          <w:szCs w:val="36"/>
        </w:rPr>
        <w:drawing>
          <wp:inline distT="0" distB="0" distL="0" distR="0">
            <wp:extent cx="1047750" cy="1438275"/>
            <wp:effectExtent l="171450" t="133350" r="361950" b="314325"/>
            <wp:docPr id="38" name="Picture 38" descr="C:\Users\beta\Desktop\تصویر کتاب آیت الحق ترجمه - جلد 1 - صفحه 4 - قاضی، محمدحسن_files\BC12898G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beta\Desktop\تصویر کتاب آیت الحق ترجمه - جلد 1 - صفحه 4 - قاضی، محمدحسن_files\BC12898G001.gif"/>
                    <pic:cNvPicPr>
                      <a:picLocks noChangeAspect="1" noChangeArrowheads="1"/>
                    </pic:cNvPicPr>
                  </pic:nvPicPr>
                  <pic:blipFill>
                    <a:blip r:embed="rId7"/>
                    <a:srcRect/>
                    <a:stretch>
                      <a:fillRect/>
                    </a:stretch>
                  </pic:blipFill>
                  <pic:spPr bwMode="auto">
                    <a:xfrm>
                      <a:off x="0" y="0"/>
                      <a:ext cx="1047750" cy="1438275"/>
                    </a:xfrm>
                    <a:prstGeom prst="rect">
                      <a:avLst/>
                    </a:prstGeom>
                    <a:ln>
                      <a:noFill/>
                    </a:ln>
                    <a:effectLst>
                      <a:outerShdw blurRad="292100" dist="139700" dir="2700000" algn="tl" rotWithShape="0">
                        <a:srgbClr val="333333">
                          <a:alpha val="65000"/>
                        </a:srgbClr>
                      </a:outerShdw>
                    </a:effectLst>
                  </pic:spPr>
                </pic:pic>
              </a:graphicData>
            </a:graphic>
          </wp:inline>
        </w:drawing>
      </w:r>
    </w:p>
    <w:p w:rsidR="00945930" w:rsidRDefault="00945930" w:rsidP="002539E0">
      <w:pPr>
        <w:spacing w:after="0" w:line="240" w:lineRule="auto"/>
        <w:jc w:val="right"/>
        <w:outlineLvl w:val="0"/>
        <w:rPr>
          <w:rFonts w:ascii="Tahoma" w:eastAsia="Times New Roman" w:hAnsi="Tahoma" w:cs="Tahoma"/>
          <w:b/>
          <w:bCs/>
          <w:color w:val="000000"/>
          <w:kern w:val="36"/>
          <w:sz w:val="36"/>
          <w:szCs w:val="36"/>
        </w:rPr>
      </w:pPr>
    </w:p>
    <w:p w:rsidR="00945930" w:rsidRPr="002539E0" w:rsidRDefault="00945930" w:rsidP="002539E0">
      <w:pPr>
        <w:spacing w:after="0" w:line="240" w:lineRule="auto"/>
        <w:jc w:val="right"/>
        <w:outlineLvl w:val="0"/>
        <w:rPr>
          <w:rFonts w:ascii="Tahoma" w:eastAsia="Times New Roman" w:hAnsi="Tahoma" w:cs="Tahoma"/>
          <w:b/>
          <w:bCs/>
          <w:color w:val="000000"/>
          <w:kern w:val="36"/>
          <w:sz w:val="36"/>
          <w:szCs w:val="36"/>
        </w:rPr>
      </w:pPr>
      <w:r w:rsidRPr="002539E0">
        <w:rPr>
          <w:rFonts w:ascii="Tahoma" w:eastAsia="Times New Roman" w:hAnsi="Tahoma" w:cs="Tahoma"/>
          <w:b/>
          <w:bCs/>
          <w:color w:val="000000"/>
          <w:kern w:val="36"/>
          <w:sz w:val="36"/>
          <w:szCs w:val="36"/>
          <w:rtl/>
        </w:rPr>
        <w:t>فهرست مطالب</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 xml:space="preserve">فهرست اجمالى </w:t>
      </w:r>
      <w:r w:rsidRPr="002539E0">
        <w:rPr>
          <w:rFonts w:ascii="Tahoma" w:eastAsia="Times New Roman" w:hAnsi="Tahoma" w:cs="Tahoma"/>
          <w:color w:val="000000"/>
          <w:sz w:val="26"/>
          <w:szCs w:val="26"/>
          <w:rtl/>
          <w:lang w:bidi="fa-IR"/>
        </w:rPr>
        <w:t>۵</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مقدمه دكتر حسين غفارى ٧</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قول علامه طباطبائى ١٢٩</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سپاس ١٣١</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ديباچه مترجم ١٣٣</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تقديم ١٣٩</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پيشگفتار مؤلف ١</w:t>
      </w:r>
      <w:r w:rsidRPr="002539E0">
        <w:rPr>
          <w:rFonts w:ascii="Tahoma" w:eastAsia="Times New Roman" w:hAnsi="Tahoma" w:cs="Tahoma"/>
          <w:color w:val="000000"/>
          <w:sz w:val="26"/>
          <w:szCs w:val="26"/>
          <w:rtl/>
          <w:lang w:bidi="fa-IR"/>
        </w:rPr>
        <w:t>۴</w:t>
      </w:r>
      <w:r w:rsidRPr="002539E0">
        <w:rPr>
          <w:rFonts w:ascii="Tahoma" w:eastAsia="Times New Roman" w:hAnsi="Tahoma" w:cs="Tahoma"/>
          <w:color w:val="000000"/>
          <w:sz w:val="26"/>
          <w:szCs w:val="26"/>
          <w:rtl/>
        </w:rPr>
        <w:t>٣</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قسمت اول: شرح احوال حاج سيد ميرزا على آقا قاضى ١</w:t>
      </w:r>
      <w:r w:rsidRPr="002539E0">
        <w:rPr>
          <w:rFonts w:ascii="Tahoma" w:eastAsia="Times New Roman" w:hAnsi="Tahoma" w:cs="Tahoma"/>
          <w:color w:val="000000"/>
          <w:sz w:val="26"/>
          <w:szCs w:val="26"/>
          <w:rtl/>
          <w:lang w:bidi="fa-IR"/>
        </w:rPr>
        <w:t>۴</w:t>
      </w:r>
      <w:r w:rsidRPr="002539E0">
        <w:rPr>
          <w:rFonts w:ascii="Tahoma" w:eastAsia="Times New Roman" w:hAnsi="Tahoma" w:cs="Tahoma"/>
          <w:color w:val="000000"/>
          <w:sz w:val="26"/>
          <w:szCs w:val="26"/>
          <w:rtl/>
        </w:rPr>
        <w:t>٩</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قسمت دوم: شرح احوال اساتيد، دوستان و شاگردان مرحوم قاضى ٢</w:t>
      </w:r>
      <w:r w:rsidRPr="002539E0">
        <w:rPr>
          <w:rFonts w:ascii="Tahoma" w:eastAsia="Times New Roman" w:hAnsi="Tahoma" w:cs="Tahoma"/>
          <w:color w:val="000000"/>
          <w:sz w:val="26"/>
          <w:szCs w:val="26"/>
          <w:rtl/>
          <w:lang w:bidi="fa-IR"/>
        </w:rPr>
        <w:t>۵</w:t>
      </w:r>
      <w:r w:rsidRPr="002539E0">
        <w:rPr>
          <w:rFonts w:ascii="Tahoma" w:eastAsia="Times New Roman" w:hAnsi="Tahoma" w:cs="Tahoma"/>
          <w:color w:val="000000"/>
          <w:sz w:val="26"/>
          <w:szCs w:val="26"/>
          <w:rtl/>
        </w:rPr>
        <w:t>٣</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آقا سيد حسين قاضى ٢</w:t>
      </w:r>
      <w:r w:rsidRPr="002539E0">
        <w:rPr>
          <w:rFonts w:ascii="Tahoma" w:eastAsia="Times New Roman" w:hAnsi="Tahoma" w:cs="Tahoma"/>
          <w:color w:val="000000"/>
          <w:sz w:val="26"/>
          <w:szCs w:val="26"/>
          <w:rtl/>
          <w:lang w:bidi="fa-IR"/>
        </w:rPr>
        <w:t>۵۵</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آقا سيد ابو الحسن اصفهانى ٢</w:t>
      </w:r>
      <w:r w:rsidRPr="002539E0">
        <w:rPr>
          <w:rFonts w:ascii="Tahoma" w:eastAsia="Times New Roman" w:hAnsi="Tahoma" w:cs="Tahoma"/>
          <w:color w:val="000000"/>
          <w:sz w:val="26"/>
          <w:szCs w:val="26"/>
          <w:rtl/>
          <w:lang w:bidi="fa-IR"/>
        </w:rPr>
        <w:t>۶</w:t>
      </w:r>
      <w:r w:rsidRPr="002539E0">
        <w:rPr>
          <w:rFonts w:ascii="Tahoma" w:eastAsia="Times New Roman" w:hAnsi="Tahoma" w:cs="Tahoma"/>
          <w:color w:val="000000"/>
          <w:sz w:val="26"/>
          <w:szCs w:val="26"/>
          <w:rtl/>
        </w:rPr>
        <w:t>١</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آقا سيد مرتضى رضوى كشميرى ٢٧١</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آقا سيد احمد كربلائى حائرى ٢٧٩</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شيخ محمد تقى آملى ٢٨٣</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آقا ميرزا ابراهيم شريفى ٢٩</w:t>
      </w:r>
      <w:r w:rsidRPr="002539E0">
        <w:rPr>
          <w:rFonts w:ascii="Tahoma" w:eastAsia="Times New Roman" w:hAnsi="Tahoma" w:cs="Tahoma"/>
          <w:color w:val="000000"/>
          <w:sz w:val="26"/>
          <w:szCs w:val="26"/>
          <w:rtl/>
          <w:lang w:bidi="fa-IR"/>
        </w:rPr>
        <w:t>۵</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سيد محسن طباطبايى حكيم ٣٠٧</w:t>
      </w:r>
    </w:p>
    <w:p w:rsidR="002539E0" w:rsidRPr="002539E0" w:rsidRDefault="002539E0" w:rsidP="002539E0">
      <w:pPr>
        <w:spacing w:after="0" w:line="468" w:lineRule="atLeast"/>
        <w:jc w:val="right"/>
        <w:rPr>
          <w:rFonts w:ascii="Tahoma" w:eastAsia="Times New Roman" w:hAnsi="Tahoma" w:cs="Tahoma"/>
          <w:color w:val="000000"/>
          <w:sz w:val="26"/>
          <w:szCs w:val="26"/>
        </w:rPr>
      </w:pPr>
      <w:r w:rsidRPr="002539E0">
        <w:rPr>
          <w:rFonts w:ascii="Tahoma" w:eastAsia="Times New Roman" w:hAnsi="Tahoma" w:cs="Tahoma"/>
          <w:color w:val="000000"/>
          <w:sz w:val="26"/>
          <w:szCs w:val="26"/>
          <w:rtl/>
        </w:rPr>
        <w:t>علامه طباطبايى ٣١١</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سيد محمد حسن الهى طباطبايى ٣٢٩</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شيخ على قسام ٣٣</w:t>
      </w:r>
      <w:r w:rsidRPr="003A7806">
        <w:rPr>
          <w:rFonts w:ascii="Tahoma" w:eastAsia="Times New Roman" w:hAnsi="Tahoma" w:cs="Tahoma"/>
          <w:color w:val="000000"/>
          <w:sz w:val="26"/>
          <w:szCs w:val="26"/>
          <w:rtl/>
          <w:lang w:bidi="fa-IR"/>
        </w:rPr>
        <w:t>۵</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lastRenderedPageBreak/>
        <w:t>سيد ابو القاسم موسوى خوئى ٣</w:t>
      </w:r>
      <w:r w:rsidRPr="003A7806">
        <w:rPr>
          <w:rFonts w:ascii="Tahoma" w:eastAsia="Times New Roman" w:hAnsi="Tahoma" w:cs="Tahoma"/>
          <w:color w:val="000000"/>
          <w:sz w:val="26"/>
          <w:szCs w:val="26"/>
          <w:rtl/>
          <w:lang w:bidi="fa-IR"/>
        </w:rPr>
        <w:t>۴۵</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سيد على نورى ٣</w:t>
      </w:r>
      <w:r w:rsidRPr="003A7806">
        <w:rPr>
          <w:rFonts w:ascii="Tahoma" w:eastAsia="Times New Roman" w:hAnsi="Tahoma" w:cs="Tahoma"/>
          <w:color w:val="000000"/>
          <w:sz w:val="26"/>
          <w:szCs w:val="26"/>
          <w:rtl/>
          <w:lang w:bidi="fa-IR"/>
        </w:rPr>
        <w:t>۵</w:t>
      </w:r>
      <w:r w:rsidRPr="003A7806">
        <w:rPr>
          <w:rFonts w:ascii="Tahoma" w:eastAsia="Times New Roman" w:hAnsi="Tahoma" w:cs="Tahoma"/>
          <w:color w:val="000000"/>
          <w:sz w:val="26"/>
          <w:szCs w:val="26"/>
          <w:rtl/>
        </w:rPr>
        <w:t>١</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سيد جمال الدين گلپايگانى ٣</w:t>
      </w:r>
      <w:r w:rsidRPr="003A7806">
        <w:rPr>
          <w:rFonts w:ascii="Tahoma" w:eastAsia="Times New Roman" w:hAnsi="Tahoma" w:cs="Tahoma"/>
          <w:color w:val="000000"/>
          <w:sz w:val="26"/>
          <w:szCs w:val="26"/>
          <w:rtl/>
          <w:lang w:bidi="fa-IR"/>
        </w:rPr>
        <w:t>۵</w:t>
      </w:r>
      <w:r w:rsidRPr="003A7806">
        <w:rPr>
          <w:rFonts w:ascii="Tahoma" w:eastAsia="Times New Roman" w:hAnsi="Tahoma" w:cs="Tahoma"/>
          <w:color w:val="000000"/>
          <w:sz w:val="26"/>
          <w:szCs w:val="26"/>
          <w:rtl/>
        </w:rPr>
        <w:t>٣</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سيد محمد جمال هاشمى ٣</w:t>
      </w:r>
      <w:r w:rsidRPr="003A7806">
        <w:rPr>
          <w:rFonts w:ascii="Tahoma" w:eastAsia="Times New Roman" w:hAnsi="Tahoma" w:cs="Tahoma"/>
          <w:color w:val="000000"/>
          <w:sz w:val="26"/>
          <w:szCs w:val="26"/>
          <w:rtl/>
          <w:lang w:bidi="fa-IR"/>
        </w:rPr>
        <w:t>۶</w:t>
      </w:r>
      <w:r w:rsidRPr="003A7806">
        <w:rPr>
          <w:rFonts w:ascii="Tahoma" w:eastAsia="Times New Roman" w:hAnsi="Tahoma" w:cs="Tahoma"/>
          <w:color w:val="000000"/>
          <w:sz w:val="26"/>
          <w:szCs w:val="26"/>
          <w:rtl/>
        </w:rPr>
        <w:t>١</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شيخ عباس قوچانى ٣</w:t>
      </w:r>
      <w:r w:rsidRPr="003A7806">
        <w:rPr>
          <w:rFonts w:ascii="Tahoma" w:eastAsia="Times New Roman" w:hAnsi="Tahoma" w:cs="Tahoma"/>
          <w:color w:val="000000"/>
          <w:sz w:val="26"/>
          <w:szCs w:val="26"/>
          <w:rtl/>
          <w:lang w:bidi="fa-IR"/>
        </w:rPr>
        <w:t>۶۵</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شيخ على اكبر مرندى ٣٧٩</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شيخ على محمد بروجردى ٣٨٣</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سيد هاشم رضوى كشميرى ٣٩١</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شيخ محمد تقى بهجت ٣٩٣</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سيد عبد الأعلى سبزوارى ٣٩٧</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شيخ محمد رضا مظفر ٣٩٩</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 xml:space="preserve">شيخ موسى دبستانى </w:t>
      </w:r>
      <w:r w:rsidRPr="003A7806">
        <w:rPr>
          <w:rFonts w:ascii="Tahoma" w:eastAsia="Times New Roman" w:hAnsi="Tahoma" w:cs="Tahoma"/>
          <w:color w:val="000000"/>
          <w:sz w:val="26"/>
          <w:szCs w:val="26"/>
          <w:rtl/>
          <w:lang w:bidi="fa-IR"/>
        </w:rPr>
        <w:t>۴</w:t>
      </w:r>
      <w:r w:rsidRPr="003A7806">
        <w:rPr>
          <w:rFonts w:ascii="Tahoma" w:eastAsia="Times New Roman" w:hAnsi="Tahoma" w:cs="Tahoma"/>
          <w:color w:val="000000"/>
          <w:sz w:val="26"/>
          <w:szCs w:val="26"/>
          <w:rtl/>
        </w:rPr>
        <w:t>٠٣</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 xml:space="preserve">حاج محمد تقى لارى </w:t>
      </w:r>
      <w:r w:rsidRPr="003A7806">
        <w:rPr>
          <w:rFonts w:ascii="Tahoma" w:eastAsia="Times New Roman" w:hAnsi="Tahoma" w:cs="Tahoma"/>
          <w:color w:val="000000"/>
          <w:sz w:val="26"/>
          <w:szCs w:val="26"/>
          <w:rtl/>
          <w:lang w:bidi="fa-IR"/>
        </w:rPr>
        <w:t>۴</w:t>
      </w:r>
      <w:r w:rsidRPr="003A7806">
        <w:rPr>
          <w:rFonts w:ascii="Tahoma" w:eastAsia="Times New Roman" w:hAnsi="Tahoma" w:cs="Tahoma"/>
          <w:color w:val="000000"/>
          <w:sz w:val="26"/>
          <w:szCs w:val="26"/>
          <w:rtl/>
        </w:rPr>
        <w:t>٠٧</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 xml:space="preserve">شيخ محمد شريعت </w:t>
      </w:r>
      <w:r w:rsidRPr="003A7806">
        <w:rPr>
          <w:rFonts w:ascii="Tahoma" w:eastAsia="Times New Roman" w:hAnsi="Tahoma" w:cs="Tahoma"/>
          <w:color w:val="000000"/>
          <w:sz w:val="26"/>
          <w:szCs w:val="26"/>
          <w:rtl/>
          <w:lang w:bidi="fa-IR"/>
        </w:rPr>
        <w:t>۴</w:t>
      </w:r>
      <w:r w:rsidRPr="003A7806">
        <w:rPr>
          <w:rFonts w:ascii="Tahoma" w:eastAsia="Times New Roman" w:hAnsi="Tahoma" w:cs="Tahoma"/>
          <w:color w:val="000000"/>
          <w:sz w:val="26"/>
          <w:szCs w:val="26"/>
          <w:rtl/>
        </w:rPr>
        <w:t>١١</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 xml:space="preserve">خاتمه </w:t>
      </w:r>
      <w:r w:rsidRPr="003A7806">
        <w:rPr>
          <w:rFonts w:ascii="Tahoma" w:eastAsia="Times New Roman" w:hAnsi="Tahoma" w:cs="Tahoma"/>
          <w:color w:val="000000"/>
          <w:sz w:val="26"/>
          <w:szCs w:val="26"/>
          <w:rtl/>
          <w:lang w:bidi="fa-IR"/>
        </w:rPr>
        <w:t>۴</w:t>
      </w:r>
      <w:r w:rsidRPr="003A7806">
        <w:rPr>
          <w:rFonts w:ascii="Tahoma" w:eastAsia="Times New Roman" w:hAnsi="Tahoma" w:cs="Tahoma"/>
          <w:color w:val="000000"/>
          <w:sz w:val="26"/>
          <w:szCs w:val="26"/>
          <w:rtl/>
        </w:rPr>
        <w:t>٢</w:t>
      </w:r>
      <w:r w:rsidRPr="003A7806">
        <w:rPr>
          <w:rFonts w:ascii="Tahoma" w:eastAsia="Times New Roman" w:hAnsi="Tahoma" w:cs="Tahoma"/>
          <w:color w:val="000000"/>
          <w:sz w:val="26"/>
          <w:szCs w:val="26"/>
          <w:rtl/>
          <w:lang w:bidi="fa-IR"/>
        </w:rPr>
        <w:t>۵</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 xml:space="preserve">ذكر برخى ديگر از آقايان </w:t>
      </w:r>
      <w:r w:rsidRPr="003A7806">
        <w:rPr>
          <w:rFonts w:ascii="Tahoma" w:eastAsia="Times New Roman" w:hAnsi="Tahoma" w:cs="Tahoma"/>
          <w:color w:val="000000"/>
          <w:sz w:val="26"/>
          <w:szCs w:val="26"/>
          <w:rtl/>
          <w:lang w:bidi="fa-IR"/>
        </w:rPr>
        <w:t>۴</w:t>
      </w:r>
      <w:r w:rsidRPr="003A7806">
        <w:rPr>
          <w:rFonts w:ascii="Tahoma" w:eastAsia="Times New Roman" w:hAnsi="Tahoma" w:cs="Tahoma"/>
          <w:color w:val="000000"/>
          <w:sz w:val="26"/>
          <w:szCs w:val="26"/>
          <w:rtl/>
        </w:rPr>
        <w:t>٣٧</w:t>
      </w:r>
    </w:p>
    <w:p w:rsidR="003A7806" w:rsidRPr="003A7806" w:rsidRDefault="003A7806" w:rsidP="003A7806">
      <w:pPr>
        <w:spacing w:after="0" w:line="468" w:lineRule="atLeast"/>
        <w:jc w:val="right"/>
        <w:rPr>
          <w:rFonts w:ascii="Tahoma" w:eastAsia="Times New Roman" w:hAnsi="Tahoma" w:cs="Tahoma"/>
          <w:color w:val="000000"/>
          <w:sz w:val="26"/>
          <w:szCs w:val="26"/>
        </w:rPr>
      </w:pPr>
      <w:r w:rsidRPr="003A7806">
        <w:rPr>
          <w:rFonts w:ascii="Tahoma" w:eastAsia="Times New Roman" w:hAnsi="Tahoma" w:cs="Tahoma"/>
          <w:color w:val="000000"/>
          <w:sz w:val="26"/>
          <w:szCs w:val="26"/>
          <w:rtl/>
        </w:rPr>
        <w:t xml:space="preserve">فهرست تفصيلى </w:t>
      </w:r>
      <w:r w:rsidRPr="003A7806">
        <w:rPr>
          <w:rFonts w:ascii="Tahoma" w:eastAsia="Times New Roman" w:hAnsi="Tahoma" w:cs="Tahoma"/>
          <w:color w:val="000000"/>
          <w:sz w:val="26"/>
          <w:szCs w:val="26"/>
          <w:rtl/>
          <w:lang w:bidi="fa-IR"/>
        </w:rPr>
        <w:t>۴۵</w:t>
      </w:r>
      <w:r w:rsidRPr="003A7806">
        <w:rPr>
          <w:rFonts w:ascii="Tahoma" w:eastAsia="Times New Roman" w:hAnsi="Tahoma" w:cs="Tahoma"/>
          <w:color w:val="000000"/>
          <w:sz w:val="26"/>
          <w:szCs w:val="26"/>
          <w:rtl/>
        </w:rPr>
        <w:t>٣</w:t>
      </w:r>
    </w:p>
    <w:p w:rsidR="003A7806" w:rsidRDefault="003A7806" w:rsidP="003A7806">
      <w:pPr>
        <w:pStyle w:val="Heading1"/>
        <w:spacing w:before="0" w:beforeAutospacing="0" w:after="0" w:afterAutospacing="0"/>
        <w:jc w:val="right"/>
        <w:rPr>
          <w:rFonts w:ascii="Tahoma" w:hAnsi="Tahoma" w:cs="Tahoma"/>
          <w:color w:val="000000"/>
          <w:sz w:val="36"/>
          <w:szCs w:val="36"/>
        </w:rPr>
      </w:pPr>
    </w:p>
    <w:p w:rsidR="003A7806" w:rsidRDefault="003A7806" w:rsidP="003A7806">
      <w:pPr>
        <w:pStyle w:val="Heading1"/>
        <w:spacing w:before="0" w:beforeAutospacing="0" w:after="0" w:afterAutospacing="0"/>
        <w:jc w:val="right"/>
        <w:rPr>
          <w:rFonts w:ascii="Tahoma" w:hAnsi="Tahoma" w:cs="Tahoma"/>
          <w:color w:val="000000"/>
          <w:sz w:val="36"/>
          <w:szCs w:val="36"/>
        </w:rPr>
      </w:pPr>
      <w:r>
        <w:rPr>
          <w:rFonts w:ascii="Tahoma" w:hAnsi="Tahoma" w:cs="Tahoma"/>
          <w:color w:val="000000"/>
          <w:sz w:val="36"/>
          <w:szCs w:val="36"/>
          <w:rtl/>
        </w:rPr>
        <w:t>مقدمه</w:t>
      </w:r>
    </w:p>
    <w:p w:rsidR="003A7806" w:rsidRDefault="003A7806" w:rsidP="003A7806">
      <w:pPr>
        <w:pStyle w:val="Heading1"/>
        <w:spacing w:before="0" w:beforeAutospacing="0" w:after="0" w:afterAutospacing="0"/>
        <w:jc w:val="right"/>
        <w:rPr>
          <w:rFonts w:ascii="Tahoma" w:hAnsi="Tahoma" w:cs="Tahoma"/>
          <w:color w:val="000000"/>
          <w:sz w:val="36"/>
          <w:szCs w:val="36"/>
        </w:rPr>
      </w:pPr>
    </w:p>
    <w:p w:rsidR="003A7806" w:rsidRDefault="003A7806" w:rsidP="00304C8C">
      <w:pPr>
        <w:pStyle w:val="Heading2"/>
        <w:spacing w:before="0"/>
        <w:jc w:val="right"/>
        <w:rPr>
          <w:rFonts w:ascii="Tahoma" w:hAnsi="Tahoma" w:cs="Tahoma"/>
          <w:color w:val="000000"/>
          <w:sz w:val="33"/>
          <w:szCs w:val="33"/>
        </w:rPr>
      </w:pPr>
      <w:r>
        <w:rPr>
          <w:rFonts w:ascii="Tahoma" w:hAnsi="Tahoma" w:cs="Tahoma"/>
          <w:color w:val="000000"/>
          <w:sz w:val="33"/>
          <w:szCs w:val="33"/>
          <w:rtl/>
        </w:rPr>
        <w:t>فلسفۀ عرفان شيعى</w:t>
      </w:r>
    </w:p>
    <w:p w:rsidR="003A7806" w:rsidRPr="003A7806" w:rsidRDefault="003A7806" w:rsidP="00304C8C">
      <w:pPr>
        <w:jc w:val="both"/>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بسم الله الرحمن الرحيم الحمد لله الذى لا يبلغ مدحته القائلون و لا يحصي نعمائه العادّون و لا يؤدّي حقّه المجتهدون، قصرت الألسن عن بلوغ ثنائه كما يليق بجلاله و عجزت العقول عن إدراك كنه جماله، و الصّلاة و السّلام على سيّدنا و مولانا محمّد، هادى الامّة من الضّلالة، مجلى الانوار الذاتية و ينبوع المعارف الإلهيّة</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و آله المنتجبين الأخيار، المنزّهين عن الخطأ و الزّلل، الموصوفين بالطهارة و الاخلاص، لا سيّما اوّلهم و سيّدهم امير المؤمنين على بن ابى طالب</w:t>
      </w:r>
      <w:r>
        <w:rPr>
          <w:rFonts w:ascii="Tahoma" w:hAnsi="Tahoma" w:cs="Tahoma"/>
          <w:color w:val="000000"/>
          <w:sz w:val="26"/>
          <w:szCs w:val="26"/>
        </w:rPr>
        <w:t>:</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 آخرهم و حاضرهم و شاهدهم حجّة بن الحسن المهدى المنتظر عجّل الله تعالى فرجه الشريف</w:t>
      </w:r>
    </w:p>
    <w:p w:rsidR="00C145F9" w:rsidRDefault="003A7806" w:rsidP="00304C8C">
      <w:pPr>
        <w:bidi/>
        <w:spacing w:line="468" w:lineRule="atLeast"/>
        <w:rPr>
          <w:rFonts w:ascii="Tahoma" w:hAnsi="Tahoma" w:cs="Tahoma"/>
          <w:color w:val="000000"/>
          <w:sz w:val="26"/>
          <w:szCs w:val="26"/>
        </w:rPr>
      </w:pPr>
      <w:r>
        <w:rPr>
          <w:rStyle w:val="rightpome"/>
          <w:rFonts w:ascii="Tahoma" w:hAnsi="Tahoma" w:cs="Tahoma"/>
          <w:color w:val="000000"/>
          <w:sz w:val="26"/>
          <w:szCs w:val="26"/>
          <w:rtl/>
        </w:rPr>
        <w:t>ألا من مبلغ سلمى سلامى</w:t>
      </w:r>
      <w:r w:rsidR="00A92AC5">
        <w:rPr>
          <w:rStyle w:val="rightpome"/>
          <w:rFonts w:ascii="Tahoma" w:hAnsi="Tahoma" w:cs="Tahoma" w:hint="cs"/>
          <w:color w:val="000000"/>
          <w:sz w:val="26"/>
          <w:szCs w:val="26"/>
          <w:rtl/>
        </w:rPr>
        <w:t xml:space="preserve"> </w:t>
      </w:r>
      <w:r>
        <w:rPr>
          <w:rStyle w:val="leftpome"/>
          <w:rFonts w:ascii="Tahoma" w:hAnsi="Tahoma" w:cs="Tahoma"/>
          <w:color w:val="000000"/>
          <w:sz w:val="26"/>
          <w:szCs w:val="26"/>
          <w:rtl/>
        </w:rPr>
        <w:t>كه در راهش دهم جان گرامى</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منصب امامت از موقعيتى برتر نسبت به نبوّت و رسالت برخوردار بوده و در واقع جان و روح نبوت مى‌باشد و آن بالاترين درجه‌اى است از تكامل وجودى كه براى يك موجود «ممكن» ، و ما سوى الله، بعد از گذرانيدن تمامى مراحل دشوار تكامل، نيل بدان ميسّر مى‌شود. و اين نصّ قرآن كريم است كه دربارۀ پيشواى انبياء توحيدى حضرت ابراهيم خليل مى‌فرمايد</w:t>
      </w:r>
      <w:r>
        <w:rPr>
          <w:rFonts w:ascii="Tahoma" w:hAnsi="Tahoma" w:cs="Tahoma"/>
          <w:color w:val="000000"/>
          <w:sz w:val="26"/>
          <w:szCs w:val="26"/>
        </w:rPr>
        <w:t>:</w:t>
      </w:r>
      <w:r>
        <w:rPr>
          <w:rStyle w:val="apple-converted-space"/>
          <w:rFonts w:ascii="Tahoma" w:hAnsi="Tahoma" w:cs="Tahoma"/>
          <w:color w:val="000000"/>
          <w:sz w:val="26"/>
          <w:szCs w:val="26"/>
        </w:rPr>
        <w:t> </w:t>
      </w:r>
      <w:r>
        <w:rPr>
          <w:rStyle w:val="ayah"/>
          <w:rFonts w:ascii="Tahoma" w:hAnsi="Tahoma" w:cs="Tahoma"/>
          <w:color w:val="000000"/>
        </w:rPr>
        <w:t>«</w:t>
      </w:r>
      <w:r>
        <w:rPr>
          <w:rStyle w:val="ayah"/>
          <w:rFonts w:ascii="Tahoma" w:hAnsi="Tahoma" w:cs="Tahoma"/>
          <w:color w:val="000000"/>
          <w:rtl/>
        </w:rPr>
        <w:t>وَ إِذِ اِبْتَلىٰ إِبْرٰاهِيمَ رَبُّهُ بِكَلِمٰاتٍ فَأَتَمَّهُنَّ قٰالَ إِنِّي جٰاعِلُكَ لِلنّٰاسِ إِمٰاماً</w:t>
      </w:r>
      <w:r>
        <w:rPr>
          <w:rStyle w:val="ayah"/>
          <w:rFonts w:ascii="Tahoma" w:hAnsi="Tahoma" w:cs="Tahoma"/>
          <w:color w:val="000000"/>
        </w:rPr>
        <w:t>»</w:t>
      </w:r>
      <w:r>
        <w:rPr>
          <w:rStyle w:val="apple-converted-space"/>
          <w:rFonts w:ascii="Tahoma" w:hAnsi="Tahoma" w:cs="Tahoma"/>
          <w:color w:val="000000"/>
          <w:sz w:val="26"/>
          <w:szCs w:val="26"/>
        </w:rPr>
        <w:t> </w:t>
      </w:r>
      <w:hyperlink r:id="rId8" w:anchor="footnote1" w:tooltip="1) سورۀ بقره، آيه 124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r>
        <w:rPr>
          <w:rFonts w:ascii="Tahoma" w:hAnsi="Tahoma" w:cs="Tahoma"/>
          <w:color w:val="000000"/>
          <w:sz w:val="26"/>
          <w:szCs w:val="26"/>
          <w:rtl/>
        </w:rPr>
        <w:t>و آنگاه كه ابراهيم را به حوادثى دشوار آزموديم و او تمامى آنها را با موفقيّت پشت‌سر گذاشت، خداوند بدو فرمود كه: همانا «من تو را امام (پيشوا) براى آدميان قرار دادم</w:t>
      </w:r>
      <w:r>
        <w:rPr>
          <w:rFonts w:ascii="Tahoma" w:hAnsi="Tahoma" w:cs="Tahoma"/>
          <w:color w:val="000000"/>
          <w:sz w:val="26"/>
          <w:szCs w:val="26"/>
        </w:rPr>
        <w:t>») .</w:t>
      </w:r>
    </w:p>
    <w:p w:rsidR="003A7806" w:rsidRDefault="003A7806" w:rsidP="00304C8C">
      <w:pPr>
        <w:bidi/>
        <w:spacing w:line="468" w:lineRule="atLeast"/>
        <w:jc w:val="both"/>
        <w:rPr>
          <w:rFonts w:ascii="Tahoma" w:hAnsi="Tahoma" w:cs="Tahoma"/>
          <w:color w:val="000000"/>
          <w:sz w:val="26"/>
          <w:szCs w:val="26"/>
        </w:rPr>
      </w:pPr>
    </w:p>
    <w:p w:rsidR="003A7806" w:rsidRDefault="003A7806"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اقسام هدايت</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با توجه به همجوارى و توأم بودن دو ويژگى امامت و نبوت در همۀ انبياى عظام مى‌توان تمايز اين دو خصوصيت را از راه مداقّۀ در يگانه وظيفۀ همۀ انبياى عظام، يعنى هدايت خلق به سوى حضرت معبود جلّ و علا، اين‌چنين توضيح داد: با تحليل معناى هدايت مى‌توان در هدايت به دو درجه و دو تقسيم‌بندى قائل شد</w:t>
      </w:r>
      <w:r>
        <w:rPr>
          <w:rFonts w:ascii="Tahoma" w:hAnsi="Tahoma" w:cs="Tahoma"/>
          <w:color w:val="000000"/>
          <w:sz w:val="26"/>
          <w:szCs w:val="26"/>
        </w:rPr>
        <w:t>:</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w:t>
      </w:r>
      <w:r>
        <w:rPr>
          <w:rFonts w:ascii="Tahoma" w:hAnsi="Tahoma" w:cs="Tahoma"/>
          <w:color w:val="000000"/>
          <w:sz w:val="26"/>
          <w:szCs w:val="26"/>
          <w:rtl/>
        </w:rPr>
        <w:t xml:space="preserve">يكى هدايت فكرى و ارادى انسان كه از راه تغيير در بينش و تفكر او در مواجهۀ با نظام هستى حاصل مى‌شود كه در اين جهت پيامبران الهى با إنباء يعنى اطلاع‌رسانى حقايق نظام هستى به انسان، تمامى جهات ادراكى و مشاعر گوناگون حسّى و عقلى او را ارتقاء بخشيده و وى را به افقى برتر از آنچه كه ابتداء حسّ مى‌كند و يا ابتداء مى‌انديشد، سوق مى‌دهند. اين خصوصيت ويژۀ دريافت و تلقّى وحى الهى و إخبار آن به انسانها را كه از اختصاصات پيامبران الهى (عليهم الصلاة و السلام) است و چگونگى آن بر عقول </w:t>
      </w:r>
      <w:r>
        <w:rPr>
          <w:rFonts w:ascii="Tahoma" w:hAnsi="Tahoma" w:cs="Tahoma"/>
          <w:color w:val="000000"/>
          <w:sz w:val="26"/>
          <w:szCs w:val="26"/>
          <w:rtl/>
        </w:rPr>
        <w:lastRenderedPageBreak/>
        <w:t>بشرى پوشيده است و فقط از راه آثار و كاركرد آن شناخته مى‌شود، «نبوت» مى‌گويند كه از جهت گرفتن پيام الهى و تلقّى وحى به آنان، به ايشان «نبى» گفته مى‌شود و از جهت مأموريت خاص اجتماعى كه به عهدۀ آنهاست «رسول» و نمايندۀ خداوند ناميده مى‌شوند. امّا آيا هدايت بشر به سمت خداوند در همين حدّ و به همين اندازه است؟</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w:t>
      </w:r>
      <w:r>
        <w:rPr>
          <w:rFonts w:ascii="Tahoma" w:hAnsi="Tahoma" w:cs="Tahoma"/>
          <w:color w:val="000000"/>
          <w:sz w:val="26"/>
          <w:szCs w:val="26"/>
          <w:rtl/>
        </w:rPr>
        <w:t>منطق وحى و نيز منطق عقل ما را به درجۀ ديگرى از هدايت، راهنما مى‌شود. از</w:t>
      </w:r>
    </w:p>
    <w:p w:rsidR="003A7806" w:rsidRDefault="008724ED" w:rsidP="00304C8C">
      <w:pPr>
        <w:bidi/>
        <w:spacing w:line="240" w:lineRule="auto"/>
        <w:jc w:val="both"/>
        <w:rPr>
          <w:rFonts w:ascii="Times New Roman" w:hAnsi="Times New Roman" w:cs="Times New Roman"/>
          <w:sz w:val="24"/>
          <w:szCs w:val="24"/>
        </w:rPr>
      </w:pPr>
      <w:r>
        <w:pict>
          <v:rect id="_x0000_i1025" style="width:0;height:1.5pt" o:hralign="right" o:hrstd="t" o:hrnoshade="t" o:hr="t" fillcolor="black" stroked="f"/>
        </w:pic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xml:space="preserve">) </w:t>
      </w:r>
      <w:r>
        <w:rPr>
          <w:rFonts w:ascii="Tahoma" w:hAnsi="Tahoma" w:cs="Tahoma"/>
          <w:color w:val="000000"/>
          <w:sz w:val="26"/>
          <w:szCs w:val="26"/>
          <w:rtl/>
        </w:rPr>
        <w:t>سورۀ بقره، آيه ١٢</w:t>
      </w:r>
      <w:r>
        <w:rPr>
          <w:rFonts w:ascii="Tahoma" w:hAnsi="Tahoma" w:cs="Tahoma"/>
          <w:color w:val="000000"/>
          <w:sz w:val="26"/>
          <w:szCs w:val="26"/>
          <w:rtl/>
          <w:lang w:bidi="fa-IR"/>
        </w:rPr>
        <w:t>۴</w:t>
      </w:r>
    </w:p>
    <w:p w:rsidR="009F79B1" w:rsidRDefault="009F79B1" w:rsidP="00304C8C">
      <w:pPr>
        <w:spacing w:line="468" w:lineRule="atLeast"/>
        <w:jc w:val="both"/>
        <w:rPr>
          <w:rFonts w:ascii="Tahoma" w:hAnsi="Tahoma" w:cs="Tahoma"/>
          <w:color w:val="000000"/>
          <w:sz w:val="26"/>
          <w:szCs w:val="26"/>
        </w:rPr>
      </w:pPr>
    </w:p>
    <w:p w:rsidR="009F79B1" w:rsidRDefault="009F79B1" w:rsidP="00304C8C">
      <w:pPr>
        <w:spacing w:line="468" w:lineRule="atLeast"/>
        <w:jc w:val="right"/>
        <w:rPr>
          <w:rFonts w:ascii="Tahoma" w:hAnsi="Tahoma" w:cs="Tahoma"/>
          <w:color w:val="000000"/>
          <w:sz w:val="26"/>
          <w:szCs w:val="26"/>
        </w:rPr>
      </w:pPr>
      <w:r>
        <w:rPr>
          <w:rStyle w:val="gpa0"/>
          <w:rFonts w:ascii="inherit" w:hAnsi="inherit" w:cs="Tahoma"/>
          <w:color w:val="000000"/>
          <w:sz w:val="26"/>
          <w:szCs w:val="26"/>
          <w:rtl/>
        </w:rPr>
        <w:t>٩</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آنجا كه ميان انسان به‌عنوان يك مخلوق، و به حيثى در پايين‌ترين درجۀ وجودى به دلالت</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ثُمَّ رَدَدْنٰاهُ أَسْفَلَ سٰافِلِينَ</w:t>
      </w:r>
      <w:r>
        <w:rPr>
          <w:rStyle w:val="ayah"/>
          <w:rFonts w:ascii="Tahoma" w:hAnsi="Tahoma" w:cs="Tahoma"/>
          <w:color w:val="000000"/>
          <w:sz w:val="26"/>
          <w:szCs w:val="26"/>
        </w:rPr>
        <w:t>»</w:t>
      </w:r>
      <w:r>
        <w:rPr>
          <w:rStyle w:val="apple-converted-space"/>
          <w:rFonts w:ascii="Tahoma" w:hAnsi="Tahoma" w:cs="Tahoma"/>
          <w:color w:val="000000"/>
        </w:rPr>
        <w:t> </w:t>
      </w:r>
      <w:hyperlink r:id="rId9" w:anchor="footnote2" w:tooltip="1) -سورۀ تين، آيۀ 5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 از طرفى، و ميان خداوند به‌عنوان مبدأ مطلق هستى و منشأ و معدن همۀ كمالات متصوّره در نظام هستى به منطق</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هُوَ لَهُ اَلْأَسْمٰاءُ اَلْحُسْنىٰ</w:t>
      </w:r>
      <w:r>
        <w:rPr>
          <w:rStyle w:val="ayah"/>
          <w:rFonts w:ascii="Tahoma" w:hAnsi="Tahoma" w:cs="Tahoma"/>
          <w:color w:val="000000"/>
          <w:sz w:val="26"/>
          <w:szCs w:val="26"/>
        </w:rPr>
        <w:t>»</w:t>
      </w:r>
      <w:r>
        <w:rPr>
          <w:rStyle w:val="apple-converted-space"/>
          <w:rFonts w:ascii="Tahoma" w:hAnsi="Tahoma" w:cs="Tahoma"/>
          <w:color w:val="000000"/>
        </w:rPr>
        <w:t> </w:t>
      </w:r>
      <w:hyperlink r:id="rId10" w:anchor="footnote3" w:tooltip="2) -سورۀ حشر، آيۀ 24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tl/>
        </w:rPr>
        <w:t>، فاصله‌اى بس ژرف و طولانى در كار است، و از سويى نظام هستى بر حركت تكاملى موجودات و در رأس آنها و به‌ويژه انسان به سمت خداوند طراحى و تقويم گرديده است كه</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يٰا أَيُّهَا اَلْإِنْسٰانُ إِنَّكَ كٰادِحٌ إِلىٰ رَبِّكَ كَدْحاً فَمُلاٰقِيهِ</w:t>
      </w:r>
      <w:r>
        <w:rPr>
          <w:rStyle w:val="ayah"/>
          <w:rFonts w:ascii="Tahoma" w:hAnsi="Tahoma" w:cs="Tahoma"/>
          <w:color w:val="000000"/>
          <w:sz w:val="26"/>
          <w:szCs w:val="26"/>
        </w:rPr>
        <w:t>»</w:t>
      </w:r>
      <w:r>
        <w:rPr>
          <w:rStyle w:val="apple-converted-space"/>
          <w:rFonts w:ascii="Tahoma" w:hAnsi="Tahoma" w:cs="Tahoma"/>
          <w:color w:val="000000"/>
        </w:rPr>
        <w:t> </w:t>
      </w:r>
      <w:hyperlink r:id="rId11" w:anchor="footnote4" w:tooltip="3) -سورۀ انشقاق، آيۀ 6 " w:history="1">
        <w:r>
          <w:rPr>
            <w:rStyle w:val="Hyperlink"/>
            <w:rFonts w:ascii="Tahoma" w:hAnsi="Tahoma" w:cs="Tahoma"/>
            <w:color w:val="780100"/>
            <w:sz w:val="26"/>
            <w:szCs w:val="26"/>
            <w:vertAlign w:val="superscript"/>
            <w:rtl/>
          </w:rPr>
          <w:t>٣</w:t>
        </w:r>
      </w:hyperlink>
      <w:r>
        <w:rPr>
          <w:rFonts w:ascii="Tahoma" w:hAnsi="Tahoma" w:cs="Tahoma"/>
          <w:color w:val="000000"/>
          <w:sz w:val="26"/>
          <w:szCs w:val="26"/>
        </w:rPr>
        <w:t>(</w:t>
      </w:r>
      <w:r>
        <w:rPr>
          <w:rFonts w:ascii="Tahoma" w:hAnsi="Tahoma" w:cs="Tahoma"/>
          <w:color w:val="000000"/>
          <w:sz w:val="26"/>
          <w:szCs w:val="26"/>
          <w:rtl/>
        </w:rPr>
        <w:t>اى انسان، همانا تو، به سوى پروردگار خود با سختى و تلاش در حركتى و نهايتا او را ملاقات خواهى كرد</w:t>
      </w:r>
      <w:r>
        <w:rPr>
          <w:rFonts w:ascii="Tahoma" w:hAnsi="Tahoma" w:cs="Tahoma"/>
          <w:color w:val="000000"/>
          <w:sz w:val="26"/>
          <w:szCs w:val="26"/>
        </w:rPr>
        <w:t>.)</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پس اين راه طولانى و پرپيچ‌وخم كه بايد پيموده شود فاصله‌اى حقيقى و وجودى است نه ذهنى و تصوّرى و خيالى، حركت فكرى و ذهنى بشر فقط مقدّمه‌اى است براى صدور اعمال صالحه از وى تا از طريق «عمل صالح» حقيقت نفس آدمى از جنبۀ نقص و قوّه و استعداد نسبت به كمالات هستى، به مرتبۀ فعليّت و تحقق برسد، و از آنجا كه جهات قوه و استعداد در نفس آدمى بى‌شمار است، در نتيجه تحقق معنوى وجود آدمى به بى‌شمار طريق ممكن متصوّر است و از سويى در جهان معنا نيز به قاعدۀ كلى عالم كثرت، كوتاه‌ترين فاصله ميان مبدأ و خالق هستى و مخلوق وى تنها يك راه است و آن «صراط مستقيم» نام دارد و راه‌هاى ديگر حتى اگر هم به سمت معبود باشد خالى از اعوجاج </w:t>
      </w:r>
      <w:r>
        <w:rPr>
          <w:rFonts w:ascii="Tahoma" w:hAnsi="Tahoma" w:cs="Tahoma"/>
          <w:color w:val="000000"/>
          <w:sz w:val="26"/>
          <w:szCs w:val="26"/>
          <w:rtl/>
        </w:rPr>
        <w:lastRenderedPageBreak/>
        <w:t>نيست كه به ميزان همين اعوجاج از صراط مستقيم، از نيل به مقصود دورتر و منحرف خواهد گشت</w:t>
      </w:r>
      <w:r>
        <w:rPr>
          <w:rFonts w:ascii="Tahoma" w:hAnsi="Tahoma" w:cs="Tahoma"/>
          <w:color w:val="000000"/>
          <w:sz w:val="26"/>
          <w:szCs w:val="26"/>
        </w:rPr>
        <w:t>.</w:t>
      </w:r>
    </w:p>
    <w:p w:rsidR="00C145F9" w:rsidRDefault="00C145F9" w:rsidP="00304C8C">
      <w:pPr>
        <w:pStyle w:val="Heading2"/>
        <w:bidi/>
        <w:spacing w:before="0"/>
        <w:jc w:val="both"/>
        <w:rPr>
          <w:rFonts w:ascii="Tahoma" w:hAnsi="Tahoma" w:cs="Tahoma"/>
          <w:color w:val="000000"/>
          <w:sz w:val="33"/>
          <w:szCs w:val="33"/>
        </w:rPr>
      </w:pPr>
    </w:p>
    <w:p w:rsidR="003A7806" w:rsidRDefault="003A7806"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امامت، هدايت تكوينى و وجودى است</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بنابراين نفوس سرگشته آدميان را همان‌طور كه هادى و راهنمايى در ظاهر و در مقام فكر و انديشه لازم است تا از انواع قياسات باطله و استدلالهاى پوچ و دعاوى خيالى، او را به استدلال متين و برهان يقينى هدايت كند، همين‌طور اعمال صالحۀ ما و نفوس مستعدّۀ ما را نيز مغناطيسى لازم است تا با قوۀ جاذبۀ فوق‌العادۀ خود، به خويشتن جلب كند و هر نفسى را مطابق فعليّت خود، به سوى حضرت ربّ العزّه هدايت كند، اين هدايت باطنى، امرى وجودى است و نه فكرى و ذهنى و عامل آن نه تعاليم انبياء و أخبارى است كه از آن</w:t>
      </w:r>
    </w:p>
    <w:p w:rsidR="003A7806" w:rsidRDefault="008724ED" w:rsidP="00304C8C">
      <w:pPr>
        <w:bidi/>
        <w:spacing w:line="240" w:lineRule="auto"/>
        <w:jc w:val="both"/>
        <w:rPr>
          <w:rFonts w:ascii="Times New Roman" w:hAnsi="Times New Roman" w:cs="Times New Roman"/>
          <w:sz w:val="24"/>
          <w:szCs w:val="24"/>
        </w:rPr>
      </w:pPr>
      <w:r>
        <w:pict>
          <v:rect id="_x0000_i1026" style="width:0;height:1.5pt" o:hralign="right" o:hrstd="t" o:hrnoshade="t" o:hr="t" fillcolor="black" stroked="f"/>
        </w:pic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سورۀ تين، آيۀ </w:t>
      </w:r>
      <w:r>
        <w:rPr>
          <w:rFonts w:ascii="Tahoma" w:hAnsi="Tahoma" w:cs="Tahoma"/>
          <w:color w:val="000000"/>
          <w:sz w:val="26"/>
          <w:szCs w:val="26"/>
          <w:rtl/>
          <w:lang w:bidi="fa-IR"/>
        </w:rPr>
        <w:t>۵</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سورۀ حشر، آيۀ ٢</w:t>
      </w:r>
      <w:r>
        <w:rPr>
          <w:rFonts w:ascii="Tahoma" w:hAnsi="Tahoma" w:cs="Tahoma"/>
          <w:color w:val="000000"/>
          <w:sz w:val="26"/>
          <w:szCs w:val="26"/>
          <w:rtl/>
          <w:lang w:bidi="fa-IR"/>
        </w:rPr>
        <w:t>۴</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 -</w:t>
      </w:r>
      <w:r>
        <w:rPr>
          <w:rFonts w:ascii="Tahoma" w:hAnsi="Tahoma" w:cs="Tahoma"/>
          <w:color w:val="000000"/>
          <w:sz w:val="26"/>
          <w:szCs w:val="26"/>
          <w:rtl/>
        </w:rPr>
        <w:t xml:space="preserve">سورۀ انشقاق، آيۀ </w:t>
      </w:r>
      <w:r>
        <w:rPr>
          <w:rFonts w:ascii="Tahoma" w:hAnsi="Tahoma" w:cs="Tahoma"/>
          <w:color w:val="000000"/>
          <w:sz w:val="26"/>
          <w:szCs w:val="26"/>
          <w:rtl/>
          <w:lang w:bidi="fa-IR"/>
        </w:rPr>
        <w:t>۶</w:t>
      </w:r>
    </w:p>
    <w:p w:rsidR="003A7806" w:rsidRDefault="003A7806" w:rsidP="00304C8C">
      <w:pPr>
        <w:bidi/>
        <w:spacing w:line="468" w:lineRule="atLeast"/>
        <w:jc w:val="both"/>
        <w:rPr>
          <w:rFonts w:ascii="Tahoma" w:hAnsi="Tahoma" w:cs="Tahoma"/>
          <w:color w:val="000000"/>
          <w:sz w:val="26"/>
          <w:szCs w:val="26"/>
        </w:rPr>
      </w:pPr>
    </w:p>
    <w:p w:rsidR="003A7806" w:rsidRDefault="003A7806"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تمايز ميان نبوت و امامت</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اگرچه مقام نبوت و رسالت الهى به حسب ظواهر تعاليم همۀ اديان الهى بالاترين درجه و موقعيّتى است كه براى بشر نسبت به مدارج كمالى تقرّب به حضرت ربّ العزّه متصوّر است و لكن با تعمّق بيشتر در آيات نورانى قرآن كريم درخواهيم يافت كه</w:t>
      </w:r>
    </w:p>
    <w:p w:rsidR="003A7806" w:rsidRDefault="003A7806"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١٠</w:t>
      </w:r>
      <w:r>
        <w:rPr>
          <w:rFonts w:ascii="Tahoma" w:hAnsi="Tahoma" w:cs="Tahoma"/>
          <w:color w:val="000000"/>
          <w:sz w:val="26"/>
          <w:szCs w:val="26"/>
          <w:rtl/>
        </w:rPr>
        <w:t xml:space="preserve">هاديان نور به فكر شيفتگان حق مى‌رسد، بلكه نورانيّت خورشيد نفوس متلألئه اين هاديان سبل است كه ذرات وجود سالكان راه حقيقت را به يكديگر پيوند مى‌بخشد و آنها </w:t>
      </w:r>
      <w:r>
        <w:rPr>
          <w:rFonts w:ascii="Tahoma" w:hAnsi="Tahoma" w:cs="Tahoma"/>
          <w:color w:val="000000"/>
          <w:sz w:val="26"/>
          <w:szCs w:val="26"/>
          <w:rtl/>
        </w:rPr>
        <w:lastRenderedPageBreak/>
        <w:t>را در جادۀ نفس طيّبۀ خويش به سمت عالم نور رهنمون مى‌شود. اين جنبه از هدايتگرى انبياء الهى مرتبط با آن خصوصيت وجودى در آنها است كه از آن به امامت تعبير مى‌شود. پس انبياء به حسب فكر و نظر، نبىّ و رسولند، و به حسب واقع و جاذبۀ وجودى امامند</w:t>
      </w:r>
      <w:r>
        <w:rPr>
          <w:rFonts w:ascii="Tahoma" w:hAnsi="Tahoma" w:cs="Tahoma"/>
          <w:color w:val="000000"/>
          <w:sz w:val="26"/>
          <w:szCs w:val="26"/>
        </w:rPr>
        <w:t>.</w:t>
      </w:r>
    </w:p>
    <w:p w:rsidR="00C145F9" w:rsidRDefault="00C145F9" w:rsidP="00304C8C">
      <w:pPr>
        <w:pStyle w:val="Heading2"/>
        <w:bidi/>
        <w:spacing w:before="0"/>
        <w:jc w:val="both"/>
        <w:rPr>
          <w:rFonts w:ascii="Tahoma" w:hAnsi="Tahoma" w:cs="Tahoma"/>
          <w:color w:val="000000"/>
          <w:sz w:val="33"/>
          <w:szCs w:val="33"/>
        </w:rPr>
      </w:pPr>
    </w:p>
    <w:p w:rsidR="003A7806" w:rsidRDefault="003A7806"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عالم خلق و عالم امر</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 اين همان است كه در قرآن كريم در توصيف عملكرد پاره‌اى از انبياء مى‌فرمايد</w:t>
      </w:r>
      <w:r>
        <w:rPr>
          <w:rFonts w:ascii="Tahoma" w:hAnsi="Tahoma" w:cs="Tahoma"/>
          <w:color w:val="000000"/>
          <w:sz w:val="26"/>
          <w:szCs w:val="26"/>
        </w:rPr>
        <w:t>:</w:t>
      </w:r>
    </w:p>
    <w:p w:rsidR="003A7806" w:rsidRDefault="003A7806" w:rsidP="00304C8C">
      <w:pPr>
        <w:bidi/>
        <w:spacing w:line="468" w:lineRule="atLeast"/>
        <w:jc w:val="both"/>
        <w:rPr>
          <w:rFonts w:ascii="Tahoma" w:hAnsi="Tahoma" w:cs="Tahoma"/>
          <w:color w:val="000000"/>
          <w:sz w:val="26"/>
          <w:szCs w:val="26"/>
        </w:rPr>
      </w:pPr>
      <w:r>
        <w:rPr>
          <w:rStyle w:val="ayah"/>
          <w:rFonts w:ascii="Tahoma" w:hAnsi="Tahoma" w:cs="Tahoma"/>
          <w:color w:val="000000"/>
          <w:sz w:val="26"/>
          <w:szCs w:val="26"/>
        </w:rPr>
        <w:t>«</w:t>
      </w:r>
      <w:r>
        <w:rPr>
          <w:rStyle w:val="ayah"/>
          <w:rFonts w:ascii="Tahoma" w:hAnsi="Tahoma" w:cs="Tahoma"/>
          <w:color w:val="000000"/>
          <w:sz w:val="26"/>
          <w:szCs w:val="26"/>
          <w:rtl/>
        </w:rPr>
        <w:t>وَ جَعَلْنٰاهُمْ أَئِمَّةً يَهْدُونَ بِأَمْرِنٰا</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12" w:anchor="footnote5" w:tooltip="1) -سورۀ انبياء، آيۀ 73 " w:history="1">
        <w:r>
          <w:rPr>
            <w:rStyle w:val="Hyperlink"/>
            <w:rFonts w:ascii="Tahoma" w:hAnsi="Tahoma" w:cs="Tahoma"/>
            <w:color w:val="780100"/>
            <w:sz w:val="26"/>
            <w:szCs w:val="26"/>
            <w:vertAlign w:val="superscript"/>
            <w:rtl/>
          </w:rPr>
          <w:t>١</w:t>
        </w:r>
      </w:hyperlink>
      <w:r>
        <w:rPr>
          <w:rStyle w:val="apple-converted-space"/>
          <w:rFonts w:ascii="Tahoma" w:hAnsi="Tahoma" w:cs="Tahoma"/>
          <w:color w:val="000000"/>
          <w:sz w:val="26"/>
          <w:szCs w:val="26"/>
          <w:vertAlign w:val="superscript"/>
        </w:rPr>
        <w:t> </w:t>
      </w:r>
      <w:r>
        <w:rPr>
          <w:rFonts w:ascii="Tahoma" w:hAnsi="Tahoma" w:cs="Tahoma"/>
          <w:color w:val="000000"/>
          <w:sz w:val="26"/>
          <w:szCs w:val="26"/>
        </w:rPr>
        <w:t>(</w:t>
      </w:r>
      <w:r>
        <w:rPr>
          <w:rFonts w:ascii="Tahoma" w:hAnsi="Tahoma" w:cs="Tahoma"/>
          <w:color w:val="000000"/>
          <w:sz w:val="26"/>
          <w:szCs w:val="26"/>
          <w:rtl/>
        </w:rPr>
        <w:t>و آنها را امامانى قرار داديم كه به «امر» ما هدايتگرند» و چون به‌معناى «امر» در اين آيه كه مى‌فرمايد</w:t>
      </w:r>
      <w:r>
        <w:rPr>
          <w:rFonts w:ascii="Tahoma" w:hAnsi="Tahoma" w:cs="Tahoma"/>
          <w:color w:val="000000"/>
          <w:sz w:val="26"/>
          <w:szCs w:val="26"/>
        </w:rPr>
        <w:t>:</w:t>
      </w:r>
      <w:r>
        <w:rPr>
          <w:rStyle w:val="apple-converted-space"/>
          <w:rFonts w:ascii="Tahoma" w:hAnsi="Tahoma" w:cs="Tahoma"/>
          <w:color w:val="000000"/>
          <w:sz w:val="26"/>
          <w:szCs w:val="26"/>
        </w:rPr>
        <w:t> </w:t>
      </w:r>
      <w:r>
        <w:rPr>
          <w:rStyle w:val="ayah"/>
          <w:rFonts w:ascii="Tahoma" w:hAnsi="Tahoma" w:cs="Tahoma"/>
          <w:color w:val="000000"/>
          <w:sz w:val="26"/>
          <w:szCs w:val="26"/>
        </w:rPr>
        <w:t>«</w:t>
      </w:r>
      <w:r>
        <w:rPr>
          <w:rStyle w:val="ayah"/>
          <w:rFonts w:ascii="Tahoma" w:hAnsi="Tahoma" w:cs="Tahoma"/>
          <w:color w:val="000000"/>
          <w:sz w:val="26"/>
          <w:szCs w:val="26"/>
          <w:rtl/>
        </w:rPr>
        <w:t>أَلاٰ لَهُ اَلْخَلْقُ وَ اَلْأَمْرُ</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13" w:anchor="footnote6" w:tooltip="2) -سورۀ اعراف، آيۀ 54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Pr>
        <w:t>(</w:t>
      </w:r>
      <w:r>
        <w:rPr>
          <w:rFonts w:ascii="Tahoma" w:hAnsi="Tahoma" w:cs="Tahoma"/>
          <w:color w:val="000000"/>
          <w:sz w:val="26"/>
          <w:szCs w:val="26"/>
          <w:rtl/>
        </w:rPr>
        <w:t>آگاه باشيد كه «خلق» و «امر» از آن اوست) نظر افكنيم و به تقابل ميان اين دو توجه كنيم، درخواهيم يافت كه «امر» در مقابل «خلق» كه جهان كثرت و مخلوق است، عبارت است از جهان وحدت كه به علّت دورى از جهات كثرت و مخلوقيت، به صورت اضافۀ به حضرت حق، «امرنا» ، تعبير شده است. و عبارت ديگرى است از آنچه كه در زبان قرآن از آن به «ملكوت» عالم تعبير شده است در مقابل جنبۀ خلقى كه از آن به ملك تعبير گرديده است و فرمود</w:t>
      </w:r>
      <w:r>
        <w:rPr>
          <w:rFonts w:ascii="Tahoma" w:hAnsi="Tahoma" w:cs="Tahoma"/>
          <w:color w:val="000000"/>
          <w:sz w:val="26"/>
          <w:szCs w:val="26"/>
        </w:rPr>
        <w:t>:</w:t>
      </w:r>
    </w:p>
    <w:p w:rsidR="003A7806" w:rsidRDefault="003A7806" w:rsidP="00304C8C">
      <w:pPr>
        <w:bidi/>
        <w:spacing w:line="468" w:lineRule="atLeast"/>
        <w:jc w:val="both"/>
        <w:rPr>
          <w:rFonts w:ascii="Tahoma" w:hAnsi="Tahoma" w:cs="Tahoma"/>
          <w:color w:val="000000"/>
          <w:sz w:val="26"/>
          <w:szCs w:val="26"/>
        </w:rPr>
      </w:pPr>
      <w:r>
        <w:rPr>
          <w:rStyle w:val="ayah"/>
          <w:rFonts w:ascii="Tahoma" w:hAnsi="Tahoma" w:cs="Tahoma"/>
          <w:color w:val="000000"/>
          <w:sz w:val="26"/>
          <w:szCs w:val="26"/>
        </w:rPr>
        <w:t>«</w:t>
      </w:r>
      <w:r>
        <w:rPr>
          <w:rStyle w:val="ayah"/>
          <w:rFonts w:ascii="Tahoma" w:hAnsi="Tahoma" w:cs="Tahoma"/>
          <w:color w:val="000000"/>
          <w:sz w:val="26"/>
          <w:szCs w:val="26"/>
          <w:rtl/>
        </w:rPr>
        <w:t>بِيَدِهِ مَلَكُوتُ كُلِّ شَيْءٍ</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14" w:anchor="footnote7" w:tooltip="3) -سورۀ يس، بخشى از آيۀ 83 " w:history="1">
        <w:r>
          <w:rPr>
            <w:rStyle w:val="Hyperlink"/>
            <w:rFonts w:ascii="Tahoma" w:hAnsi="Tahoma" w:cs="Tahoma"/>
            <w:color w:val="780100"/>
            <w:sz w:val="26"/>
            <w:szCs w:val="26"/>
            <w:vertAlign w:val="superscript"/>
            <w:rtl/>
          </w:rPr>
          <w:t>٣</w:t>
        </w:r>
      </w:hyperlink>
      <w:r>
        <w:rPr>
          <w:rStyle w:val="apple-converted-space"/>
          <w:rFonts w:ascii="Tahoma" w:hAnsi="Tahoma" w:cs="Tahoma"/>
          <w:color w:val="000000"/>
          <w:sz w:val="26"/>
          <w:szCs w:val="26"/>
          <w:vertAlign w:val="superscript"/>
        </w:rPr>
        <w:t> </w:t>
      </w:r>
      <w:r>
        <w:rPr>
          <w:rFonts w:ascii="Tahoma" w:hAnsi="Tahoma" w:cs="Tahoma"/>
          <w:color w:val="000000"/>
          <w:sz w:val="26"/>
          <w:szCs w:val="26"/>
        </w:rPr>
        <w:t>(</w:t>
      </w:r>
      <w:r>
        <w:rPr>
          <w:rFonts w:ascii="Tahoma" w:hAnsi="Tahoma" w:cs="Tahoma"/>
          <w:color w:val="000000"/>
          <w:sz w:val="26"/>
          <w:szCs w:val="26"/>
          <w:rtl/>
        </w:rPr>
        <w:t>تمامى اشياء در باطن و ملكوت خود متصل و مرتبط با دست قدرت الهى هستند) و نيز فرمود</w:t>
      </w:r>
      <w:r>
        <w:rPr>
          <w:rFonts w:ascii="Tahoma" w:hAnsi="Tahoma" w:cs="Tahoma"/>
          <w:color w:val="000000"/>
          <w:sz w:val="26"/>
          <w:szCs w:val="26"/>
        </w:rPr>
        <w:t>:</w:t>
      </w:r>
      <w:r>
        <w:rPr>
          <w:rStyle w:val="apple-converted-space"/>
          <w:rFonts w:ascii="Tahoma" w:hAnsi="Tahoma" w:cs="Tahoma"/>
          <w:color w:val="000000"/>
          <w:sz w:val="26"/>
          <w:szCs w:val="26"/>
        </w:rPr>
        <w:t> </w:t>
      </w:r>
      <w:r>
        <w:rPr>
          <w:rStyle w:val="ayah"/>
          <w:rFonts w:ascii="Tahoma" w:hAnsi="Tahoma" w:cs="Tahoma"/>
          <w:color w:val="000000"/>
          <w:sz w:val="26"/>
          <w:szCs w:val="26"/>
        </w:rPr>
        <w:t>«</w:t>
      </w:r>
      <w:r>
        <w:rPr>
          <w:rStyle w:val="ayah"/>
          <w:rFonts w:ascii="Tahoma" w:hAnsi="Tahoma" w:cs="Tahoma"/>
          <w:color w:val="000000"/>
          <w:sz w:val="26"/>
          <w:szCs w:val="26"/>
          <w:rtl/>
        </w:rPr>
        <w:t>كَذٰلِكَ نُرِي إِبْرٰاهِيمَ مَلَكُوتَ اَلسَّمٰاوٰاتِ وَ اَلْأَرْضِ</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15" w:anchor="footnote8" w:tooltip="4) -سورۀ أنعام، آيۀ 75 " w:history="1">
        <w:r>
          <w:rPr>
            <w:rStyle w:val="Hyperlink"/>
            <w:rFonts w:ascii="Tahoma" w:hAnsi="Tahoma" w:cs="Tahoma"/>
            <w:color w:val="780100"/>
            <w:sz w:val="26"/>
            <w:szCs w:val="26"/>
            <w:vertAlign w:val="superscript"/>
            <w:rtl/>
            <w:lang w:bidi="fa-IR"/>
          </w:rPr>
          <w:t>۴</w:t>
        </w:r>
      </w:hyperlink>
      <w:r>
        <w:rPr>
          <w:rFonts w:ascii="Tahoma" w:hAnsi="Tahoma" w:cs="Tahoma"/>
          <w:color w:val="000000"/>
          <w:sz w:val="26"/>
          <w:szCs w:val="26"/>
        </w:rPr>
        <w:t>(</w:t>
      </w:r>
      <w:r>
        <w:rPr>
          <w:rFonts w:ascii="Tahoma" w:hAnsi="Tahoma" w:cs="Tahoma"/>
          <w:color w:val="000000"/>
          <w:sz w:val="26"/>
          <w:szCs w:val="26"/>
          <w:rtl/>
        </w:rPr>
        <w:t>و بدين‌سان باطن و ملكوت آسمانها و زمين را بر ابراهيم نمايانيديم</w:t>
      </w:r>
      <w:r>
        <w:rPr>
          <w:rFonts w:ascii="Tahoma" w:hAnsi="Tahoma" w:cs="Tahoma"/>
          <w:color w:val="000000"/>
          <w:sz w:val="26"/>
          <w:szCs w:val="26"/>
        </w:rPr>
        <w:t>) .</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به‌طور خلاصه اينكه، پيامبران الهى، به حسب خصوصيت «امامت» ، هدايت مخلوقات را از جنبۀ باطنى و وجودى به سوى عالم نور و وحدت عهده دارند. و اين از طريق نورانيت باطنى نفس آنها صورت مى‌گيرد، كه هركس به لحاظ وجودى تابع آنها باشد و در حال اطاعت از آنها، در باطن عالم مجاز و قادر به استفادۀ از باطن و حقيقت و نورانيت آنها در طىّ طريق به سمت حضرت معبود خواهد بود</w:t>
      </w:r>
    </w:p>
    <w:p w:rsidR="009F79B1" w:rsidRDefault="009F79B1"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١١</w:t>
      </w:r>
    </w:p>
    <w:p w:rsidR="009F79B1" w:rsidRDefault="009F79B1" w:rsidP="00304C8C">
      <w:pPr>
        <w:pStyle w:val="Heading2"/>
        <w:bidi/>
        <w:spacing w:before="0"/>
        <w:jc w:val="both"/>
        <w:rPr>
          <w:rFonts w:ascii="Tahoma" w:hAnsi="Tahoma" w:cs="Tahoma"/>
          <w:color w:val="000000"/>
          <w:sz w:val="33"/>
          <w:szCs w:val="33"/>
        </w:rPr>
      </w:pPr>
    </w:p>
    <w:p w:rsidR="003A7806" w:rsidRDefault="003A7806"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وصايت و ختم نبوّت</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عين همين مسئله در مورد ائمۀ معصومين (صلوات الله عليهم اجمعين) نيز سارى و جارى است منتهى به لحاظ خاتميّت نبوت و هدايت تشريعى ظاهرى، ائمه (عليهم السلام) در اين مورد وظيفه‌شان به «وصايت» تبديل شده است و آنها مبيّن و بيانگر هدايتى هستند كه توسط پيامبر اكرم براى هميشه براى بشر تشريع گرديده است و اين وظيفه به حسب نصّ و تعيين الهى كه توسط رسول اكرم به امّت اسلامى ابلاغ شده است، بر ائمۀ دوازده‌گانه كه اولين آنها امير المؤمنين على (عليه السلام) و آخرين آنها حضرت حجة بن الحسن مهدى منتظر (سلام الله عليه) هستند، منطبق و متعيّن است. و امّا در هدايت باطنى و وظيفۀ امامت به حسب اصطلاح قرآنى، اين وظيفه عينا همان وظيفه باطنى پيامبران و بالاخص پيامبر اكرم (صلوات الله و سلامه عليه و عليهم اجمعين) است و از اين نقطه‌نظر تفاوتى در معناى امامت نيست، و در نتيجه وظيفۀ امامت قابل انقطاع و خاتميّت‌پذير نمى‌باشد، نهايت اينكه به دليل محدوديت تعداد اوصياى الهى، آخرين آنها حضرت بقية الله به حسب ظاهر در پردۀ غيبت به سر مى‌برند تا زمانى كه شرائط امر فراهم شود، با ظهور خود، تكامل نوع بشرى را در ظاهر و باطن به تحقق برسانند</w:t>
      </w:r>
      <w:r>
        <w:rPr>
          <w:rFonts w:ascii="Tahoma" w:hAnsi="Tahoma" w:cs="Tahoma"/>
          <w:color w:val="000000"/>
          <w:sz w:val="26"/>
          <w:szCs w:val="26"/>
        </w:rPr>
        <w:t>.</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آنچه گفته شد به حسب مذاهب اسلامى، عقيدۀ مذهب تشيّع است كه در مقابل اكثريت عامّۀ موسوم به اهل سنّت، در مسئلۀ وصايت بعد از نبى اكرم، مستندا به نصوص واردۀ از رسول اكرم (صلى الله عليه و آله) ، امام را واجد كليۀ شرائط باطنى و ظاهرى پيامبر اكرم دانسته و تكيه بر اين مسند را بر غير معصوم جائز نمى‌داند. البته در ميان اهل سنّت نيز اگرچه گروه معدودى از علماى ربانى كه به‌عنوان عارف مشهور هستند، در عقيده راجع به انسان كامل و مقام امامت (ولايت) و نسبت آن با نبوت به عقيدۀ شيعه نزديك و بلكه با آن متحدند، و ليكن اين معنا را از وصايت ظاهرى- به حسب ظاهر بيانات خود-جدا انگاشته و صرفا به‌عنوان يك مقام باطنى به آن قائلند</w:t>
      </w:r>
      <w:r>
        <w:rPr>
          <w:rFonts w:ascii="Tahoma" w:hAnsi="Tahoma" w:cs="Tahoma"/>
          <w:color w:val="000000"/>
          <w:sz w:val="26"/>
          <w:szCs w:val="26"/>
        </w:rPr>
        <w:t>.</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و لكن شيعه اين معنا را حقيقت دين تلقّى كرده و هرگز حاضر به اين‌گونه تفكيك ميان ظاهر و باطن نگرديده است. براى روشن‌تر شدن مسئله به گفتار دو عالم سنّى و شيعى در اين باب توجه مى‌دهد</w:t>
      </w:r>
    </w:p>
    <w:p w:rsidR="009F79B1" w:rsidRDefault="009F79B1" w:rsidP="00304C8C">
      <w:pPr>
        <w:pStyle w:val="Heading2"/>
        <w:bidi/>
        <w:spacing w:before="0"/>
        <w:jc w:val="both"/>
        <w:rPr>
          <w:rFonts w:ascii="Tahoma" w:hAnsi="Tahoma" w:cs="Tahoma"/>
          <w:color w:val="000000"/>
          <w:sz w:val="33"/>
          <w:szCs w:val="33"/>
        </w:rPr>
      </w:pPr>
    </w:p>
    <w:p w:rsidR="003A7806" w:rsidRDefault="003A7806"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بيان قاضى عضد الدين إيجى و علاّمه امينى</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قاضى عضد الدين ايجى از بزرگ‌ترين و معروف‌ترين متكلمين سنّى اشعرى مذهب است. وى در كتاب مهمّ كلامى خود به نام مواقف آنگاه كه به اختلاف عقيدۀ ميان شيعه و سنى در اين مسئله اشاره مى‌كند مى‌گويد: «جوّز الاكثرون امامة المفضول مع وجود الفاضل، إذ لعلّه الأصلح للإمامة</w:t>
      </w:r>
      <w:r>
        <w:rPr>
          <w:rFonts w:ascii="Tahoma" w:hAnsi="Tahoma" w:cs="Tahoma"/>
          <w:color w:val="000000"/>
          <w:sz w:val="26"/>
          <w:szCs w:val="26"/>
        </w:rPr>
        <w:t>. . .»</w:t>
      </w:r>
      <w:r>
        <w:rPr>
          <w:rStyle w:val="apple-converted-space"/>
          <w:rFonts w:ascii="Tahoma" w:hAnsi="Tahoma" w:cs="Tahoma"/>
          <w:color w:val="000000"/>
          <w:sz w:val="26"/>
          <w:szCs w:val="26"/>
        </w:rPr>
        <w:t> </w:t>
      </w:r>
      <w:hyperlink r:id="rId16" w:anchor="footnote9" w:tooltip="1) -شرح مواقف، ج 3، ص 27.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r>
        <w:rPr>
          <w:rFonts w:ascii="Tahoma" w:hAnsi="Tahoma" w:cs="Tahoma"/>
          <w:color w:val="000000"/>
          <w:sz w:val="26"/>
          <w:szCs w:val="26"/>
          <w:rtl/>
        </w:rPr>
        <w:t>اكثريت كه همان سنّى مذهبان باشند، بر امامت كسى كه در درجۀ فضل پايين‌تر باشد (مفضول) نسبت به كسى كه در درجۀ بالاترى از علم قرار داشته باشد، قائلند، زيرا كه ممكن است اين شخص پايين‌تر از نظر درجۀ علمى، در جهات ديگرى براى رهبرى و زعامت امت از صلاحيت بيشترى برخوردار باشد.) يعنى اين عالم سنّى كه همچون ديگران نمى‌تواند انكار برترى امير المؤمنين على (عليه السلام) را از جميع آحاد امت اسلامى تا چه رسد به ابو بكر و عمر، بنمايد، ناگزير اصل مسئله را كه رهبر و ولىّ مسلمين بايد أعلم افراد امت باشد، زير سؤال برده و مورد انكار قرار مى‌دهد و مى‌گويد در رهبرى كه فقط علم لازم نيست خصوصيات فراوان ديگرى لازم است، كه شايد ديگران در احراز آن خصوصيات نسبت به شخص اعلم و افضل، برترى داشته باشند. در نقطۀ مقابل اين طرز فكر، خوانندۀ محترم را به استدلال يكى از علماى درجه اول عالم تشيع در قرون اخير مرحوم آية الله علامه امينى و گنجينۀ ارزشمند او در امامت و ولايت يعنى مجموعۀ نفيس الغدير رجوع مى‌دهيم، مرحوم علامه امينى پس از نقل قول إيجى به وى چنين پاسخ مى‌دهد: «إنّا لا نريد بالأفضل الاّ الجامع لجميع صفات الكمال الّتى يمكن اجتماعها فى البشر، لا الأفضليّة فى صفة دون اخرى</w:t>
      </w:r>
      <w:r>
        <w:rPr>
          <w:rFonts w:ascii="Tahoma" w:hAnsi="Tahoma" w:cs="Tahoma"/>
          <w:color w:val="000000"/>
          <w:sz w:val="26"/>
          <w:szCs w:val="26"/>
        </w:rPr>
        <w:t>» .</w:t>
      </w:r>
      <w:r>
        <w:rPr>
          <w:rStyle w:val="apple-converted-space"/>
          <w:rFonts w:ascii="Tahoma" w:hAnsi="Tahoma" w:cs="Tahoma"/>
          <w:color w:val="000000"/>
          <w:sz w:val="26"/>
          <w:szCs w:val="26"/>
        </w:rPr>
        <w:t> </w:t>
      </w:r>
      <w:hyperlink r:id="rId17" w:anchor="footnote10" w:tooltip="2) -الغدير، ج 7، ص 149. " w:history="1">
        <w:r>
          <w:rPr>
            <w:rStyle w:val="Hyperlink"/>
            <w:rFonts w:ascii="Tahoma" w:hAnsi="Tahoma" w:cs="Tahoma"/>
            <w:color w:val="780100"/>
            <w:sz w:val="26"/>
            <w:szCs w:val="26"/>
            <w:vertAlign w:val="superscript"/>
            <w:rtl/>
          </w:rPr>
          <w:t>٢</w:t>
        </w:r>
      </w:hyperlink>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نكتۀ قابل ملاحظه در بيان مرحوم علامه امينى، تأكيد ايشان بر اين نكته است كه مقصود شيعه از لزوم افضليّت امام، افضليّت در يك صفت مثل صفت علم نيست تا مخالف بتواند به برترى مفضول، در صفات ديگر استناد كند و مفضول در يك صفت (علم) را أصلح من </w:t>
      </w:r>
      <w:r>
        <w:rPr>
          <w:rFonts w:ascii="Tahoma" w:hAnsi="Tahoma" w:cs="Tahoma"/>
          <w:color w:val="000000"/>
          <w:sz w:val="26"/>
          <w:szCs w:val="26"/>
          <w:rtl/>
        </w:rPr>
        <w:lastRenderedPageBreak/>
        <w:t>حيث المجموع و من جميع الجهات تلقّى نمايد، بلكه مقصود «حائز بودن تمامى صفات كمالى كه براى بشر ممكن است» مى‌باشد. و يا دقيق‌تر بگوييم واجد بودن جميع صفات</w:t>
      </w:r>
    </w:p>
    <w:p w:rsidR="003A7806" w:rsidRDefault="008724ED" w:rsidP="00304C8C">
      <w:pPr>
        <w:bidi/>
        <w:spacing w:line="240" w:lineRule="auto"/>
        <w:jc w:val="both"/>
        <w:rPr>
          <w:rFonts w:ascii="Times New Roman" w:hAnsi="Times New Roman" w:cs="Times New Roman"/>
          <w:sz w:val="24"/>
          <w:szCs w:val="24"/>
        </w:rPr>
      </w:pPr>
      <w:r>
        <w:pict>
          <v:rect id="_x0000_i1027" style="width:0;height:1.5pt" o:hralign="right" o:hrstd="t" o:hrnoshade="t" o:hr="t" fillcolor="black" stroked="f"/>
        </w:pic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شرح مواقف، ج ٣، ص ٢٧</w:t>
      </w:r>
      <w:r>
        <w:rPr>
          <w:rFonts w:ascii="Tahoma" w:hAnsi="Tahoma" w:cs="Tahoma"/>
          <w:color w:val="000000"/>
          <w:sz w:val="26"/>
          <w:szCs w:val="26"/>
        </w:rPr>
        <w:t>.</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كمالى كه براى هدايت و رهبرى و امامت و اسوه قرار گرفتن يك رهبر و پيشواى الهى و سياسى لازم است، مورد نظر است. و اين چيزى نيست جز همان معناى «انسان كامل» مورد بحث ما، يعنى وقتى كه علماى به نام تشيع در مباحث كلامى خود به اثبات امامت مى‌پردازند در واقع از ضرورت وجود انسان كامل براى هدايت جامعۀ انسانى سخن مى‌گويند و معلوم است كه بالاترين صفت انسانى، بيرون آمدن از حكومت نفس امّاره، و دارا بودن بالاترين درجات تقواى الهى و خروج از جزئيت و ورود در عالم كليّت و مشاهدۀ ملكوت آسمانها و زمين و قرار داشتن در سرچشمۀ حقايق است</w:t>
      </w:r>
      <w:r>
        <w:rPr>
          <w:rFonts w:ascii="Tahoma" w:hAnsi="Tahoma" w:cs="Tahoma"/>
          <w:color w:val="000000"/>
          <w:sz w:val="26"/>
          <w:szCs w:val="26"/>
        </w:rPr>
        <w:t>.</w:t>
      </w:r>
      <w:r>
        <w:rPr>
          <w:rStyle w:val="apple-converted-space"/>
          <w:rFonts w:ascii="Tahoma" w:hAnsi="Tahoma" w:cs="Tahoma"/>
          <w:color w:val="000000"/>
          <w:sz w:val="26"/>
          <w:szCs w:val="26"/>
        </w:rPr>
        <w:t> </w:t>
      </w:r>
      <w:r>
        <w:rPr>
          <w:rStyle w:val="ayah"/>
          <w:rFonts w:ascii="Tahoma" w:hAnsi="Tahoma" w:cs="Tahoma"/>
          <w:color w:val="000000"/>
        </w:rPr>
        <w:t>(</w:t>
      </w:r>
      <w:r>
        <w:rPr>
          <w:rStyle w:val="ayah"/>
          <w:rFonts w:ascii="Tahoma" w:hAnsi="Tahoma" w:cs="Tahoma"/>
          <w:color w:val="000000"/>
          <w:rtl/>
        </w:rPr>
        <w:t>ثُمَّ جَعَلْنٰاكَ عَلىٰ شَرِيعَةٍ مِنَ اَلْأَمْرِ</w:t>
      </w:r>
      <w:r>
        <w:rPr>
          <w:rStyle w:val="apple-converted-space"/>
          <w:rFonts w:ascii="Tahoma" w:hAnsi="Tahoma" w:cs="Tahoma"/>
          <w:color w:val="000000"/>
          <w:sz w:val="26"/>
          <w:szCs w:val="26"/>
        </w:rPr>
        <w:t> </w:t>
      </w:r>
      <w:r>
        <w:rPr>
          <w:rFonts w:ascii="Tahoma" w:hAnsi="Tahoma" w:cs="Tahoma"/>
          <w:color w:val="000000"/>
          <w:sz w:val="26"/>
          <w:szCs w:val="26"/>
        </w:rPr>
        <w:t>-</w:t>
      </w:r>
      <w:r>
        <w:rPr>
          <w:rFonts w:ascii="Tahoma" w:hAnsi="Tahoma" w:cs="Tahoma"/>
          <w:color w:val="000000"/>
          <w:sz w:val="26"/>
          <w:szCs w:val="26"/>
          <w:rtl/>
        </w:rPr>
        <w:t>پس تو را (اى پيامبر) بر سرچشمۀ عالم حقايق و ملكوت قرار داديم</w:t>
      </w:r>
      <w:r>
        <w:rPr>
          <w:rFonts w:ascii="Tahoma" w:hAnsi="Tahoma" w:cs="Tahoma"/>
          <w:color w:val="000000"/>
          <w:sz w:val="26"/>
          <w:szCs w:val="26"/>
        </w:rPr>
        <w:t>. . . -)</w:t>
      </w:r>
      <w:r>
        <w:rPr>
          <w:rStyle w:val="apple-converted-space"/>
          <w:rFonts w:ascii="Tahoma" w:hAnsi="Tahoma" w:cs="Tahoma"/>
          <w:color w:val="000000"/>
          <w:sz w:val="26"/>
          <w:szCs w:val="26"/>
        </w:rPr>
        <w:t> </w:t>
      </w:r>
      <w:hyperlink r:id="rId18" w:anchor="footnote11" w:tooltip="1) -سورۀ جاثيه، آيۀ 18 " w:history="1">
        <w:r>
          <w:rPr>
            <w:rStyle w:val="Hyperlink"/>
            <w:rFonts w:ascii="Tahoma" w:hAnsi="Tahoma" w:cs="Tahoma"/>
            <w:color w:val="780100"/>
            <w:sz w:val="26"/>
            <w:szCs w:val="26"/>
            <w:vertAlign w:val="superscript"/>
            <w:rtl/>
          </w:rPr>
          <w:t>١</w:t>
        </w:r>
      </w:hyperlink>
    </w:p>
    <w:p w:rsidR="00C145F9" w:rsidRDefault="00C145F9" w:rsidP="00304C8C">
      <w:pPr>
        <w:pStyle w:val="Heading2"/>
        <w:bidi/>
        <w:spacing w:before="0"/>
        <w:jc w:val="both"/>
        <w:rPr>
          <w:rFonts w:ascii="Tahoma" w:hAnsi="Tahoma" w:cs="Tahoma"/>
          <w:color w:val="000000"/>
          <w:sz w:val="33"/>
          <w:szCs w:val="33"/>
        </w:rPr>
      </w:pPr>
    </w:p>
    <w:p w:rsidR="003A7806" w:rsidRDefault="003A7806"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بيان حضرت امير المؤمنين: معرفت امام سبب ورود به بهشت</w:t>
      </w:r>
    </w:p>
    <w:p w:rsidR="00C145F9" w:rsidRDefault="00C145F9" w:rsidP="00304C8C">
      <w:pPr>
        <w:bidi/>
        <w:spacing w:line="468" w:lineRule="atLeast"/>
        <w:jc w:val="both"/>
        <w:rPr>
          <w:rFonts w:ascii="Tahoma" w:hAnsi="Tahoma" w:cs="Tahoma"/>
          <w:color w:val="000000"/>
          <w:sz w:val="26"/>
          <w:szCs w:val="26"/>
        </w:rPr>
      </w:pP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امير المؤمنين (عليه السلام) مى‌فرمايند «انّ الأئمة قوّام الله على خلقه و عرفاؤه على عباده، لا يدخل الجنة الاّ من عرفهم و عرفوه و لا يدخل النّار إلاّ من أنكرهم و أنكروه</w:t>
      </w:r>
      <w:r>
        <w:rPr>
          <w:rFonts w:ascii="Tahoma" w:hAnsi="Tahoma" w:cs="Tahoma"/>
          <w:color w:val="000000"/>
          <w:sz w:val="26"/>
          <w:szCs w:val="26"/>
        </w:rPr>
        <w:t>»</w:t>
      </w:r>
      <w:r>
        <w:rPr>
          <w:rStyle w:val="apple-converted-space"/>
          <w:rFonts w:ascii="Tahoma" w:hAnsi="Tahoma" w:cs="Tahoma"/>
          <w:color w:val="000000"/>
          <w:sz w:val="26"/>
          <w:szCs w:val="26"/>
        </w:rPr>
        <w:t> </w:t>
      </w:r>
      <w:hyperlink r:id="rId19" w:anchor="footnote12" w:tooltip="2) -نهج البلاغه، خطبۀ 152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Pr>
        <w:t>(</w:t>
      </w:r>
      <w:r>
        <w:rPr>
          <w:rFonts w:ascii="Tahoma" w:hAnsi="Tahoma" w:cs="Tahoma"/>
          <w:color w:val="000000"/>
          <w:sz w:val="26"/>
          <w:szCs w:val="26"/>
          <w:rtl/>
        </w:rPr>
        <w:t>همانا امامان، مدبّران امور امت از جانب خدا و به پا دارندگان امر الهى در بين آنها هستند و سرپرستان ناظر و گزارشگر امر خلق به خداوندند</w:t>
      </w:r>
      <w:r>
        <w:rPr>
          <w:rStyle w:val="apple-converted-space"/>
          <w:rFonts w:ascii="Tahoma" w:hAnsi="Tahoma" w:cs="Tahoma"/>
          <w:color w:val="000000"/>
          <w:sz w:val="26"/>
          <w:szCs w:val="26"/>
        </w:rPr>
        <w:t> </w:t>
      </w:r>
      <w:hyperlink r:id="rId20" w:anchor="footnote13" w:tooltip="3) -عرفاء جمع عريف است به‌معناى قيّم و نقيب و سرپرست كه از جانب سلطان و حاكم بر قومى گماشته مى‌شود تا گزارش احوالات آنها را به وى برسانند، در أقرب الموارد در معناى " w:history="1">
        <w:r>
          <w:rPr>
            <w:rStyle w:val="Hyperlink"/>
            <w:rFonts w:ascii="Tahoma" w:hAnsi="Tahoma" w:cs="Tahoma"/>
            <w:color w:val="780100"/>
            <w:sz w:val="26"/>
            <w:szCs w:val="26"/>
            <w:vertAlign w:val="superscript"/>
            <w:rtl/>
          </w:rPr>
          <w:t>٣</w:t>
        </w:r>
      </w:hyperlink>
      <w:r>
        <w:rPr>
          <w:rFonts w:ascii="Tahoma" w:hAnsi="Tahoma" w:cs="Tahoma"/>
          <w:color w:val="000000"/>
          <w:sz w:val="26"/>
          <w:szCs w:val="26"/>
          <w:rtl/>
        </w:rPr>
        <w:t>، هيچ‌كس بدون اينكه آنها را بشناسد و بدون اينكه آن امامان او را بشناسند داخل بهشت نمى‌شود و هيچ‌كس وارد جهنم نمى‌شود مگر آنكه انكار امامان را مى‌كند و امامان نيز وجود او را انكار مى‌كنند</w:t>
      </w:r>
      <w:r>
        <w:rPr>
          <w:rFonts w:ascii="Tahoma" w:hAnsi="Tahoma" w:cs="Tahoma"/>
          <w:color w:val="000000"/>
          <w:sz w:val="26"/>
          <w:szCs w:val="26"/>
        </w:rPr>
        <w:t>) .</w: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تفسير اين كلام شريف گفتارى طولانى و نغز را طلب مى‌كند كه اكنون مجال آن نيست و لكن همين‌قدر مى‌توان اشاره كرد كه عموم كلام حضرت كه هيچ‌كس داخل بهشت </w:t>
      </w:r>
      <w:r>
        <w:rPr>
          <w:rFonts w:ascii="Tahoma" w:hAnsi="Tahoma" w:cs="Tahoma"/>
          <w:color w:val="000000"/>
          <w:sz w:val="26"/>
          <w:szCs w:val="26"/>
          <w:rtl/>
        </w:rPr>
        <w:lastRenderedPageBreak/>
        <w:t>نمى‌شود مگر با معرفت به ائمه و نيز معرفت ائمه (عليهم السلام) بدو، و نيز عين همين سخن در مورد علت ورود منكرين آنها به آتش، به خوبى مى‌رساند كه مقصود شناختن و يا انكار ظاهرى نيست بلكه مقصود شناخت و معرفت به حقيقت نورانى آنها، يعنى عالم خير و اصل نورانيت عالم وجود است كه هركه با اخلاص و صفاى باطن در</w:t>
      </w:r>
    </w:p>
    <w:p w:rsidR="003A7806" w:rsidRDefault="008724ED" w:rsidP="00304C8C">
      <w:pPr>
        <w:bidi/>
        <w:spacing w:line="240" w:lineRule="auto"/>
        <w:jc w:val="both"/>
        <w:rPr>
          <w:rFonts w:ascii="Times New Roman" w:hAnsi="Times New Roman" w:cs="Times New Roman"/>
          <w:sz w:val="24"/>
          <w:szCs w:val="24"/>
        </w:rPr>
      </w:pPr>
      <w:r>
        <w:pict>
          <v:rect id="_x0000_i1028" style="width:0;height:1.5pt" o:hralign="right" o:hrstd="t" o:hrnoshade="t" o:hr="t" fillcolor="black" stroked="f"/>
        </w:pict>
      </w:r>
    </w:p>
    <w:p w:rsidR="003A7806" w:rsidRDefault="003A7806"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سورۀ جاثيه، آيۀ ١٨</w:t>
      </w:r>
    </w:p>
    <w:p w:rsidR="009F79B1" w:rsidRDefault="009F79B1" w:rsidP="00304C8C">
      <w:pPr>
        <w:bidi/>
        <w:spacing w:after="0" w:line="468" w:lineRule="atLeast"/>
        <w:jc w:val="both"/>
        <w:rPr>
          <w:rFonts w:ascii="Tahoma" w:eastAsia="Times New Roman" w:hAnsi="Tahoma" w:cs="Tahoma"/>
          <w:color w:val="000000"/>
          <w:sz w:val="26"/>
          <w:szCs w:val="26"/>
        </w:rPr>
      </w:pPr>
      <w:r w:rsidRPr="003A7806">
        <w:rPr>
          <w:rFonts w:ascii="inherit" w:eastAsia="Times New Roman" w:hAnsi="inherit" w:cs="Tahoma"/>
          <w:color w:val="000000"/>
          <w:sz w:val="26"/>
          <w:rtl/>
        </w:rPr>
        <w:t>١</w:t>
      </w:r>
      <w:r w:rsidRPr="003A7806">
        <w:rPr>
          <w:rFonts w:ascii="inherit" w:eastAsia="Times New Roman" w:hAnsi="inherit" w:cs="Tahoma"/>
          <w:color w:val="000000"/>
          <w:sz w:val="26"/>
          <w:rtl/>
          <w:lang w:bidi="fa-IR"/>
        </w:rPr>
        <w:t>۴</w:t>
      </w:r>
    </w:p>
    <w:p w:rsidR="009F79B1" w:rsidRDefault="009F79B1" w:rsidP="00304C8C">
      <w:pPr>
        <w:bidi/>
        <w:spacing w:after="0" w:line="468" w:lineRule="atLeast"/>
        <w:jc w:val="both"/>
        <w:rPr>
          <w:rFonts w:ascii="Tahoma" w:eastAsia="Times New Roman" w:hAnsi="Tahoma" w:cs="Tahoma"/>
          <w:color w:val="000000"/>
          <w:sz w:val="26"/>
          <w:szCs w:val="26"/>
        </w:rPr>
      </w:pPr>
    </w:p>
    <w:p w:rsidR="003A7806" w:rsidRPr="003A7806" w:rsidRDefault="003A7806" w:rsidP="00304C8C">
      <w:pPr>
        <w:bidi/>
        <w:spacing w:after="0" w:line="468" w:lineRule="atLeast"/>
        <w:jc w:val="both"/>
        <w:rPr>
          <w:rFonts w:ascii="Tahoma" w:eastAsia="Times New Roman" w:hAnsi="Tahoma" w:cs="Tahoma"/>
          <w:color w:val="000000"/>
          <w:sz w:val="26"/>
          <w:szCs w:val="26"/>
        </w:rPr>
      </w:pPr>
      <w:r w:rsidRPr="003A7806">
        <w:rPr>
          <w:rFonts w:ascii="Tahoma" w:eastAsia="Times New Roman" w:hAnsi="Tahoma" w:cs="Tahoma"/>
          <w:color w:val="000000"/>
          <w:sz w:val="26"/>
          <w:szCs w:val="26"/>
          <w:rtl/>
        </w:rPr>
        <w:t>راه اصلاح نفس مجاهده نمايد و به دنبال اصل و گمشدۀ الهى خود بكوشد و از عمل صالح مضايقه ننمايد راه به سوى مقام ولايت كليۀ الهيه كه همان مقام امامت، ائمه (عليهم السلام) است خواهد برد. براى توضيح بيشتر مطلب، مناسب است كه در اينجا به كلامى از سيّد العرفا الكمّلين حضرت آية الله العظمى حاج سيّد على قاضى (قدّس سرّه الشريف) با توضيحاتى از عارف كامل حضرت آية الله علامه سيد محمد حسين طهرانى (قدّس سرّه الشريف) ، استشهاد كنيم آنجا كه در شرح اين بيت از ابن فارض كه</w:t>
      </w:r>
      <w:r w:rsidRPr="003A7806">
        <w:rPr>
          <w:rFonts w:ascii="Tahoma" w:eastAsia="Times New Roman" w:hAnsi="Tahoma" w:cs="Tahoma"/>
          <w:color w:val="000000"/>
          <w:sz w:val="26"/>
          <w:szCs w:val="26"/>
        </w:rPr>
        <w:t>:</w:t>
      </w:r>
    </w:p>
    <w:p w:rsidR="003A7806" w:rsidRDefault="003A7806" w:rsidP="00304C8C">
      <w:pPr>
        <w:bidi/>
        <w:spacing w:after="0" w:line="468" w:lineRule="atLeast"/>
        <w:rPr>
          <w:rFonts w:ascii="Tahoma" w:eastAsia="Times New Roman" w:hAnsi="Tahoma" w:cs="Tahoma"/>
          <w:color w:val="000000"/>
          <w:sz w:val="26"/>
          <w:szCs w:val="26"/>
        </w:rPr>
      </w:pPr>
      <w:r w:rsidRPr="003A7806">
        <w:rPr>
          <w:rFonts w:ascii="Tahoma" w:eastAsia="Times New Roman" w:hAnsi="Tahoma" w:cs="Tahoma"/>
          <w:color w:val="000000"/>
          <w:sz w:val="26"/>
          <w:rtl/>
        </w:rPr>
        <w:t>عليك بها صرفا و إن شنت مزجهافعدلك عن ظلم الحبيب هو الظّلم</w:t>
      </w:r>
      <w:r w:rsidRPr="003A7806">
        <w:rPr>
          <w:rFonts w:ascii="Tahoma" w:eastAsia="Times New Roman" w:hAnsi="Tahoma" w:cs="Tahoma"/>
          <w:color w:val="000000"/>
          <w:sz w:val="26"/>
        </w:rPr>
        <w:t> </w:t>
      </w:r>
      <w:r w:rsidRPr="003A7806">
        <w:rPr>
          <w:rFonts w:ascii="Tahoma" w:eastAsia="Times New Roman" w:hAnsi="Tahoma" w:cs="Tahoma"/>
          <w:color w:val="000000"/>
          <w:sz w:val="26"/>
          <w:szCs w:val="26"/>
        </w:rPr>
        <w:br w:type="textWrapping" w:clear="all"/>
      </w:r>
      <w:r w:rsidRPr="003A7806">
        <w:rPr>
          <w:rFonts w:ascii="Tahoma" w:eastAsia="Times New Roman" w:hAnsi="Tahoma" w:cs="Tahoma"/>
          <w:color w:val="000000"/>
          <w:sz w:val="26"/>
          <w:szCs w:val="26"/>
          <w:rtl/>
        </w:rPr>
        <w:t>با بيان تفسير مرحوم آقاى قاضى از آن مى‌نويسند</w:t>
      </w:r>
      <w:r w:rsidRPr="003A7806">
        <w:rPr>
          <w:rFonts w:ascii="Tahoma" w:eastAsia="Times New Roman" w:hAnsi="Tahoma" w:cs="Tahoma"/>
          <w:color w:val="000000"/>
          <w:sz w:val="26"/>
          <w:szCs w:val="26"/>
        </w:rPr>
        <w:t>:</w:t>
      </w:r>
    </w:p>
    <w:p w:rsidR="0025237F" w:rsidRPr="003A7806" w:rsidRDefault="0025237F" w:rsidP="00304C8C">
      <w:pPr>
        <w:bidi/>
        <w:spacing w:after="0" w:line="468" w:lineRule="atLeast"/>
        <w:jc w:val="both"/>
        <w:rPr>
          <w:rFonts w:ascii="Tahoma" w:eastAsia="Times New Roman" w:hAnsi="Tahoma" w:cs="Tahoma"/>
          <w:color w:val="000000"/>
          <w:sz w:val="26"/>
          <w:szCs w:val="26"/>
        </w:rPr>
      </w:pPr>
    </w:p>
    <w:p w:rsidR="003A7806" w:rsidRPr="003A7806" w:rsidRDefault="003A7806" w:rsidP="00304C8C">
      <w:pPr>
        <w:bidi/>
        <w:spacing w:after="0" w:line="468" w:lineRule="atLeast"/>
        <w:jc w:val="both"/>
        <w:rPr>
          <w:rFonts w:ascii="Tahoma" w:eastAsia="Times New Roman" w:hAnsi="Tahoma" w:cs="Tahoma"/>
          <w:color w:val="000000"/>
          <w:sz w:val="26"/>
          <w:szCs w:val="26"/>
        </w:rPr>
      </w:pPr>
      <w:r w:rsidRPr="003A7806">
        <w:rPr>
          <w:rFonts w:ascii="Tahoma" w:eastAsia="Times New Roman" w:hAnsi="Tahoma" w:cs="Tahoma"/>
          <w:color w:val="000000"/>
          <w:sz w:val="26"/>
          <w:szCs w:val="26"/>
        </w:rPr>
        <w:t xml:space="preserve">«. . . </w:t>
      </w:r>
      <w:r w:rsidRPr="003A7806">
        <w:rPr>
          <w:rFonts w:ascii="Tahoma" w:eastAsia="Times New Roman" w:hAnsi="Tahoma" w:cs="Tahoma"/>
          <w:color w:val="000000"/>
          <w:sz w:val="26"/>
          <w:szCs w:val="26"/>
          <w:rtl/>
        </w:rPr>
        <w:t>از اينجا اولا به دست مى‌آيد كه: سير و سلوك صحيح و بى‌غلّ و غش و خالص از شوائب نفس امّارة، بالاخره سالك را به عترت طيّبه مى‌رساند و از انوار جماليه و جلاليه ايشان در كشف حجب بهره‌مند مى‌سازد. و ابن فارض كه مسلّما از عامّه بوده و مذهب اهل سنت را داشته است و حتى كنيه و نامش أبو حفص عمر است در پايان كار و آخر عمر از شرب معين ولايت سيراب و از آب دهان محبوب ازل سرشار و شاداب گرديده است</w:t>
      </w:r>
      <w:r w:rsidRPr="003A7806">
        <w:rPr>
          <w:rFonts w:ascii="Tahoma" w:eastAsia="Times New Roman" w:hAnsi="Tahoma" w:cs="Tahoma"/>
          <w:color w:val="000000"/>
          <w:sz w:val="26"/>
          <w:szCs w:val="26"/>
        </w:rPr>
        <w:t>.</w:t>
      </w:r>
    </w:p>
    <w:p w:rsidR="0025237F" w:rsidRDefault="0025237F" w:rsidP="00304C8C">
      <w:pPr>
        <w:bidi/>
        <w:spacing w:after="0" w:line="468" w:lineRule="atLeast"/>
        <w:jc w:val="both"/>
        <w:rPr>
          <w:rFonts w:ascii="Tahoma" w:eastAsia="Times New Roman" w:hAnsi="Tahoma" w:cs="Tahoma"/>
          <w:color w:val="000000"/>
          <w:sz w:val="26"/>
          <w:szCs w:val="26"/>
        </w:rPr>
      </w:pPr>
    </w:p>
    <w:p w:rsidR="003A7806" w:rsidRDefault="003A7806" w:rsidP="00304C8C">
      <w:pPr>
        <w:bidi/>
        <w:spacing w:after="0" w:line="468" w:lineRule="atLeast"/>
        <w:jc w:val="both"/>
      </w:pPr>
      <w:r w:rsidRPr="003A7806">
        <w:rPr>
          <w:rFonts w:ascii="Tahoma" w:eastAsia="Times New Roman" w:hAnsi="Tahoma" w:cs="Tahoma"/>
          <w:color w:val="000000"/>
          <w:sz w:val="26"/>
          <w:szCs w:val="26"/>
          <w:rtl/>
        </w:rPr>
        <w:t xml:space="preserve">و ثانيا، همان‌طور كه مرحوم قاضى قدّس الله نفسه فرموده‌اند، وصول به مقام توحيد و سير صحيح الى الله و عرفان ذات احديّت عزّ اسمه بدون ولايت امامان شيعه و خلفاى به </w:t>
      </w:r>
      <w:r w:rsidRPr="003A7806">
        <w:rPr>
          <w:rFonts w:ascii="Tahoma" w:eastAsia="Times New Roman" w:hAnsi="Tahoma" w:cs="Tahoma"/>
          <w:color w:val="000000"/>
          <w:sz w:val="26"/>
          <w:szCs w:val="26"/>
          <w:rtl/>
        </w:rPr>
        <w:lastRenderedPageBreak/>
        <w:t>حقّ از على بن ابى طالب و فرزندانش از بتول عذراء صلوات الله عليهم محال است. اين امر در مورد ابن فارض مشهود و دربارۀ بسيارى ديگر از عرفاى عاليقدر همچون محيى الدّين و فريد الدّين عطار نيشابورى و امثالهم به ثبوت رسيده است</w:t>
      </w:r>
      <w:r w:rsidRPr="003A7806">
        <w:rPr>
          <w:rFonts w:ascii="Tahoma" w:eastAsia="Times New Roman" w:hAnsi="Tahoma" w:cs="Tahoma"/>
          <w:color w:val="000000"/>
          <w:sz w:val="26"/>
          <w:szCs w:val="26"/>
        </w:rPr>
        <w:t>.»</w:t>
      </w:r>
      <w:r w:rsidRPr="003A7806">
        <w:rPr>
          <w:rFonts w:ascii="Tahoma" w:eastAsia="Times New Roman" w:hAnsi="Tahoma" w:cs="Tahoma"/>
          <w:color w:val="000000"/>
          <w:sz w:val="26"/>
        </w:rPr>
        <w:t> </w:t>
      </w:r>
      <w:hyperlink r:id="rId21" w:anchor="footnote14" w:tooltip="1) -روح مجرد، ص 329. " w:history="1">
        <w:r w:rsidRPr="003A7806">
          <w:rPr>
            <w:rFonts w:ascii="Tahoma" w:eastAsia="Times New Roman" w:hAnsi="Tahoma" w:cs="Tahoma"/>
            <w:color w:val="780100"/>
            <w:sz w:val="26"/>
            <w:u w:val="single"/>
            <w:vertAlign w:val="superscript"/>
            <w:rtl/>
          </w:rPr>
          <w:t>١</w:t>
        </w:r>
      </w:hyperlink>
    </w:p>
    <w:p w:rsidR="0025237F" w:rsidRPr="003A7806" w:rsidRDefault="0025237F" w:rsidP="00304C8C">
      <w:pPr>
        <w:bidi/>
        <w:spacing w:after="0" w:line="468" w:lineRule="atLeast"/>
        <w:jc w:val="both"/>
        <w:rPr>
          <w:rFonts w:ascii="Tahoma" w:eastAsia="Times New Roman" w:hAnsi="Tahoma" w:cs="Tahoma"/>
          <w:color w:val="000000"/>
          <w:sz w:val="26"/>
          <w:szCs w:val="26"/>
        </w:rPr>
      </w:pPr>
    </w:p>
    <w:p w:rsidR="003A7806" w:rsidRPr="003A7806" w:rsidRDefault="003A7806" w:rsidP="00304C8C">
      <w:pPr>
        <w:bidi/>
        <w:spacing w:after="0" w:line="468" w:lineRule="atLeast"/>
        <w:jc w:val="both"/>
        <w:rPr>
          <w:rFonts w:ascii="Tahoma" w:eastAsia="Times New Roman" w:hAnsi="Tahoma" w:cs="Tahoma"/>
          <w:color w:val="000000"/>
          <w:sz w:val="26"/>
          <w:szCs w:val="26"/>
        </w:rPr>
      </w:pPr>
      <w:r w:rsidRPr="003A7806">
        <w:rPr>
          <w:rFonts w:ascii="Tahoma" w:eastAsia="Times New Roman" w:hAnsi="Tahoma" w:cs="Tahoma"/>
          <w:color w:val="000000"/>
          <w:sz w:val="26"/>
          <w:szCs w:val="26"/>
          <w:rtl/>
        </w:rPr>
        <w:t>و سپس مرحوم آية الله طهرانى (قدّس سرّه الشريف) بيانى تحقيقى دربارۀ اين مسئله بدين شرح ابراز مى‌فرمايند</w:t>
      </w:r>
      <w:r w:rsidRPr="003A7806">
        <w:rPr>
          <w:rFonts w:ascii="Tahoma" w:eastAsia="Times New Roman" w:hAnsi="Tahoma" w:cs="Tahoma"/>
          <w:color w:val="000000"/>
          <w:sz w:val="26"/>
          <w:szCs w:val="26"/>
        </w:rPr>
        <w:t>:</w:t>
      </w:r>
    </w:p>
    <w:p w:rsidR="003A7806" w:rsidRPr="003A7806" w:rsidRDefault="003A7806" w:rsidP="00304C8C">
      <w:pPr>
        <w:bidi/>
        <w:spacing w:after="0" w:line="468" w:lineRule="atLeast"/>
        <w:jc w:val="both"/>
        <w:rPr>
          <w:rFonts w:ascii="Tahoma" w:eastAsia="Times New Roman" w:hAnsi="Tahoma" w:cs="Tahoma"/>
          <w:color w:val="000000"/>
          <w:sz w:val="26"/>
          <w:szCs w:val="26"/>
        </w:rPr>
      </w:pPr>
      <w:r w:rsidRPr="003A7806">
        <w:rPr>
          <w:rFonts w:ascii="Tahoma" w:eastAsia="Times New Roman" w:hAnsi="Tahoma" w:cs="Tahoma"/>
          <w:color w:val="000000"/>
          <w:sz w:val="26"/>
          <w:szCs w:val="26"/>
          <w:rtl/>
        </w:rPr>
        <w:t>تحقيقى از حقير راجع به سير و سلوك افراد در اديان و مذاهب مختلفه و نتيجۀ مثبت و يا منفى آن در وصول به توحيد و عرفان ذات حقّ متعالى از عامّه و غيرهم</w:t>
      </w:r>
    </w:p>
    <w:p w:rsidR="003A7806" w:rsidRPr="003A7806" w:rsidRDefault="003A7806" w:rsidP="00304C8C">
      <w:pPr>
        <w:bidi/>
        <w:spacing w:after="0" w:line="468" w:lineRule="atLeast"/>
        <w:jc w:val="both"/>
        <w:rPr>
          <w:rFonts w:ascii="Tahoma" w:eastAsia="Times New Roman" w:hAnsi="Tahoma" w:cs="Tahoma"/>
          <w:color w:val="000000"/>
          <w:sz w:val="26"/>
          <w:szCs w:val="26"/>
        </w:rPr>
      </w:pPr>
      <w:r w:rsidRPr="003A7806">
        <w:rPr>
          <w:rFonts w:ascii="Tahoma" w:eastAsia="Times New Roman" w:hAnsi="Tahoma" w:cs="Tahoma"/>
          <w:color w:val="000000"/>
          <w:sz w:val="26"/>
          <w:szCs w:val="26"/>
        </w:rPr>
        <w:t>«</w:t>
      </w:r>
      <w:r w:rsidRPr="003A7806">
        <w:rPr>
          <w:rFonts w:ascii="Tahoma" w:eastAsia="Times New Roman" w:hAnsi="Tahoma" w:cs="Tahoma"/>
          <w:color w:val="000000"/>
          <w:sz w:val="26"/>
          <w:szCs w:val="26"/>
          <w:rtl/>
        </w:rPr>
        <w:t>حقّ در خارج يكى است. زيرا به معنى اصل هستى و تحقّق و وجود است. و معلوم است كه حقيقت وجود و موجود لا يتغيّر و لا يتبدّل است. و در مقابل آن، باطل است كه به معنى غير اصيل و غير متحقّق و معدوم مى‌باشد</w:t>
      </w:r>
      <w:r w:rsidRPr="003A7806">
        <w:rPr>
          <w:rFonts w:ascii="Tahoma" w:eastAsia="Times New Roman" w:hAnsi="Tahoma" w:cs="Tahoma"/>
          <w:color w:val="000000"/>
          <w:sz w:val="26"/>
          <w:szCs w:val="26"/>
        </w:rPr>
        <w:t>.</w:t>
      </w:r>
    </w:p>
    <w:p w:rsidR="009F79B1" w:rsidRDefault="009F79B1" w:rsidP="00304C8C">
      <w:pPr>
        <w:spacing w:after="0" w:line="468" w:lineRule="atLeast"/>
        <w:jc w:val="right"/>
        <w:rPr>
          <w:rFonts w:ascii="inherit" w:eastAsia="Times New Roman" w:hAnsi="inherit" w:cs="Tahoma"/>
          <w:color w:val="000000"/>
          <w:sz w:val="26"/>
        </w:rPr>
      </w:pPr>
      <w:r w:rsidRPr="00F91490">
        <w:rPr>
          <w:rFonts w:ascii="inherit" w:eastAsia="Times New Roman" w:hAnsi="inherit" w:cs="Tahoma"/>
          <w:color w:val="000000"/>
          <w:sz w:val="26"/>
          <w:rtl/>
        </w:rPr>
        <w:t>١</w:t>
      </w:r>
      <w:r w:rsidRPr="00F91490">
        <w:rPr>
          <w:rFonts w:ascii="inherit" w:eastAsia="Times New Roman" w:hAnsi="inherit" w:cs="Tahoma"/>
          <w:color w:val="000000"/>
          <w:sz w:val="26"/>
          <w:rtl/>
          <w:lang w:bidi="fa-IR"/>
        </w:rPr>
        <w:t>۵</w:t>
      </w:r>
    </w:p>
    <w:p w:rsidR="009F79B1" w:rsidRDefault="009F79B1" w:rsidP="00304C8C">
      <w:pPr>
        <w:spacing w:after="0" w:line="468" w:lineRule="atLeast"/>
        <w:jc w:val="both"/>
        <w:rPr>
          <w:rFonts w:ascii="inherit" w:eastAsia="Times New Roman" w:hAnsi="inherit" w:cs="Tahoma"/>
          <w:color w:val="000000"/>
          <w:sz w:val="26"/>
        </w:rPr>
      </w:pPr>
    </w:p>
    <w:p w:rsidR="00F91490" w:rsidRDefault="00F91490" w:rsidP="00304C8C">
      <w:pPr>
        <w:bidi/>
        <w:spacing w:after="0" w:line="468" w:lineRule="atLeast"/>
        <w:jc w:val="both"/>
        <w:rPr>
          <w:rFonts w:ascii="Tahoma" w:eastAsia="Times New Roman" w:hAnsi="Tahoma" w:cs="Tahoma"/>
          <w:color w:val="000000"/>
          <w:sz w:val="26"/>
          <w:szCs w:val="26"/>
        </w:rPr>
      </w:pPr>
      <w:r w:rsidRPr="00F91490">
        <w:rPr>
          <w:rFonts w:ascii="Tahoma" w:eastAsia="Times New Roman" w:hAnsi="Tahoma" w:cs="Tahoma"/>
          <w:color w:val="000000"/>
          <w:sz w:val="26"/>
          <w:szCs w:val="26"/>
          <w:rtl/>
        </w:rPr>
        <w:t>تمام افرادى كه در عالم، ارادۀ سير و سلوك به سوى خدا و حقيقة الحقائق و أصل الوجود و علّة العلل و مبدأ هستى و منتهاى هستى را دارند، چه مسلمان و چه غير مسلمان، از يهود و نصارى و مجوس و تابع بودا و كنفسيوس، و مسلمان هم چه شيعه و يا غير شيعه از اصناف و انواع مذاهب حادثه در اسلام، از دو حال خارج نيستند</w:t>
      </w:r>
      <w:r w:rsidRPr="00F91490">
        <w:rPr>
          <w:rFonts w:ascii="Tahoma" w:eastAsia="Times New Roman" w:hAnsi="Tahoma" w:cs="Tahoma"/>
          <w:color w:val="000000"/>
          <w:sz w:val="26"/>
          <w:szCs w:val="26"/>
        </w:rPr>
        <w:t>:</w:t>
      </w:r>
    </w:p>
    <w:p w:rsidR="0025237F" w:rsidRPr="00F91490" w:rsidRDefault="0025237F" w:rsidP="00304C8C">
      <w:pPr>
        <w:bidi/>
        <w:spacing w:after="0" w:line="468" w:lineRule="atLeast"/>
        <w:jc w:val="both"/>
        <w:rPr>
          <w:rFonts w:ascii="Tahoma" w:eastAsia="Times New Roman" w:hAnsi="Tahoma" w:cs="Tahoma"/>
          <w:color w:val="000000"/>
          <w:sz w:val="26"/>
          <w:szCs w:val="26"/>
        </w:rPr>
      </w:pPr>
    </w:p>
    <w:p w:rsidR="00F91490" w:rsidRPr="00F91490" w:rsidRDefault="00F91490" w:rsidP="00304C8C">
      <w:pPr>
        <w:bidi/>
        <w:spacing w:after="0" w:line="468" w:lineRule="atLeast"/>
        <w:jc w:val="both"/>
        <w:rPr>
          <w:rFonts w:ascii="Tahoma" w:eastAsia="Times New Roman" w:hAnsi="Tahoma" w:cs="Tahoma"/>
          <w:color w:val="000000"/>
          <w:sz w:val="26"/>
          <w:szCs w:val="26"/>
        </w:rPr>
      </w:pPr>
      <w:r w:rsidRPr="00F91490">
        <w:rPr>
          <w:rFonts w:ascii="Tahoma" w:eastAsia="Times New Roman" w:hAnsi="Tahoma" w:cs="Tahoma"/>
          <w:color w:val="000000"/>
          <w:sz w:val="26"/>
          <w:szCs w:val="26"/>
          <w:rtl/>
        </w:rPr>
        <w:t>اوّل: آنان كه در نيّتشان پاك نيستند، و در سير و سلوك راه اخلاص و تقرّب را نمى‌پيمايند، بلكه به جهت دواعى نفسانيّه وارد در سلوك مى‌شوند. اين گروه ابدا به مقصود نمى‌رسند، و در طىّ راه به كشف و كرامتى و يا تقويت نفس و تأثير در موادّ كائنات و يا إخبار از ضمائر و بواطن و يا تحصيل كيميا و امثالها قناعت مى‌ورزند، و بالاخره دفنشان در همين مراحل مختلفه هركدام برحسب خودش مى‌باشد</w:t>
      </w:r>
      <w:r w:rsidRPr="00F91490">
        <w:rPr>
          <w:rFonts w:ascii="Tahoma" w:eastAsia="Times New Roman" w:hAnsi="Tahoma" w:cs="Tahoma"/>
          <w:color w:val="000000"/>
          <w:sz w:val="26"/>
          <w:szCs w:val="26"/>
        </w:rPr>
        <w:t>.</w:t>
      </w:r>
    </w:p>
    <w:p w:rsidR="0025237F" w:rsidRDefault="0025237F" w:rsidP="00304C8C">
      <w:pPr>
        <w:bidi/>
        <w:spacing w:after="0" w:line="468" w:lineRule="atLeast"/>
        <w:jc w:val="both"/>
        <w:rPr>
          <w:rFonts w:ascii="Tahoma" w:eastAsia="Times New Roman" w:hAnsi="Tahoma" w:cs="Tahoma"/>
          <w:color w:val="000000"/>
          <w:sz w:val="26"/>
          <w:szCs w:val="26"/>
        </w:rPr>
      </w:pPr>
    </w:p>
    <w:p w:rsidR="00F91490" w:rsidRDefault="00F91490" w:rsidP="00304C8C">
      <w:pPr>
        <w:bidi/>
        <w:spacing w:after="0" w:line="468" w:lineRule="atLeast"/>
        <w:jc w:val="both"/>
        <w:rPr>
          <w:rFonts w:ascii="Tahoma" w:eastAsia="Times New Roman" w:hAnsi="Tahoma" w:cs="Tahoma"/>
          <w:color w:val="000000"/>
          <w:sz w:val="26"/>
          <w:szCs w:val="26"/>
        </w:rPr>
      </w:pPr>
      <w:r w:rsidRPr="00F91490">
        <w:rPr>
          <w:rFonts w:ascii="Tahoma" w:eastAsia="Times New Roman" w:hAnsi="Tahoma" w:cs="Tahoma"/>
          <w:color w:val="000000"/>
          <w:sz w:val="26"/>
          <w:szCs w:val="26"/>
          <w:rtl/>
        </w:rPr>
        <w:t xml:space="preserve">دوم: جماعتى هستند كه قصدشان فقط وصول به حقيقت است، و غرض ديگرى را با اين نيّت مشوب نمى‌سازند. در اين صورت اگر مسلمان و تابع حضرت خاتم الأنبياء و المرسلين و شيعه و پيرو حضرت سيّد الأوصياء أمير المؤمنين (عليهما) أفضل صلوات الله و ملائكته </w:t>
      </w:r>
      <w:r w:rsidRPr="00F91490">
        <w:rPr>
          <w:rFonts w:ascii="Tahoma" w:eastAsia="Times New Roman" w:hAnsi="Tahoma" w:cs="Tahoma"/>
          <w:color w:val="000000"/>
          <w:sz w:val="26"/>
          <w:szCs w:val="26"/>
          <w:rtl/>
        </w:rPr>
        <w:lastRenderedPageBreak/>
        <w:t>المقرّبين باشند، در اين راه مى‌روند و به مقصود مى‌رسند. زيرا كه راه منحصر است، و بقيّۀ طرق منفىّ و مطرود هستند</w:t>
      </w:r>
      <w:r w:rsidRPr="00F91490">
        <w:rPr>
          <w:rFonts w:ascii="Tahoma" w:eastAsia="Times New Roman" w:hAnsi="Tahoma" w:cs="Tahoma"/>
          <w:color w:val="000000"/>
          <w:sz w:val="26"/>
          <w:szCs w:val="26"/>
        </w:rPr>
        <w:t>.</w:t>
      </w:r>
    </w:p>
    <w:p w:rsidR="0025237F" w:rsidRPr="00F91490" w:rsidRDefault="0025237F" w:rsidP="00304C8C">
      <w:pPr>
        <w:bidi/>
        <w:spacing w:after="0" w:line="468" w:lineRule="atLeast"/>
        <w:jc w:val="both"/>
        <w:rPr>
          <w:rFonts w:ascii="Tahoma" w:eastAsia="Times New Roman" w:hAnsi="Tahoma" w:cs="Tahoma"/>
          <w:color w:val="000000"/>
          <w:sz w:val="26"/>
          <w:szCs w:val="26"/>
        </w:rPr>
      </w:pPr>
    </w:p>
    <w:p w:rsidR="00F91490" w:rsidRPr="00F91490" w:rsidRDefault="00F91490" w:rsidP="00304C8C">
      <w:pPr>
        <w:bidi/>
        <w:spacing w:after="0" w:line="468" w:lineRule="atLeast"/>
        <w:jc w:val="both"/>
        <w:rPr>
          <w:rFonts w:ascii="Tahoma" w:eastAsia="Times New Roman" w:hAnsi="Tahoma" w:cs="Tahoma"/>
          <w:color w:val="000000"/>
          <w:sz w:val="26"/>
          <w:szCs w:val="26"/>
        </w:rPr>
      </w:pPr>
      <w:r w:rsidRPr="00F91490">
        <w:rPr>
          <w:rFonts w:ascii="Tahoma" w:eastAsia="Times New Roman" w:hAnsi="Tahoma" w:cs="Tahoma"/>
          <w:color w:val="000000"/>
          <w:sz w:val="26"/>
          <w:szCs w:val="26"/>
          <w:rtl/>
        </w:rPr>
        <w:t>اگر مسلمان نباشند و يا شيعه نباشند، حتما از مستضعفين خواهند بود. زيرا كه برحسب فرض غلّى و غشّى ندارند، و دربارۀ اسلام و تشيّع دستشان و تحقيقشان به‌جاى مثبتى نرسيده است؛ وگرنه جزو گروه اوّل محسوب مى‌شوند كه حالشان معلوم شد</w:t>
      </w:r>
      <w:r w:rsidRPr="00F91490">
        <w:rPr>
          <w:rFonts w:ascii="Tahoma" w:eastAsia="Times New Roman" w:hAnsi="Tahoma" w:cs="Tahoma"/>
          <w:color w:val="000000"/>
          <w:sz w:val="26"/>
          <w:szCs w:val="26"/>
        </w:rPr>
        <w:t>.</w:t>
      </w:r>
    </w:p>
    <w:p w:rsidR="00F91490" w:rsidRDefault="00F91490" w:rsidP="00304C8C">
      <w:pPr>
        <w:bidi/>
        <w:spacing w:after="0" w:line="468" w:lineRule="atLeast"/>
        <w:jc w:val="both"/>
        <w:rPr>
          <w:rFonts w:ascii="Tahoma" w:eastAsia="Times New Roman" w:hAnsi="Tahoma" w:cs="Tahoma"/>
          <w:color w:val="000000"/>
          <w:sz w:val="26"/>
          <w:szCs w:val="26"/>
        </w:rPr>
      </w:pPr>
      <w:r w:rsidRPr="00F91490">
        <w:rPr>
          <w:rFonts w:ascii="Tahoma" w:eastAsia="Times New Roman" w:hAnsi="Tahoma" w:cs="Tahoma"/>
          <w:color w:val="000000"/>
          <w:sz w:val="26"/>
          <w:szCs w:val="26"/>
          <w:rtl/>
        </w:rPr>
        <w:t>اين افراد را خداوند دستگيرى مى‌فرمايد؛ و از مراتب و درجات، از راه همان ولايت تكوينيّه كه خودشان هم مطّلع نيستند عبور مى‌دهد، و بالاخره وارد در حرم الهى و حريم كبريائى مى‌گردند و فناء در ذات حقّ را پيدا مى‌نمايند. و چون دانستيم كه: حقّ واحد است، و راه او مستقيم و شريعت او صحيح است؛ اين افراد مستضعف كه غرض و مرضى ندارند، خودشان در طىّ طريق و يا در نهايت آن، به حقيقت توحيد و اسلام و تشيّع مى‌رسند و درمى‌يابند. زيرا كه وصول به توحيد بدون اسلام محال است، و اسلام بدون تشيّع مفهومى بيش نيست و حقيقتى ندارد</w:t>
      </w:r>
      <w:r w:rsidRPr="00F91490">
        <w:rPr>
          <w:rFonts w:ascii="Tahoma" w:eastAsia="Times New Roman" w:hAnsi="Tahoma" w:cs="Tahoma"/>
          <w:color w:val="000000"/>
          <w:sz w:val="26"/>
          <w:szCs w:val="26"/>
        </w:rPr>
        <w:t>.</w:t>
      </w:r>
    </w:p>
    <w:p w:rsidR="0025237F" w:rsidRPr="00F91490" w:rsidRDefault="0025237F" w:rsidP="00304C8C">
      <w:pPr>
        <w:bidi/>
        <w:spacing w:after="0" w:line="468" w:lineRule="atLeast"/>
        <w:jc w:val="both"/>
        <w:rPr>
          <w:rFonts w:ascii="Tahoma" w:eastAsia="Times New Roman" w:hAnsi="Tahoma" w:cs="Tahoma"/>
          <w:color w:val="000000"/>
          <w:sz w:val="26"/>
          <w:szCs w:val="26"/>
        </w:rPr>
      </w:pPr>
    </w:p>
    <w:p w:rsidR="00F91490" w:rsidRDefault="00F91490" w:rsidP="00304C8C">
      <w:pPr>
        <w:bidi/>
        <w:spacing w:after="0" w:line="468" w:lineRule="atLeast"/>
        <w:jc w:val="both"/>
        <w:rPr>
          <w:rFonts w:ascii="Tahoma" w:eastAsia="Times New Roman" w:hAnsi="Tahoma" w:cs="Tahoma"/>
          <w:color w:val="000000"/>
          <w:sz w:val="26"/>
          <w:szCs w:val="26"/>
        </w:rPr>
      </w:pPr>
      <w:r w:rsidRPr="00F91490">
        <w:rPr>
          <w:rFonts w:ascii="Tahoma" w:eastAsia="Times New Roman" w:hAnsi="Tahoma" w:cs="Tahoma"/>
          <w:color w:val="000000"/>
          <w:sz w:val="26"/>
          <w:szCs w:val="26"/>
          <w:rtl/>
        </w:rPr>
        <w:t>اينانند كه با نور كشف و شهود درمى‌يابند كه: ولايت متن نبوّت است، و نبوّت و ولايت راه و طريق توحيد است. فلهذا اگر هزار قسم و يا دليل هم براى آنان اقامه كنند كه: علىّ (عليه السلام) خليفۀ رسول خدا نبود، و پيغمبر براى خود خليفه‌اى را معيّن نكرد و وصيّى را قرار نداد، قبول نمى‌كنند و نمى‌توانند قبول كنند؛ چونكه در برابر خود، خدا را و جميع حقائق را بالشّهود و العيان نه بالخبر و السّماع ادراك مى‌كنند</w:t>
      </w:r>
      <w:r w:rsidRPr="00F91490">
        <w:rPr>
          <w:rFonts w:ascii="Tahoma" w:eastAsia="Times New Roman" w:hAnsi="Tahoma" w:cs="Tahoma"/>
          <w:color w:val="000000"/>
          <w:sz w:val="26"/>
          <w:szCs w:val="26"/>
        </w:rPr>
        <w:t>.</w:t>
      </w:r>
    </w:p>
    <w:p w:rsidR="0025237F" w:rsidRPr="00F91490" w:rsidRDefault="0025237F" w:rsidP="00304C8C">
      <w:pPr>
        <w:bidi/>
        <w:spacing w:after="0" w:line="468" w:lineRule="atLeast"/>
        <w:jc w:val="both"/>
        <w:rPr>
          <w:rFonts w:ascii="Tahoma" w:eastAsia="Times New Roman" w:hAnsi="Tahoma" w:cs="Tahoma"/>
          <w:color w:val="000000"/>
          <w:sz w:val="26"/>
          <w:szCs w:val="26"/>
        </w:rPr>
      </w:pPr>
    </w:p>
    <w:p w:rsidR="00F91490" w:rsidRPr="00F91490" w:rsidRDefault="00F91490" w:rsidP="00304C8C">
      <w:pPr>
        <w:bidi/>
        <w:spacing w:after="0" w:line="468" w:lineRule="atLeast"/>
        <w:jc w:val="both"/>
        <w:rPr>
          <w:rFonts w:ascii="Tahoma" w:eastAsia="Times New Roman" w:hAnsi="Tahoma" w:cs="Tahoma"/>
          <w:color w:val="000000"/>
          <w:sz w:val="26"/>
          <w:szCs w:val="26"/>
        </w:rPr>
      </w:pPr>
      <w:r w:rsidRPr="00F91490">
        <w:rPr>
          <w:rFonts w:ascii="Tahoma" w:eastAsia="Times New Roman" w:hAnsi="Tahoma" w:cs="Tahoma"/>
          <w:color w:val="000000"/>
          <w:sz w:val="26"/>
          <w:szCs w:val="26"/>
          <w:rtl/>
        </w:rPr>
        <w:t>كسى كه خدا را يافت همه چيز را يافته است، در اين صورت آيا متصوّر است كه به توحيد برسد و نبوّت و ولايت را كه حقيقت و عين آنند نيابد؟ ! اين امر، امر معقول نيست</w:t>
      </w:r>
      <w:r w:rsidRPr="00F91490">
        <w:rPr>
          <w:rFonts w:ascii="Tahoma" w:eastAsia="Times New Roman" w:hAnsi="Tahoma" w:cs="Tahoma"/>
          <w:color w:val="000000"/>
          <w:sz w:val="26"/>
          <w:szCs w:val="26"/>
        </w:rPr>
        <w:t>» .</w:t>
      </w:r>
    </w:p>
    <w:p w:rsidR="003A7806" w:rsidRDefault="009F79B1" w:rsidP="00304C8C">
      <w:pPr>
        <w:bidi/>
        <w:spacing w:line="468" w:lineRule="atLeast"/>
        <w:jc w:val="both"/>
        <w:rPr>
          <w:rStyle w:val="gpa0"/>
          <w:rFonts w:ascii="inherit" w:hAnsi="inherit" w:cs="Tahoma"/>
          <w:color w:val="000000"/>
          <w:sz w:val="26"/>
          <w:szCs w:val="26"/>
          <w:lang w:bidi="fa-IR"/>
        </w:rPr>
      </w:pPr>
      <w:r>
        <w:rPr>
          <w:rStyle w:val="gpa0"/>
          <w:rFonts w:ascii="inherit" w:hAnsi="inherit" w:cs="Tahoma"/>
          <w:color w:val="000000"/>
          <w:sz w:val="26"/>
          <w:szCs w:val="26"/>
          <w:rtl/>
        </w:rPr>
        <w:t>١</w:t>
      </w:r>
      <w:r>
        <w:rPr>
          <w:rStyle w:val="gpa0"/>
          <w:rFonts w:ascii="inherit" w:hAnsi="inherit" w:cs="Tahoma"/>
          <w:color w:val="000000"/>
          <w:sz w:val="26"/>
          <w:szCs w:val="26"/>
          <w:rtl/>
          <w:lang w:bidi="fa-IR"/>
        </w:rPr>
        <w:t>۶</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و نيز شبيه همين بيان را مى‌توان دربارۀ انكار ائمه (عليهم السلام) در باطن تصوير نمود كه از طريق پيمودن نقطه مقابل راه حق و انجام اعمال شقاوت‌آميز و پيروى از هواهاى نفسانى و از شاخه‌اى از نفس به شاخۀ ديگر پريدن تا آنجا كه يكسره وارد كانون استكبار و ظلمت شوند و از ولايت الهى و نورانيت انسان كامل كه همان امام زمان (عليه السلام) </w:t>
      </w:r>
      <w:r>
        <w:rPr>
          <w:rFonts w:ascii="Tahoma" w:hAnsi="Tahoma" w:cs="Tahoma"/>
          <w:color w:val="000000"/>
          <w:sz w:val="26"/>
          <w:szCs w:val="26"/>
          <w:rtl/>
        </w:rPr>
        <w:lastRenderedPageBreak/>
        <w:t>باشد خارج و به ولايت شيطان و طاغوت سرسپارند كه فرمود</w:t>
      </w:r>
      <w:r>
        <w:rPr>
          <w:rFonts w:ascii="Tahoma" w:hAnsi="Tahoma" w:cs="Tahoma"/>
          <w:color w:val="000000"/>
          <w:sz w:val="26"/>
          <w:szCs w:val="26"/>
        </w:rPr>
        <w:t>:</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اَللّٰهُ وَلِيُّ اَلَّذِينَ آمَنُوا يُخْرِجُهُمْ مِنَ اَلظُّلُمٰاتِ إِلَى اَلنُّورِ وَ اَلَّذِينَ كَفَرُوا أَوْلِيٰاؤُهُمُ اَلطّٰاغُوتُ يُخْرِجُونَهُمْ مِنَ اَلنُّورِ إِلَى اَلظُّلُمٰاتِ</w:t>
      </w:r>
      <w:r>
        <w:rPr>
          <w:rStyle w:val="ayah"/>
          <w:rFonts w:ascii="Tahoma" w:hAnsi="Tahoma" w:cs="Tahoma"/>
          <w:color w:val="000000"/>
          <w:sz w:val="26"/>
          <w:szCs w:val="26"/>
        </w:rPr>
        <w:t>. . .»</w:t>
      </w:r>
      <w:r>
        <w:rPr>
          <w:rStyle w:val="apple-converted-space"/>
          <w:rFonts w:ascii="Tahoma" w:hAnsi="Tahoma" w:cs="Tahoma"/>
          <w:color w:val="000000"/>
        </w:rPr>
        <w:t> </w:t>
      </w:r>
      <w:hyperlink r:id="rId22" w:anchor="footnote15" w:tooltip="1) -سورۀ بقره، آيۀ 257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و اين همان مقام انكار ائمه (عليهم السلام) نسبت به آنهاست. البته يك تفاوت جزئى ميان اين دو مرحلۀ معرفت امام و انكار امام به نظر مى‌رسد و آن تفاوت در مقام ظاهر است، يعنى دربارۀ معرفت ائمه (عليهم السلام) اين متصوّر است كه فردى على‌رغم جهل ظاهرى به مقام و حقيقت امام، با پيمودن طريق حق و دورى كامل از هواهاى نفسانى و مجاهدت تامّ و تمام به معرفت باطنى امام (عليه السلام) نائل شود، ولى در مورد انكار، فرق است ميان جهل به مقام امام و يا اشتباه در مصداق امام، با انكار و ردّ امام به حسب ظاهر، در صورت اوّل، فرض رسيدن به معرفت امام از راه باطن ممكن است، ولى براى كسى كه به حسب ظاهر و در مقام كثرت، به‌طور مشخص نسبت به ائمۀ طاهرين ردّ و انكار و آنها را مورد طعن و توهين قرار دهد، فرض هدايت باطنى متصوّر نيست زيرا كه «الظاهر عنوان الباطن» و آنچه در ظاهر بر آن اصرار ورزيده شود باطن شخص را تعيّن مى‌بخشد، و هدايت وى را از اين طريق منتفى مى‌نمايد «و الله اعلم</w:t>
      </w:r>
      <w:r>
        <w:rPr>
          <w:rFonts w:ascii="Tahoma" w:hAnsi="Tahoma" w:cs="Tahoma"/>
          <w:color w:val="000000"/>
          <w:sz w:val="26"/>
          <w:szCs w:val="26"/>
        </w:rPr>
        <w:t>»</w:t>
      </w:r>
    </w:p>
    <w:p w:rsidR="0025237F" w:rsidRDefault="0025237F" w:rsidP="00304C8C">
      <w:pPr>
        <w:pStyle w:val="Heading2"/>
        <w:bidi/>
        <w:spacing w:before="0"/>
        <w:jc w:val="both"/>
        <w:rPr>
          <w:rFonts w:ascii="Tahoma" w:hAnsi="Tahoma" w:cs="Tahoma"/>
          <w:color w:val="000000"/>
          <w:sz w:val="33"/>
          <w:szCs w:val="33"/>
        </w:rPr>
      </w:pPr>
    </w:p>
    <w:p w:rsidR="009F79B1" w:rsidRDefault="009F79B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اشاره به برخى از خصوصيات امام در گفتار امير المؤمنين (عليه السلام</w:t>
      </w:r>
      <w:r>
        <w:rPr>
          <w:rFonts w:ascii="Tahoma" w:hAnsi="Tahoma" w:cs="Tahoma"/>
          <w:color w:val="000000"/>
          <w:sz w:val="33"/>
          <w:szCs w:val="33"/>
        </w:rPr>
        <w:t>)</w:t>
      </w:r>
    </w:p>
    <w:p w:rsidR="0025237F" w:rsidRDefault="0025237F" w:rsidP="00304C8C">
      <w:pPr>
        <w:bidi/>
        <w:spacing w:line="468" w:lineRule="atLeast"/>
        <w:jc w:val="both"/>
        <w:rPr>
          <w:rFonts w:ascii="Tahoma" w:hAnsi="Tahoma" w:cs="Tahoma"/>
          <w:color w:val="000000"/>
          <w:sz w:val="26"/>
          <w:szCs w:val="26"/>
        </w:rPr>
      </w:pP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 امّا سخن در مقام امامت بود، سخن ديگرى از كلام نورانى امير المؤمنين (عليه السلام) را در نهج البلاغه در وصف خويشتن شاهد بر اين مقام ذكر مى‌كنيم</w:t>
      </w:r>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حضرت چنين مى‌فرمايد: «ايّها الغافلون غير المغفول عنهم و التاركون المأخوذ منهم. . .» تا اين فراز «و الله لو شئت أن اخبر كلّ رجل منكم بمخرجه و مولجه و جميع شأنه لفعلت، و لكن أخاف أن تكفروا فىّ برسول الله صلّى الله عليه و آله. ألا و إنّى مفضيه الى الخاصّة ممّن يؤمن ذلك منه. و الّذى بعثه بالحقّ و أصطفاه</w:t>
      </w:r>
    </w:p>
    <w:p w:rsidR="009F79B1" w:rsidRDefault="008724ED" w:rsidP="00304C8C">
      <w:pPr>
        <w:bidi/>
        <w:spacing w:line="240" w:lineRule="auto"/>
        <w:jc w:val="both"/>
        <w:rPr>
          <w:rFonts w:ascii="Times New Roman" w:hAnsi="Times New Roman" w:cs="Times New Roman"/>
          <w:sz w:val="24"/>
          <w:szCs w:val="24"/>
        </w:rPr>
      </w:pPr>
      <w:r>
        <w:pict>
          <v:rect id="_x0000_i1029" style="width:0;height:1.5pt" o:hralign="right" o:hrstd="t" o:hrnoshade="t" o:hr="t" fillcolor="black" stroked="f"/>
        </w:pic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سورۀ بقره، آيۀ ٢</w:t>
      </w:r>
      <w:r>
        <w:rPr>
          <w:rFonts w:ascii="Tahoma" w:hAnsi="Tahoma" w:cs="Tahoma"/>
          <w:color w:val="000000"/>
          <w:sz w:val="26"/>
          <w:szCs w:val="26"/>
          <w:rtl/>
          <w:lang w:bidi="fa-IR"/>
        </w:rPr>
        <w:t>۵</w:t>
      </w:r>
      <w:r>
        <w:rPr>
          <w:rFonts w:ascii="Tahoma" w:hAnsi="Tahoma" w:cs="Tahoma"/>
          <w:color w:val="000000"/>
          <w:sz w:val="26"/>
          <w:szCs w:val="26"/>
          <w:rtl/>
        </w:rPr>
        <w:t>٧</w:t>
      </w:r>
    </w:p>
    <w:p w:rsidR="009F79B1" w:rsidRDefault="009F79B1" w:rsidP="00304C8C">
      <w:pPr>
        <w:bidi/>
        <w:spacing w:line="240" w:lineRule="auto"/>
        <w:jc w:val="both"/>
        <w:rPr>
          <w:rFonts w:ascii="Times New Roman" w:hAnsi="Times New Roman" w:cs="Times New Roman"/>
          <w:sz w:val="24"/>
          <w:szCs w:val="24"/>
        </w:rPr>
      </w:pPr>
      <w:r w:rsidRPr="009F79B1">
        <w:rPr>
          <w:rFonts w:ascii="inherit" w:eastAsia="Times New Roman" w:hAnsi="inherit" w:cs="Tahoma"/>
          <w:color w:val="000000"/>
          <w:sz w:val="26"/>
          <w:rtl/>
        </w:rPr>
        <w:t>١٧</w:t>
      </w:r>
    </w:p>
    <w:p w:rsidR="009F79B1" w:rsidRPr="009F79B1" w:rsidRDefault="009F79B1" w:rsidP="00304C8C">
      <w:pPr>
        <w:bidi/>
        <w:spacing w:after="0" w:line="468" w:lineRule="atLeast"/>
        <w:jc w:val="both"/>
        <w:rPr>
          <w:rFonts w:ascii="Tahoma" w:eastAsia="Times New Roman" w:hAnsi="Tahoma" w:cs="Tahoma"/>
          <w:color w:val="000000"/>
          <w:sz w:val="26"/>
          <w:szCs w:val="26"/>
        </w:rPr>
      </w:pPr>
      <w:r w:rsidRPr="009F79B1">
        <w:rPr>
          <w:rFonts w:ascii="Tahoma" w:eastAsia="Times New Roman" w:hAnsi="Tahoma" w:cs="Tahoma"/>
          <w:color w:val="000000"/>
          <w:sz w:val="26"/>
          <w:szCs w:val="26"/>
          <w:rtl/>
        </w:rPr>
        <w:lastRenderedPageBreak/>
        <w:t>على الخلق ما أنطق الاّ صادقا. و قد عهد الىّ بذلك كلّه و بمهلك من يهلك و منجى من ينجو و مآل هذا الامر، و ما أبقى شيئا يمرّ على رأسى الاّ أفرغه فى أذنيّ و أفضى به إلىّ. ايّها الناس إنّي و الله ما أحثّكم على طاعة إلاّ و أسبقكم إليها، و لا أنهاكم عن معصية إلاّ و أتناهى قبلكم عنها</w:t>
      </w:r>
      <w:r w:rsidRPr="009F79B1">
        <w:rPr>
          <w:rFonts w:ascii="Tahoma" w:eastAsia="Times New Roman" w:hAnsi="Tahoma" w:cs="Tahoma"/>
          <w:color w:val="000000"/>
          <w:sz w:val="26"/>
          <w:szCs w:val="26"/>
        </w:rPr>
        <w:t>» . </w:t>
      </w:r>
      <w:hyperlink r:id="rId23" w:anchor="footnote16" w:tooltip="1) -نهج البلاغه، خطبۀ 175 " w:history="1">
        <w:r w:rsidRPr="009F79B1">
          <w:rPr>
            <w:rFonts w:ascii="Tahoma" w:eastAsia="Times New Roman" w:hAnsi="Tahoma" w:cs="Tahoma"/>
            <w:color w:val="780100"/>
            <w:sz w:val="26"/>
            <w:vertAlign w:val="superscript"/>
            <w:rtl/>
          </w:rPr>
          <w:t>١</w:t>
        </w:r>
      </w:hyperlink>
      <w:r w:rsidRPr="009F79B1">
        <w:rPr>
          <w:rFonts w:ascii="Tahoma" w:eastAsia="Times New Roman" w:hAnsi="Tahoma" w:cs="Tahoma"/>
          <w:color w:val="000000"/>
          <w:sz w:val="26"/>
          <w:szCs w:val="26"/>
        </w:rPr>
        <w:t>(</w:t>
      </w:r>
      <w:r w:rsidRPr="009F79B1">
        <w:rPr>
          <w:rFonts w:ascii="Tahoma" w:eastAsia="Times New Roman" w:hAnsi="Tahoma" w:cs="Tahoma"/>
          <w:color w:val="000000"/>
          <w:sz w:val="26"/>
          <w:szCs w:val="26"/>
          <w:rtl/>
        </w:rPr>
        <w:t>اى كسانى كه غافليد ولى [خداوند] از شما غافل نيست و كسانى كه وظايف خود را رها كرده‌ايد و حال آنكه از آنها مورد سؤال خواهيد بود. . .» تا اينكه مى‌فرمايد: «سوگند به خدا اگر من بخواهم كه هريك از شما را خبر دهم كه از كجا آمده و به كجا مى‌رود و جميع امور او بر چه‌سان خواهد بود، بر اين امر توانا مى‌باشم ولى بيم آن دارم كه اگر چنين كنم با برتر دانستن من بر رسول اكرم، نسبت به ايشان كفر ورزيد. امّا بدانيد كه من ياران خاصّ خود را كه از نلغزيدن آنها مطمئنّم بر اين اسرار آگاه مى‌نمايم. و سوگند به آن خدايى كه پيامبر را به حق مبعوث كرد و او را بر بندگان خود برگزيد، جز سخن راست و صدق بر زبان نمى‌آورم! و رسول اكرم مرا بر همۀ اين امور توانا ساخته است و از هلاكت هلاك‌شوندگان و نجات نجات‌يافتگان و سرانجام امر اين حكومت آگاه ساخته است و كوچك‌ترين امرى بر من رخ نمى‌دهد مگر اينكه رسول اكرم آن را در گوش من ندا داده و مرا از آن آگاه ساخته است</w:t>
      </w:r>
      <w:r w:rsidRPr="009F79B1">
        <w:rPr>
          <w:rFonts w:ascii="Tahoma" w:eastAsia="Times New Roman" w:hAnsi="Tahoma" w:cs="Tahoma"/>
          <w:color w:val="000000"/>
          <w:sz w:val="26"/>
          <w:szCs w:val="26"/>
        </w:rPr>
        <w:t>.</w:t>
      </w:r>
    </w:p>
    <w:p w:rsidR="0025237F" w:rsidRDefault="0025237F" w:rsidP="00304C8C">
      <w:pPr>
        <w:bidi/>
        <w:spacing w:after="0" w:line="468" w:lineRule="atLeast"/>
        <w:jc w:val="both"/>
        <w:rPr>
          <w:rFonts w:ascii="Tahoma" w:eastAsia="Times New Roman" w:hAnsi="Tahoma" w:cs="Tahoma"/>
          <w:color w:val="000000"/>
          <w:sz w:val="26"/>
          <w:szCs w:val="26"/>
        </w:rPr>
      </w:pPr>
    </w:p>
    <w:p w:rsidR="009F79B1" w:rsidRPr="009F79B1" w:rsidRDefault="009F79B1" w:rsidP="00304C8C">
      <w:pPr>
        <w:bidi/>
        <w:spacing w:after="0" w:line="468" w:lineRule="atLeast"/>
        <w:jc w:val="both"/>
        <w:rPr>
          <w:rFonts w:ascii="Tahoma" w:eastAsia="Times New Roman" w:hAnsi="Tahoma" w:cs="Tahoma"/>
          <w:color w:val="000000"/>
          <w:sz w:val="26"/>
          <w:szCs w:val="26"/>
        </w:rPr>
      </w:pPr>
      <w:r w:rsidRPr="009F79B1">
        <w:rPr>
          <w:rFonts w:ascii="Tahoma" w:eastAsia="Times New Roman" w:hAnsi="Tahoma" w:cs="Tahoma"/>
          <w:color w:val="000000"/>
          <w:sz w:val="26"/>
          <w:szCs w:val="26"/>
          <w:rtl/>
        </w:rPr>
        <w:t>اى مردم سوگند به خداى، كه من شما را بر هيچ طاعتى ترغيب نمى‌كنم مگر اينكه خود در عمل به آن پيشقدم شوم و از هيچ گناهى شما را باز نمى‌دارم مگر اينكه خود پيش از شما از آن دورى مى‌جويم</w:t>
      </w:r>
      <w:r w:rsidRPr="009F79B1">
        <w:rPr>
          <w:rFonts w:ascii="Tahoma" w:eastAsia="Times New Roman" w:hAnsi="Tahoma" w:cs="Tahoma"/>
          <w:color w:val="000000"/>
          <w:sz w:val="26"/>
          <w:szCs w:val="26"/>
        </w:rPr>
        <w:t>) .</w:t>
      </w:r>
    </w:p>
    <w:p w:rsidR="0025237F" w:rsidRDefault="0025237F" w:rsidP="00304C8C">
      <w:pPr>
        <w:bidi/>
        <w:spacing w:after="0" w:line="468" w:lineRule="atLeast"/>
        <w:jc w:val="both"/>
        <w:rPr>
          <w:rFonts w:ascii="Tahoma" w:eastAsia="Times New Roman" w:hAnsi="Tahoma" w:cs="Tahoma"/>
          <w:color w:val="000000"/>
          <w:sz w:val="26"/>
          <w:szCs w:val="26"/>
        </w:rPr>
      </w:pPr>
    </w:p>
    <w:p w:rsidR="009F79B1" w:rsidRPr="009F79B1" w:rsidRDefault="009F79B1" w:rsidP="00304C8C">
      <w:pPr>
        <w:bidi/>
        <w:spacing w:after="0" w:line="468" w:lineRule="atLeast"/>
        <w:jc w:val="both"/>
        <w:rPr>
          <w:rFonts w:ascii="Tahoma" w:eastAsia="Times New Roman" w:hAnsi="Tahoma" w:cs="Tahoma"/>
          <w:color w:val="000000"/>
          <w:sz w:val="26"/>
          <w:szCs w:val="26"/>
        </w:rPr>
      </w:pPr>
      <w:r w:rsidRPr="009F79B1">
        <w:rPr>
          <w:rFonts w:ascii="Tahoma" w:eastAsia="Times New Roman" w:hAnsi="Tahoma" w:cs="Tahoma"/>
          <w:color w:val="000000"/>
          <w:sz w:val="26"/>
          <w:szCs w:val="26"/>
          <w:rtl/>
        </w:rPr>
        <w:t>آرى چنين است مقام امامت كه امير المؤمنين (عليه السلام) مجبور است براى فهمانيدن آن به مردم سوگند ياد كند و بر صادق بودن بر گفتار خود خدا را شاهد بگيرد. در جايى ديگر حضرت مى‌فرمايد: «إنّما مثلى بينكم مثل السّراج فى الظلمة، يستضيء به من ولجها</w:t>
      </w:r>
      <w:r w:rsidRPr="009F79B1">
        <w:rPr>
          <w:rFonts w:ascii="Tahoma" w:eastAsia="Times New Roman" w:hAnsi="Tahoma" w:cs="Tahoma"/>
          <w:color w:val="000000"/>
          <w:sz w:val="26"/>
          <w:szCs w:val="26"/>
        </w:rPr>
        <w:t>» </w:t>
      </w:r>
      <w:hyperlink r:id="rId24" w:anchor="footnote17" w:tooltip="2) -نهج البلاغه، خطبۀ 187 " w:history="1">
        <w:r w:rsidRPr="009F79B1">
          <w:rPr>
            <w:rFonts w:ascii="Tahoma" w:eastAsia="Times New Roman" w:hAnsi="Tahoma" w:cs="Tahoma"/>
            <w:color w:val="780100"/>
            <w:sz w:val="26"/>
            <w:vertAlign w:val="superscript"/>
            <w:rtl/>
          </w:rPr>
          <w:t>٢</w:t>
        </w:r>
      </w:hyperlink>
      <w:r w:rsidRPr="009F79B1">
        <w:rPr>
          <w:rFonts w:ascii="Tahoma" w:eastAsia="Times New Roman" w:hAnsi="Tahoma" w:cs="Tahoma"/>
          <w:color w:val="000000"/>
          <w:sz w:val="26"/>
          <w:szCs w:val="26"/>
        </w:rPr>
        <w:t>(</w:t>
      </w:r>
      <w:r w:rsidRPr="009F79B1">
        <w:rPr>
          <w:rFonts w:ascii="Tahoma" w:eastAsia="Times New Roman" w:hAnsi="Tahoma" w:cs="Tahoma"/>
          <w:color w:val="000000"/>
          <w:sz w:val="26"/>
          <w:szCs w:val="26"/>
          <w:rtl/>
        </w:rPr>
        <w:t>مثل من در ميان شما مانند چراغ است در تاريكى، هركه به آن رسد، از نور آن بهره‌مند مى‌شود</w:t>
      </w:r>
      <w:r w:rsidRPr="009F79B1">
        <w:rPr>
          <w:rFonts w:ascii="Tahoma" w:eastAsia="Times New Roman" w:hAnsi="Tahoma" w:cs="Tahoma"/>
          <w:color w:val="000000"/>
          <w:sz w:val="26"/>
          <w:szCs w:val="26"/>
        </w:rPr>
        <w:t>) .</w:t>
      </w:r>
    </w:p>
    <w:p w:rsidR="0025237F" w:rsidRDefault="0025237F" w:rsidP="00304C8C">
      <w:pPr>
        <w:bidi/>
        <w:spacing w:after="0" w:line="468" w:lineRule="atLeast"/>
        <w:jc w:val="both"/>
        <w:rPr>
          <w:rFonts w:ascii="Tahoma" w:eastAsia="Times New Roman" w:hAnsi="Tahoma" w:cs="Tahoma"/>
          <w:color w:val="000000"/>
          <w:sz w:val="26"/>
          <w:szCs w:val="26"/>
        </w:rPr>
      </w:pPr>
    </w:p>
    <w:p w:rsidR="009F79B1" w:rsidRPr="009F79B1" w:rsidRDefault="009F79B1" w:rsidP="00304C8C">
      <w:pPr>
        <w:bidi/>
        <w:spacing w:after="0" w:line="468" w:lineRule="atLeast"/>
        <w:jc w:val="both"/>
        <w:rPr>
          <w:rFonts w:ascii="Tahoma" w:eastAsia="Times New Roman" w:hAnsi="Tahoma" w:cs="Tahoma"/>
          <w:color w:val="000000"/>
          <w:sz w:val="26"/>
          <w:szCs w:val="26"/>
        </w:rPr>
      </w:pPr>
      <w:r w:rsidRPr="009F79B1">
        <w:rPr>
          <w:rFonts w:ascii="Tahoma" w:eastAsia="Times New Roman" w:hAnsi="Tahoma" w:cs="Tahoma"/>
          <w:color w:val="000000"/>
          <w:sz w:val="26"/>
          <w:szCs w:val="26"/>
          <w:rtl/>
        </w:rPr>
        <w:lastRenderedPageBreak/>
        <w:t>و نيز مى‌فرمايد: «ايها الناس سلونى قبل أن تفقدونى فلأنا بطرق السماء أعلم منّى بطرق الارض</w:t>
      </w:r>
      <w:r w:rsidRPr="009F79B1">
        <w:rPr>
          <w:rFonts w:ascii="Tahoma" w:eastAsia="Times New Roman" w:hAnsi="Tahoma" w:cs="Tahoma"/>
          <w:color w:val="000000"/>
          <w:sz w:val="26"/>
          <w:szCs w:val="26"/>
        </w:rPr>
        <w:t>» </w:t>
      </w:r>
      <w:hyperlink r:id="rId25" w:anchor="footnote18" w:tooltip="3) -نهج البلاغه، خطبۀ 189 " w:history="1">
        <w:r w:rsidRPr="009F79B1">
          <w:rPr>
            <w:rFonts w:ascii="Tahoma" w:eastAsia="Times New Roman" w:hAnsi="Tahoma" w:cs="Tahoma"/>
            <w:color w:val="780100"/>
            <w:sz w:val="26"/>
            <w:vertAlign w:val="superscript"/>
            <w:rtl/>
          </w:rPr>
          <w:t>٣</w:t>
        </w:r>
      </w:hyperlink>
      <w:r w:rsidRPr="009F79B1">
        <w:rPr>
          <w:rFonts w:ascii="Tahoma" w:eastAsia="Times New Roman" w:hAnsi="Tahoma" w:cs="Tahoma"/>
          <w:color w:val="000000"/>
          <w:sz w:val="26"/>
          <w:szCs w:val="26"/>
        </w:rPr>
        <w:t>(</w:t>
      </w:r>
      <w:r w:rsidRPr="009F79B1">
        <w:rPr>
          <w:rFonts w:ascii="Tahoma" w:eastAsia="Times New Roman" w:hAnsi="Tahoma" w:cs="Tahoma"/>
          <w:color w:val="000000"/>
          <w:sz w:val="26"/>
          <w:szCs w:val="26"/>
          <w:rtl/>
        </w:rPr>
        <w:t>اى مردم! هرچه مى‌خواهيد از من بپرسيد قبل از آنكه مرا از دست بدهيد زيرا كه من به راههاى آسمان آشناتر و آگاه‌ترم تا به راههاى زمين</w:t>
      </w:r>
      <w:r w:rsidRPr="009F79B1">
        <w:rPr>
          <w:rFonts w:ascii="Tahoma" w:eastAsia="Times New Roman" w:hAnsi="Tahoma" w:cs="Tahoma"/>
          <w:color w:val="000000"/>
          <w:sz w:val="26"/>
          <w:szCs w:val="26"/>
        </w:rPr>
        <w:t>) .</w:t>
      </w:r>
    </w:p>
    <w:p w:rsidR="009F79B1" w:rsidRPr="009F79B1" w:rsidRDefault="008724ED" w:rsidP="00304C8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30" style="width:0;height:1.5pt" o:hralign="right" o:hrstd="t" o:hrnoshade="t" o:hr="t" fillcolor="black" stroked="f"/>
        </w:pict>
      </w:r>
    </w:p>
    <w:p w:rsidR="009F79B1" w:rsidRPr="009F79B1" w:rsidRDefault="009F79B1" w:rsidP="00304C8C">
      <w:pPr>
        <w:bidi/>
        <w:spacing w:after="0" w:line="468" w:lineRule="atLeast"/>
        <w:jc w:val="both"/>
        <w:rPr>
          <w:rFonts w:ascii="Tahoma" w:eastAsia="Times New Roman" w:hAnsi="Tahoma" w:cs="Tahoma"/>
          <w:color w:val="000000"/>
          <w:sz w:val="26"/>
          <w:szCs w:val="26"/>
        </w:rPr>
      </w:pPr>
      <w:r w:rsidRPr="009F79B1">
        <w:rPr>
          <w:rFonts w:ascii="Tahoma" w:eastAsia="Times New Roman" w:hAnsi="Tahoma" w:cs="Tahoma"/>
          <w:color w:val="000000"/>
          <w:sz w:val="26"/>
          <w:szCs w:val="26"/>
          <w:rtl/>
        </w:rPr>
        <w:t>١</w:t>
      </w:r>
      <w:r w:rsidRPr="009F79B1">
        <w:rPr>
          <w:rFonts w:ascii="Tahoma" w:eastAsia="Times New Roman" w:hAnsi="Tahoma" w:cs="Tahoma"/>
          <w:color w:val="000000"/>
          <w:sz w:val="26"/>
          <w:szCs w:val="26"/>
        </w:rPr>
        <w:t>) -</w:t>
      </w:r>
      <w:r w:rsidRPr="009F79B1">
        <w:rPr>
          <w:rFonts w:ascii="Tahoma" w:eastAsia="Times New Roman" w:hAnsi="Tahoma" w:cs="Tahoma"/>
          <w:color w:val="000000"/>
          <w:sz w:val="26"/>
          <w:szCs w:val="26"/>
          <w:rtl/>
        </w:rPr>
        <w:t>نهج البلاغه، خطبۀ ١٧</w:t>
      </w:r>
      <w:r w:rsidRPr="009F79B1">
        <w:rPr>
          <w:rFonts w:ascii="Tahoma" w:eastAsia="Times New Roman" w:hAnsi="Tahoma" w:cs="Tahoma"/>
          <w:color w:val="000000"/>
          <w:sz w:val="26"/>
          <w:szCs w:val="26"/>
          <w:rtl/>
          <w:lang w:bidi="fa-IR"/>
        </w:rPr>
        <w:t>۵</w:t>
      </w:r>
    </w:p>
    <w:p w:rsidR="009F79B1" w:rsidRPr="009F79B1" w:rsidRDefault="009F79B1" w:rsidP="00304C8C">
      <w:pPr>
        <w:bidi/>
        <w:spacing w:after="0" w:line="468" w:lineRule="atLeast"/>
        <w:jc w:val="both"/>
        <w:rPr>
          <w:rFonts w:ascii="Tahoma" w:eastAsia="Times New Roman" w:hAnsi="Tahoma" w:cs="Tahoma"/>
          <w:color w:val="000000"/>
          <w:sz w:val="26"/>
          <w:szCs w:val="26"/>
        </w:rPr>
      </w:pPr>
      <w:r w:rsidRPr="009F79B1">
        <w:rPr>
          <w:rFonts w:ascii="Tahoma" w:eastAsia="Times New Roman" w:hAnsi="Tahoma" w:cs="Tahoma"/>
          <w:color w:val="000000"/>
          <w:sz w:val="26"/>
          <w:szCs w:val="26"/>
          <w:rtl/>
        </w:rPr>
        <w:t>٢</w:t>
      </w:r>
      <w:r w:rsidRPr="009F79B1">
        <w:rPr>
          <w:rFonts w:ascii="Tahoma" w:eastAsia="Times New Roman" w:hAnsi="Tahoma" w:cs="Tahoma"/>
          <w:color w:val="000000"/>
          <w:sz w:val="26"/>
          <w:szCs w:val="26"/>
        </w:rPr>
        <w:t>) -</w:t>
      </w:r>
      <w:r w:rsidRPr="009F79B1">
        <w:rPr>
          <w:rFonts w:ascii="Tahoma" w:eastAsia="Times New Roman" w:hAnsi="Tahoma" w:cs="Tahoma"/>
          <w:color w:val="000000"/>
          <w:sz w:val="26"/>
          <w:szCs w:val="26"/>
          <w:rtl/>
        </w:rPr>
        <w:t>نهج البلاغه، خطبۀ ١٨٧</w:t>
      </w:r>
    </w:p>
    <w:p w:rsidR="009F79B1" w:rsidRPr="009F79B1" w:rsidRDefault="009F79B1" w:rsidP="00304C8C">
      <w:pPr>
        <w:bidi/>
        <w:spacing w:after="0" w:line="468" w:lineRule="atLeast"/>
        <w:jc w:val="both"/>
        <w:rPr>
          <w:rFonts w:ascii="Tahoma" w:eastAsia="Times New Roman" w:hAnsi="Tahoma" w:cs="Tahoma"/>
          <w:color w:val="000000"/>
          <w:sz w:val="26"/>
          <w:szCs w:val="26"/>
        </w:rPr>
      </w:pPr>
      <w:r w:rsidRPr="009F79B1">
        <w:rPr>
          <w:rFonts w:ascii="Tahoma" w:eastAsia="Times New Roman" w:hAnsi="Tahoma" w:cs="Tahoma"/>
          <w:color w:val="000000"/>
          <w:sz w:val="26"/>
          <w:szCs w:val="26"/>
          <w:rtl/>
        </w:rPr>
        <w:t>٣</w:t>
      </w:r>
      <w:r w:rsidRPr="009F79B1">
        <w:rPr>
          <w:rFonts w:ascii="Tahoma" w:eastAsia="Times New Roman" w:hAnsi="Tahoma" w:cs="Tahoma"/>
          <w:color w:val="000000"/>
          <w:sz w:val="26"/>
          <w:szCs w:val="26"/>
        </w:rPr>
        <w:t>) -</w:t>
      </w:r>
      <w:r w:rsidRPr="009F79B1">
        <w:rPr>
          <w:rFonts w:ascii="Tahoma" w:eastAsia="Times New Roman" w:hAnsi="Tahoma" w:cs="Tahoma"/>
          <w:color w:val="000000"/>
          <w:sz w:val="26"/>
          <w:szCs w:val="26"/>
          <w:rtl/>
        </w:rPr>
        <w:t>نهج البلاغه، خطبۀ ١٨٩</w:t>
      </w:r>
    </w:p>
    <w:p w:rsidR="008F76DF" w:rsidRDefault="008F76DF" w:rsidP="00304C8C">
      <w:pPr>
        <w:bidi/>
        <w:jc w:val="both"/>
        <w:rPr>
          <w:lang w:bidi="fa-IR"/>
        </w:rPr>
      </w:pP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آرى اين‌چنين است مقام باطنى امامت و ولايت، اين مقام كه از طريق و به‌عنوان وصايت فقط براى دوازده تن از اولاد و ذريّۀ پاك پيامبر اكرم ثابت است ولى به لحاظ هدايت معنوى باب آن براى بشر تا پايان دورۀ خلقت وى مفتوح است يعنى اين نقطه اوج تكاملى است كه همۀ انسانهاى وارسته و پاك‌باخته با تأسّى به اهل بيت عصمت و طهارت و به اقتداى آنها مى‌توانند بدان نائل شوند</w:t>
      </w:r>
      <w:r>
        <w:rPr>
          <w:rFonts w:ascii="Tahoma" w:hAnsi="Tahoma" w:cs="Tahoma"/>
          <w:color w:val="000000"/>
          <w:sz w:val="26"/>
          <w:szCs w:val="26"/>
        </w:rPr>
        <w:t>.</w:t>
      </w:r>
    </w:p>
    <w:p w:rsidR="0025237F" w:rsidRDefault="0025237F" w:rsidP="00304C8C">
      <w:pPr>
        <w:pStyle w:val="Heading2"/>
        <w:bidi/>
        <w:spacing w:before="0"/>
        <w:jc w:val="both"/>
        <w:rPr>
          <w:rFonts w:ascii="Tahoma" w:hAnsi="Tahoma" w:cs="Tahoma"/>
          <w:color w:val="000000"/>
          <w:sz w:val="33"/>
          <w:szCs w:val="33"/>
        </w:rPr>
      </w:pPr>
    </w:p>
    <w:p w:rsidR="009F79B1" w:rsidRDefault="009F79B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دلالت حديث قرب نوافل در نيل به مقام ولايت</w:t>
      </w:r>
    </w:p>
    <w:p w:rsidR="0025237F" w:rsidRDefault="0025237F" w:rsidP="00304C8C">
      <w:pPr>
        <w:bidi/>
        <w:spacing w:line="468" w:lineRule="atLeast"/>
        <w:jc w:val="both"/>
        <w:rPr>
          <w:rFonts w:ascii="Tahoma" w:hAnsi="Tahoma" w:cs="Tahoma"/>
          <w:color w:val="000000"/>
          <w:sz w:val="26"/>
          <w:szCs w:val="26"/>
        </w:rPr>
      </w:pPr>
    </w:p>
    <w:p w:rsidR="009F79B1" w:rsidRDefault="009F79B1" w:rsidP="00304C8C">
      <w:pPr>
        <w:bidi/>
        <w:spacing w:line="468" w:lineRule="atLeast"/>
        <w:rPr>
          <w:rFonts w:ascii="Tahoma" w:hAnsi="Tahoma" w:cs="Tahoma"/>
          <w:color w:val="000000"/>
          <w:sz w:val="26"/>
          <w:szCs w:val="26"/>
        </w:rPr>
      </w:pPr>
      <w:r>
        <w:rPr>
          <w:rFonts w:ascii="Tahoma" w:hAnsi="Tahoma" w:cs="Tahoma"/>
          <w:color w:val="000000"/>
          <w:sz w:val="26"/>
          <w:szCs w:val="26"/>
          <w:rtl/>
        </w:rPr>
        <w:t>اين مقام قرب اختصاص به دوره و زمان خاصى نداشته و راهى است باز براى همۀ افراد نوع انسانى، از شواهد نقلى بر رسيدن انسان به اين مدارج اعلى مى‌توان به حديث مجمع عليه بين شيعه و سنى، مشهور به حديث قرب نوافل ياد كرد. اين حديث روايت بسيار مهمّى است كه فحول از علماى شيعه و سنّى آن را نقل و دربارۀ آن به شرح و بسط نوشته‌اند. عارف كامل حضرت آية الله آقاى حاج سيد محمد حسين حسينى طهرانى (قدّس سرّه الشريف) در اكثر آثار قلمى خود از اين حديث ياد كرده‌اند و از همه جا بيشتر در كتاب گرانقدر الله‌شناسى به تفصيل دربارۀ اين حديث سندا و متنا و دلالتا به بحث پرداخته‌اند كه ما فقط به نقل چند عبارت از آن بسنده مى‌كنيم: «. . . يعنى اين حديث قدسى كه مذكور شد بيان اين معنى نموده كه ديده و بيننده، به حقيقت او است؛ چه «بى يسمع و بى يبصر» اين را ظاهر كرده زيرا كه انسان به حقيقت همين قوى و اعضاء و جوارح است كه حقّ را به خود منسوب داشته، پس همه او باشد. مصرع</w:t>
      </w:r>
      <w:r>
        <w:rPr>
          <w:rFonts w:ascii="Tahoma" w:hAnsi="Tahoma" w:cs="Tahoma"/>
          <w:color w:val="000000"/>
          <w:sz w:val="26"/>
          <w:szCs w:val="26"/>
        </w:rPr>
        <w:t>:</w:t>
      </w:r>
      <w:r>
        <w:rPr>
          <w:rStyle w:val="rightpome"/>
          <w:rFonts w:ascii="Tahoma" w:hAnsi="Tahoma" w:cs="Tahoma"/>
          <w:color w:val="000000"/>
          <w:sz w:val="26"/>
          <w:szCs w:val="26"/>
        </w:rPr>
        <w:t>«</w:t>
      </w:r>
      <w:r>
        <w:rPr>
          <w:rStyle w:val="rightpome"/>
          <w:rFonts w:ascii="Tahoma" w:hAnsi="Tahoma" w:cs="Tahoma"/>
          <w:color w:val="000000"/>
          <w:sz w:val="26"/>
          <w:szCs w:val="26"/>
          <w:rtl/>
        </w:rPr>
        <w:t xml:space="preserve">نامى </w:t>
      </w:r>
      <w:r>
        <w:rPr>
          <w:rStyle w:val="rightpome"/>
          <w:rFonts w:ascii="Tahoma" w:hAnsi="Tahoma" w:cs="Tahoma"/>
          <w:color w:val="000000"/>
          <w:sz w:val="26"/>
          <w:szCs w:val="26"/>
          <w:rtl/>
        </w:rPr>
        <w:lastRenderedPageBreak/>
        <w:t>است زمن بر من و باقى همه اوست</w:t>
      </w:r>
      <w:r>
        <w:rPr>
          <w:rStyle w:val="rightpome"/>
          <w:rFonts w:ascii="Tahoma" w:hAnsi="Tahoma" w:cs="Tahoma"/>
          <w:color w:val="000000"/>
          <w:sz w:val="26"/>
          <w:szCs w:val="26"/>
        </w:rPr>
        <w:t>»</w:t>
      </w:r>
      <w:r>
        <w:rPr>
          <w:rFonts w:ascii="Tahoma" w:hAnsi="Tahoma" w:cs="Tahoma"/>
          <w:color w:val="000000"/>
          <w:sz w:val="26"/>
          <w:szCs w:val="26"/>
        </w:rPr>
        <w:br w:type="textWrapping" w:clear="all"/>
      </w:r>
      <w:r>
        <w:rPr>
          <w:rFonts w:ascii="Tahoma" w:hAnsi="Tahoma" w:cs="Tahoma"/>
          <w:color w:val="000000"/>
          <w:sz w:val="26"/>
          <w:szCs w:val="26"/>
          <w:rtl/>
        </w:rPr>
        <w:t>و اين مقام بقاء بعد الفناء است و اشاره به اين مرتبه است: «أطعنى أجعلك مثلى و ليس كمثلى</w:t>
      </w:r>
      <w:r>
        <w:rPr>
          <w:rFonts w:ascii="Tahoma" w:hAnsi="Tahoma" w:cs="Tahoma"/>
          <w:color w:val="000000"/>
          <w:sz w:val="26"/>
          <w:szCs w:val="26"/>
        </w:rPr>
        <w:t>»</w:t>
      </w:r>
      <w:r>
        <w:rPr>
          <w:rStyle w:val="apple-converted-space"/>
          <w:rFonts w:ascii="Tahoma" w:hAnsi="Tahoma" w:cs="Tahoma"/>
          <w:color w:val="000000"/>
          <w:sz w:val="26"/>
          <w:szCs w:val="26"/>
        </w:rPr>
        <w:t> </w:t>
      </w:r>
      <w:hyperlink r:id="rId26" w:anchor="footnote19" w:tooltip="1) - " w:history="1">
        <w:r>
          <w:rPr>
            <w:rStyle w:val="Hyperlink"/>
            <w:rFonts w:ascii="Tahoma" w:hAnsi="Tahoma" w:cs="Tahoma"/>
            <w:color w:val="780100"/>
            <w:sz w:val="26"/>
            <w:szCs w:val="26"/>
            <w:vertAlign w:val="superscript"/>
            <w:rtl/>
          </w:rPr>
          <w:t>١</w:t>
        </w:r>
      </w:hyperlink>
      <w:hyperlink r:id="rId27" w:anchor="footnote20" w:tooltip="2) -الله‌شناسى، حضرت آية الله علامه سيد محمد حسين حسينى طهرانى، ج 1، انتشارات حكمت، صص 318-277.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بارى اين حديث، روايت بسيار مهمى است هم از جهت متنى و هم دلالت آن و هم از جهت سند و طريق روايت آن. مرحوم آية الله و حجّته، عارف عظيم الشأن حاج ميرزا جواد آقا ملكى تبريزى قدّس الله تربته، در كتاب ارجمند لقاء الله مى‌فرمايد: «اين حديث قدسى متّفق عليه بين همۀ اهل اسلام است</w:t>
      </w:r>
      <w:r>
        <w:rPr>
          <w:rFonts w:ascii="Tahoma" w:hAnsi="Tahoma" w:cs="Tahoma"/>
          <w:color w:val="000000"/>
          <w:sz w:val="26"/>
          <w:szCs w:val="26"/>
        </w:rPr>
        <w:t>» .</w:t>
      </w:r>
      <w:r>
        <w:rPr>
          <w:rStyle w:val="apple-converted-space"/>
          <w:rFonts w:ascii="Tahoma" w:hAnsi="Tahoma" w:cs="Tahoma"/>
          <w:color w:val="000000"/>
          <w:sz w:val="26"/>
          <w:szCs w:val="26"/>
        </w:rPr>
        <w:t> </w:t>
      </w:r>
      <w:hyperlink r:id="rId28" w:anchor="footnote21" w:tooltip="3) -لقاء الله، ص 24. " w:history="1">
        <w:r>
          <w:rPr>
            <w:rStyle w:val="Hyperlink"/>
            <w:rFonts w:ascii="Tahoma" w:hAnsi="Tahoma" w:cs="Tahoma"/>
            <w:color w:val="780100"/>
            <w:sz w:val="26"/>
            <w:szCs w:val="26"/>
            <w:vertAlign w:val="superscript"/>
            <w:rtl/>
          </w:rPr>
          <w:t>٣</w:t>
        </w:r>
      </w:hyperlink>
    </w:p>
    <w:p w:rsidR="009F79B1" w:rsidRDefault="008724ED" w:rsidP="00304C8C">
      <w:pPr>
        <w:bidi/>
        <w:spacing w:line="240" w:lineRule="auto"/>
        <w:jc w:val="both"/>
        <w:rPr>
          <w:rFonts w:ascii="Times New Roman" w:hAnsi="Times New Roman" w:cs="Times New Roman"/>
          <w:sz w:val="24"/>
          <w:szCs w:val="24"/>
        </w:rPr>
      </w:pPr>
      <w:r>
        <w:pict>
          <v:rect id="_x0000_i1031" style="width:0;height:1.5pt" o:hralign="right" o:hrstd="t" o:hrnoshade="t" o:hr="t" fillcolor="black" stroked="f"/>
        </w:pic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 «</w:t>
      </w:r>
      <w:r>
        <w:rPr>
          <w:rFonts w:ascii="Tahoma" w:hAnsi="Tahoma" w:cs="Tahoma"/>
          <w:color w:val="000000"/>
          <w:sz w:val="26"/>
          <w:szCs w:val="26"/>
          <w:rtl/>
        </w:rPr>
        <w:t>اى بنده من، مرا اطاعت كن تا تو را مثل خود قرار دهم، و حال آنكه نيست مثل من» و اين حديث را سيد حيدر آملى در جامع الاسرار ص ٢٠</w:t>
      </w:r>
      <w:r>
        <w:rPr>
          <w:rFonts w:ascii="Tahoma" w:hAnsi="Tahoma" w:cs="Tahoma"/>
          <w:color w:val="000000"/>
          <w:sz w:val="26"/>
          <w:szCs w:val="26"/>
          <w:rtl/>
          <w:lang w:bidi="fa-IR"/>
        </w:rPr>
        <w:t>۴</w:t>
      </w:r>
      <w:r>
        <w:rPr>
          <w:rFonts w:ascii="Tahoma" w:hAnsi="Tahoma" w:cs="Tahoma"/>
          <w:color w:val="000000"/>
          <w:sz w:val="26"/>
          <w:szCs w:val="26"/>
          <w:rtl/>
        </w:rPr>
        <w:t xml:space="preserve"> آورده است</w:t>
      </w:r>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الله‌شناسى، حضرت آية الله علامه سيد محمد حسين حسينى طهرانى، ج ١، انتشارات حكمت، صص ٣١٨-٢٧٧</w:t>
      </w:r>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 -</w:t>
      </w:r>
      <w:r>
        <w:rPr>
          <w:rFonts w:ascii="Tahoma" w:hAnsi="Tahoma" w:cs="Tahoma"/>
          <w:color w:val="000000"/>
          <w:sz w:val="26"/>
          <w:szCs w:val="26"/>
          <w:rtl/>
        </w:rPr>
        <w:t>لقاء الله، ص ٢</w:t>
      </w:r>
      <w:r>
        <w:rPr>
          <w:rFonts w:ascii="Tahoma" w:hAnsi="Tahoma" w:cs="Tahoma"/>
          <w:color w:val="000000"/>
          <w:sz w:val="26"/>
          <w:szCs w:val="26"/>
          <w:rtl/>
          <w:lang w:bidi="fa-IR"/>
        </w:rPr>
        <w:t>۴</w:t>
      </w:r>
      <w:r>
        <w:rPr>
          <w:rFonts w:ascii="Tahoma" w:hAnsi="Tahoma" w:cs="Tahoma"/>
          <w:color w:val="000000"/>
          <w:sz w:val="26"/>
          <w:szCs w:val="26"/>
        </w:rPr>
        <w:t>.</w:t>
      </w:r>
    </w:p>
    <w:p w:rsidR="009F79B1" w:rsidRDefault="009F79B1" w:rsidP="00A92AC5">
      <w:pPr>
        <w:bidi/>
        <w:rPr>
          <w:lang w:bidi="fa-IR"/>
        </w:rPr>
      </w:pPr>
    </w:p>
    <w:p w:rsidR="009F79B1" w:rsidRDefault="009F79B1" w:rsidP="00A92AC5">
      <w:pPr>
        <w:bidi/>
        <w:spacing w:line="468" w:lineRule="atLeast"/>
        <w:rPr>
          <w:rFonts w:ascii="Tahoma" w:hAnsi="Tahoma" w:cs="Tahoma"/>
          <w:color w:val="000000"/>
          <w:sz w:val="26"/>
          <w:szCs w:val="26"/>
        </w:rPr>
      </w:pPr>
      <w:r>
        <w:rPr>
          <w:rStyle w:val="gpa0"/>
          <w:rFonts w:ascii="inherit" w:hAnsi="inherit" w:cs="Tahoma"/>
          <w:color w:val="000000"/>
          <w:sz w:val="26"/>
          <w:szCs w:val="26"/>
          <w:rtl/>
        </w:rPr>
        <w:t>١٩</w:t>
      </w:r>
    </w:p>
    <w:p w:rsidR="0025237F" w:rsidRDefault="0025237F" w:rsidP="00A92AC5">
      <w:pPr>
        <w:pStyle w:val="Heading3"/>
        <w:bidi/>
        <w:spacing w:before="0"/>
        <w:rPr>
          <w:rFonts w:ascii="Tahoma" w:hAnsi="Tahoma" w:cs="Tahoma"/>
          <w:color w:val="000000"/>
          <w:sz w:val="30"/>
          <w:szCs w:val="30"/>
        </w:rPr>
      </w:pPr>
    </w:p>
    <w:p w:rsidR="009F79B1" w:rsidRDefault="009F79B1" w:rsidP="0025237F">
      <w:pPr>
        <w:pStyle w:val="Heading3"/>
        <w:bidi/>
        <w:spacing w:before="0"/>
        <w:rPr>
          <w:rFonts w:ascii="Tahoma" w:hAnsi="Tahoma" w:cs="Tahoma"/>
          <w:color w:val="000000"/>
          <w:sz w:val="30"/>
          <w:szCs w:val="30"/>
        </w:rPr>
      </w:pPr>
      <w:r>
        <w:rPr>
          <w:rFonts w:ascii="Tahoma" w:hAnsi="Tahoma" w:cs="Tahoma"/>
          <w:color w:val="000000"/>
          <w:sz w:val="30"/>
          <w:szCs w:val="30"/>
          <w:rtl/>
        </w:rPr>
        <w:t>امّا از طريق شيعه</w:t>
      </w:r>
      <w:r>
        <w:rPr>
          <w:rFonts w:ascii="Tahoma" w:hAnsi="Tahoma" w:cs="Tahoma"/>
          <w:color w:val="000000"/>
          <w:sz w:val="30"/>
          <w:szCs w:val="30"/>
        </w:rPr>
        <w:t>:</w:t>
      </w:r>
    </w:p>
    <w:p w:rsidR="0025237F" w:rsidRDefault="0025237F" w:rsidP="00A92AC5">
      <w:pPr>
        <w:bidi/>
        <w:spacing w:line="468" w:lineRule="atLeast"/>
        <w:rPr>
          <w:rFonts w:ascii="Tahoma" w:hAnsi="Tahoma" w:cs="Tahoma"/>
          <w:color w:val="000000"/>
          <w:sz w:val="26"/>
          <w:szCs w:val="26"/>
        </w:rPr>
      </w:pP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الشيخ الثقة الجليل الأقدم ابو جعفر احمد بن محمّد ابن خالد البرقى كه مقدّم بر كلينى بوده و در سلسلۀ مشايخ اجازات او قرار دارد، در كتاب المحاسن خود، از احمد بن ابى عبد الله برقى، از عبد الرحمن بن حمّاد، از حنّان بن سدير، از ابى عبد الله (عليه السلام) روايت كرده است كه: قال رسول الله صلى الله عليه و آله: قال الله: «ما تحبّب إلىّ عبدى بشىء أحبّ الىّ ممّا افترضته عليه. و إنّه ليتحبّب إلىّ بالنّافلة حتّى احبّه. فإذا أحببته كنت سمعه الّذى يسمع به، و بصره الّذى يبصر به، و لسانه الّذى ينطق به، و يده الّتى </w:t>
      </w:r>
      <w:r>
        <w:rPr>
          <w:rFonts w:ascii="Tahoma" w:hAnsi="Tahoma" w:cs="Tahoma"/>
          <w:color w:val="000000"/>
          <w:sz w:val="26"/>
          <w:szCs w:val="26"/>
          <w:rtl/>
        </w:rPr>
        <w:lastRenderedPageBreak/>
        <w:t>يبطش بها، و رجله الّتى يمشي بها. إذ دعانى أجبته، و إذا سألنى أعطيته. و ما تردّدت فى شىء أنا فاعله كتردّدي فى موت مؤمن يكره الموت و أنا أكره مساءته</w:t>
      </w:r>
      <w:r>
        <w:rPr>
          <w:rFonts w:ascii="Tahoma" w:hAnsi="Tahoma" w:cs="Tahoma"/>
          <w:color w:val="000000"/>
          <w:sz w:val="26"/>
          <w:szCs w:val="26"/>
        </w:rPr>
        <w:t>»</w:t>
      </w:r>
      <w:r>
        <w:rPr>
          <w:rStyle w:val="apple-converted-space"/>
          <w:rFonts w:ascii="Tahoma" w:hAnsi="Tahoma" w:cs="Tahoma"/>
          <w:color w:val="000000"/>
          <w:sz w:val="26"/>
          <w:szCs w:val="26"/>
        </w:rPr>
        <w:t> </w:t>
      </w:r>
      <w:hyperlink r:id="rId29" w:anchor="footnote22" w:tooltip="1) -المحاسن، ج 1، كتاب مصابيح الظلم، ص 291، شمارۀ 433.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r>
        <w:rPr>
          <w:rFonts w:ascii="Tahoma" w:hAnsi="Tahoma" w:cs="Tahoma"/>
          <w:color w:val="000000"/>
          <w:sz w:val="26"/>
          <w:szCs w:val="26"/>
          <w:rtl/>
        </w:rPr>
        <w:t>رسول خدا صلى الله عليه و آله فرمود: خداوند فرمود: «هيچ بنده‌اى به سوى من، اسباب محبّت خود، را فراهم نمى‌سازد كه محبوب‌تر باشد نزد من از آنچه را كه من بر وى حتم و واجب كرده‌ام. و به‌طور يقين و حتم بندۀ من به سوى من اسباب محبتش را فراهم مى‌آورد با بجاى آوردن كارهاى مستحب، تا جايى كه من او را دوست بدارم. پس چون من او را دوست داشتم، من گوش او هستم كه با آن مى‌شنود، و چشم او هستم كه با آن مى‌بيند، و زبان او هستم كه با آن سخن مى‌گويد، و دست او هستم كه با آن مى‌دهد و مى‌گيرد، و پاى او هستم كه با آن راه مى‌رود</w:t>
      </w:r>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وقتى كه مرا بخواند اجابت مى‌كنم او را، و وقتى كه از من درخواست كند به او مى‌دهم</w:t>
      </w:r>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 من هيچ‌گاه تردّد نكردم در چيزى كه مى‌خواستم آن را به‌جاى آورم مانند تردّدم در مرگ مؤمنى كه اراده داشتم او را بميرانم، او مرگ را ناگوار مى‌دانست، و من آزار و اذيت او را ناگوار مى‌داشتم</w:t>
      </w:r>
      <w:r>
        <w:rPr>
          <w:rFonts w:ascii="Tahoma" w:hAnsi="Tahoma" w:cs="Tahoma"/>
          <w:color w:val="000000"/>
          <w:sz w:val="26"/>
          <w:szCs w:val="26"/>
        </w:rPr>
        <w:t>») .</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علاّمه مجلسى (رضوان الله عليه) در بحار الانوار عين اين روايت را سندا و متنا از محاسن روايت كرده است</w:t>
      </w:r>
      <w:r>
        <w:rPr>
          <w:rFonts w:ascii="Tahoma" w:hAnsi="Tahoma" w:cs="Tahoma"/>
          <w:color w:val="000000"/>
          <w:sz w:val="26"/>
          <w:szCs w:val="26"/>
        </w:rPr>
        <w:t>.</w:t>
      </w:r>
      <w:r>
        <w:rPr>
          <w:rStyle w:val="apple-converted-space"/>
          <w:rFonts w:ascii="Tahoma" w:hAnsi="Tahoma" w:cs="Tahoma"/>
          <w:color w:val="000000"/>
          <w:sz w:val="26"/>
          <w:szCs w:val="26"/>
        </w:rPr>
        <w:t> </w:t>
      </w:r>
      <w:hyperlink r:id="rId30" w:anchor="footnote23" w:tooltip="2) -بحار الانوار باب حب الله تعالى، از طبع كمپانى، ج 15، قسمت دوم ص 29 و از طبع اسلاميه، ج 70، ص 22، حديث شمارۀ 21. " w:history="1">
        <w:r>
          <w:rPr>
            <w:rStyle w:val="Hyperlink"/>
            <w:rFonts w:ascii="Tahoma" w:hAnsi="Tahoma" w:cs="Tahoma"/>
            <w:color w:val="780100"/>
            <w:sz w:val="26"/>
            <w:szCs w:val="26"/>
            <w:vertAlign w:val="superscript"/>
            <w:rtl/>
          </w:rPr>
          <w:t>٢</w:t>
        </w:r>
      </w:hyperlink>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 كلينى با دو سند مختلف و قريب المضمون اين حديث را روايت كرده است</w:t>
      </w:r>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علاّمه مجلسى (رضوان الله عليه) شرح مبسوط و نيكويى در تشريح اين روايت در كتاب مرآة العقول ذكر فرموده است و. . . [از جمله اينكه مى‌فرمايد:]اين حديث،</w:t>
      </w:r>
    </w:p>
    <w:p w:rsidR="009F79B1" w:rsidRDefault="008724ED" w:rsidP="00304C8C">
      <w:pPr>
        <w:bidi/>
        <w:spacing w:line="240" w:lineRule="auto"/>
        <w:jc w:val="both"/>
        <w:rPr>
          <w:rFonts w:ascii="Times New Roman" w:hAnsi="Times New Roman" w:cs="Times New Roman"/>
          <w:sz w:val="24"/>
          <w:szCs w:val="24"/>
        </w:rPr>
      </w:pPr>
      <w:r>
        <w:pict>
          <v:rect id="_x0000_i1032" style="width:0;height:1.5pt" o:hralign="right" o:hrstd="t" o:hrnoshade="t" o:hr="t" fillcolor="black" stroked="f"/>
        </w:pic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المحاسن، ج ١، كتاب مصابيح الظلم، ص ٢٩١، شمارۀ </w:t>
      </w:r>
      <w:r>
        <w:rPr>
          <w:rFonts w:ascii="Tahoma" w:hAnsi="Tahoma" w:cs="Tahoma"/>
          <w:color w:val="000000"/>
          <w:sz w:val="26"/>
          <w:szCs w:val="26"/>
          <w:rtl/>
          <w:lang w:bidi="fa-IR"/>
        </w:rPr>
        <w:t>۴</w:t>
      </w:r>
      <w:r>
        <w:rPr>
          <w:rFonts w:ascii="Tahoma" w:hAnsi="Tahoma" w:cs="Tahoma"/>
          <w:color w:val="000000"/>
          <w:sz w:val="26"/>
          <w:szCs w:val="26"/>
          <w:rtl/>
        </w:rPr>
        <w:t>٣٣</w:t>
      </w:r>
      <w:r>
        <w:rPr>
          <w:rFonts w:ascii="Tahoma" w:hAnsi="Tahoma" w:cs="Tahoma"/>
          <w:color w:val="000000"/>
          <w:sz w:val="26"/>
          <w:szCs w:val="26"/>
        </w:rPr>
        <w:t>.</w:t>
      </w:r>
    </w:p>
    <w:p w:rsidR="009F79B1" w:rsidRDefault="009F79B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بحار الانوار باب حب الله تعالى، از طبع كمپانى، ج ١</w:t>
      </w:r>
      <w:r>
        <w:rPr>
          <w:rFonts w:ascii="Tahoma" w:hAnsi="Tahoma" w:cs="Tahoma"/>
          <w:color w:val="000000"/>
          <w:sz w:val="26"/>
          <w:szCs w:val="26"/>
          <w:rtl/>
          <w:lang w:bidi="fa-IR"/>
        </w:rPr>
        <w:t>۵</w:t>
      </w:r>
      <w:r>
        <w:rPr>
          <w:rFonts w:ascii="Tahoma" w:hAnsi="Tahoma" w:cs="Tahoma"/>
          <w:color w:val="000000"/>
          <w:sz w:val="26"/>
          <w:szCs w:val="26"/>
          <w:rtl/>
        </w:rPr>
        <w:t>، قسمت دوم ص ٢٩ و از طبع اسلاميه، ج ٧٠، ص ٢٢، حديث شمارۀ ٢١</w:t>
      </w:r>
      <w:r>
        <w:rPr>
          <w:rFonts w:ascii="Tahoma" w:hAnsi="Tahoma" w:cs="Tahoma"/>
          <w:color w:val="000000"/>
          <w:sz w:val="26"/>
          <w:szCs w:val="26"/>
        </w:rPr>
        <w:t>.</w:t>
      </w:r>
    </w:p>
    <w:p w:rsidR="009F79B1" w:rsidRDefault="009F79B1" w:rsidP="00304C8C">
      <w:pPr>
        <w:bidi/>
        <w:jc w:val="both"/>
        <w:rPr>
          <w:lang w:bidi="fa-IR"/>
        </w:rPr>
      </w:pPr>
    </w:p>
    <w:p w:rsidR="00BD289A" w:rsidRDefault="00BD289A"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٢٠</w: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صحيح السند است. شيخ بهايى برّد الله مضجعه گفته است كه اين حديث صحيح السند، و از احاديث مشهورۀ ميان خاصه و عامّه است. عامّه آن را در كتب صحاحشان با أدنى تغييرى بدين عبارت روايت كرده‌اند. در اينجا پس از ذكر روايت مرحوم شيخ بهايى اعلى الله درجته در مقام شرح و تفسير اين حديث به‌طور تفصيل برمى‌آيد و از حكما و صوفيه مطالبى را ذكر مى‌كند و در پايان بحث از محقق شريف در حواشى تفسير كشاف مطلبى را نقل مى‌كند. سپس مرحوم علامه طهرانى (رضوان الله عليه) مطالبى را ابتدا از مرحوم شيخ بهايى و سپس از مرحوم علامه مجلسى در حدود هشت صفحه در شرح و توضيح اين حديث ذكر مى‌فرمايد: تا مى‌رسد به اينجا كه شيخ بهاء الدين عاملى در كتاب اربعين خود يكى از چهل روايت صحيحه را اين روايت شمرده است. و با سند متصل خود از كلينى همان‌طور كه مجلسى از او نقل مى‌كند و پس از شرح زيبايى آن را خاتمه مى‌دهد</w:t>
      </w:r>
      <w:r>
        <w:rPr>
          <w:rFonts w:ascii="Tahoma" w:hAnsi="Tahoma" w:cs="Tahoma"/>
          <w:color w:val="000000"/>
          <w:sz w:val="26"/>
          <w:szCs w:val="26"/>
        </w:rPr>
        <w:t>.</w:t>
      </w:r>
      <w:r>
        <w:rPr>
          <w:rStyle w:val="apple-converted-space"/>
          <w:rFonts w:ascii="Tahoma" w:hAnsi="Tahoma" w:cs="Tahoma"/>
          <w:color w:val="000000"/>
        </w:rPr>
        <w:t> </w:t>
      </w:r>
      <w:hyperlink r:id="rId31" w:anchor="footnote24" w:tooltip="1) -كتاب اربعين طبع ناصرى، حديث سى و پنجم، صص 303-295. " w:history="1">
        <w:r>
          <w:rPr>
            <w:rStyle w:val="Hyperlink"/>
            <w:rFonts w:ascii="Tahoma" w:hAnsi="Tahoma" w:cs="Tahoma"/>
            <w:color w:val="780100"/>
            <w:sz w:val="26"/>
            <w:szCs w:val="26"/>
            <w:vertAlign w:val="superscript"/>
            <w:rtl/>
          </w:rPr>
          <w:t>١</w:t>
        </w:r>
      </w:hyperlink>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سيد عليخان حسينى حسنى مدنى شيرازى معروف به كبير در شرح صحيفۀ مباركۀ كاملۀ سجاديه ايضا آن را ذكر كرده است</w:t>
      </w:r>
      <w:r>
        <w:rPr>
          <w:rFonts w:ascii="Tahoma" w:hAnsi="Tahoma" w:cs="Tahoma"/>
          <w:color w:val="000000"/>
          <w:sz w:val="26"/>
          <w:szCs w:val="26"/>
        </w:rPr>
        <w:t>.</w:t>
      </w:r>
      <w:r>
        <w:rPr>
          <w:rStyle w:val="apple-converted-space"/>
          <w:rFonts w:ascii="Tahoma" w:hAnsi="Tahoma" w:cs="Tahoma"/>
          <w:color w:val="000000"/>
        </w:rPr>
        <w:t> </w:t>
      </w:r>
      <w:hyperlink r:id="rId32" w:anchor="footnote25" w:tooltip="2) -رياض السالكين طبع جامعة المدرسين، ج 6، در شرح دعاى چهل و پنجم، ص 157. " w:history="1">
        <w:r>
          <w:rPr>
            <w:rStyle w:val="Hyperlink"/>
            <w:rFonts w:ascii="Tahoma" w:hAnsi="Tahoma" w:cs="Tahoma"/>
            <w:color w:val="780100"/>
            <w:sz w:val="26"/>
            <w:szCs w:val="26"/>
            <w:vertAlign w:val="superscript"/>
            <w:rtl/>
          </w:rPr>
          <w:t>٢</w:t>
        </w:r>
      </w:hyperlink>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سيد حسن شيرازى در كتاب كلمة الله آن را ذكر كرده است</w:t>
      </w:r>
      <w:r>
        <w:rPr>
          <w:rFonts w:ascii="Tahoma" w:hAnsi="Tahoma" w:cs="Tahoma"/>
          <w:color w:val="000000"/>
          <w:sz w:val="26"/>
          <w:szCs w:val="26"/>
        </w:rPr>
        <w:t>.</w:t>
      </w:r>
      <w:r>
        <w:rPr>
          <w:rStyle w:val="apple-converted-space"/>
          <w:rFonts w:ascii="Tahoma" w:hAnsi="Tahoma" w:cs="Tahoma"/>
          <w:color w:val="000000"/>
        </w:rPr>
        <w:t> </w:t>
      </w:r>
      <w:hyperlink r:id="rId33" w:anchor="footnote26" w:tooltip="3) -كلمة الله ص 68، حديث 67، با نام " w:history="1">
        <w:r>
          <w:rPr>
            <w:rStyle w:val="Hyperlink"/>
            <w:rFonts w:ascii="Tahoma" w:hAnsi="Tahoma" w:cs="Tahoma"/>
            <w:color w:val="780100"/>
            <w:sz w:val="26"/>
            <w:szCs w:val="26"/>
            <w:vertAlign w:val="superscript"/>
            <w:rtl/>
          </w:rPr>
          <w:t>٣</w:t>
        </w:r>
      </w:hyperlink>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غزالى در كتاب احياء العلوم در كتاب محبّت و شوق به خداوند آن را آورده است</w:t>
      </w:r>
      <w:r>
        <w:rPr>
          <w:rFonts w:ascii="Tahoma" w:hAnsi="Tahoma" w:cs="Tahoma"/>
          <w:color w:val="000000"/>
          <w:sz w:val="26"/>
          <w:szCs w:val="26"/>
        </w:rPr>
        <w:t>.</w:t>
      </w:r>
      <w:r>
        <w:rPr>
          <w:rStyle w:val="apple-converted-space"/>
          <w:rFonts w:ascii="Tahoma" w:hAnsi="Tahoma" w:cs="Tahoma"/>
          <w:color w:val="000000"/>
        </w:rPr>
        <w:t> </w:t>
      </w:r>
      <w:hyperlink r:id="rId34" w:anchor="footnote27" w:tooltip="4) -احياء العلوم، طبع دار الكتب العربية الكبرى مصر (1334) ، ج 4، ص 263. " w:history="1">
        <w:r>
          <w:rPr>
            <w:rStyle w:val="Hyperlink"/>
            <w:rFonts w:ascii="Tahoma" w:hAnsi="Tahoma" w:cs="Tahoma"/>
            <w:color w:val="780100"/>
            <w:sz w:val="26"/>
            <w:szCs w:val="26"/>
            <w:vertAlign w:val="superscript"/>
            <w:rtl/>
            <w:lang w:bidi="fa-IR"/>
          </w:rPr>
          <w:t>۴</w:t>
        </w:r>
      </w:hyperlink>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سيد حيدر آملى در كتاب جامع الاسرار و منبع الانوار به تصحيح هنرى كربن در چهار موضع بدين حديث استشهاد كرده است. و سپس مرحوم آيت‌الله طهرانى (قدّس سرّه الشريف) به چهار موضع از تأليفات شريف خود دربارۀ اين حديث ارجاع مى‌دهند و سپس به ذكر مصادر آن از اهل سنّت به اين شرح مبادرت مى‌ورزند</w:t>
      </w:r>
      <w:r>
        <w:rPr>
          <w:rFonts w:ascii="Tahoma" w:hAnsi="Tahoma" w:cs="Tahoma"/>
          <w:color w:val="000000"/>
          <w:sz w:val="26"/>
          <w:szCs w:val="26"/>
        </w:rPr>
        <w:t>.</w:t>
      </w:r>
    </w:p>
    <w:p w:rsidR="0025237F" w:rsidRDefault="0025237F" w:rsidP="00304C8C">
      <w:pPr>
        <w:pStyle w:val="Heading3"/>
        <w:bidi/>
        <w:spacing w:before="0"/>
        <w:jc w:val="both"/>
        <w:rPr>
          <w:rFonts w:ascii="Tahoma" w:hAnsi="Tahoma" w:cs="Tahoma"/>
          <w:color w:val="000000"/>
          <w:sz w:val="30"/>
          <w:szCs w:val="30"/>
        </w:rPr>
      </w:pPr>
    </w:p>
    <w:p w:rsidR="00BD289A" w:rsidRDefault="00BD289A" w:rsidP="00304C8C">
      <w:pPr>
        <w:pStyle w:val="Heading3"/>
        <w:bidi/>
        <w:spacing w:before="0"/>
        <w:jc w:val="both"/>
        <w:rPr>
          <w:rFonts w:ascii="Tahoma" w:hAnsi="Tahoma" w:cs="Tahoma"/>
          <w:color w:val="000000"/>
          <w:sz w:val="30"/>
          <w:szCs w:val="30"/>
        </w:rPr>
      </w:pPr>
      <w:r>
        <w:rPr>
          <w:rFonts w:ascii="Tahoma" w:hAnsi="Tahoma" w:cs="Tahoma"/>
          <w:color w:val="000000"/>
          <w:sz w:val="30"/>
          <w:szCs w:val="30"/>
          <w:rtl/>
        </w:rPr>
        <w:t>و امّا از عامّه</w:t>
      </w:r>
      <w:r>
        <w:rPr>
          <w:rFonts w:ascii="Tahoma" w:hAnsi="Tahoma" w:cs="Tahoma"/>
          <w:color w:val="000000"/>
          <w:sz w:val="30"/>
          <w:szCs w:val="30"/>
        </w:rPr>
        <w:t>:</w:t>
      </w:r>
    </w:p>
    <w:p w:rsidR="0025237F" w:rsidRDefault="0025237F" w:rsidP="00304C8C">
      <w:pPr>
        <w:bidi/>
        <w:spacing w:line="468" w:lineRule="atLeast"/>
        <w:jc w:val="both"/>
        <w:rPr>
          <w:rFonts w:ascii="Tahoma" w:hAnsi="Tahoma" w:cs="Tahoma"/>
          <w:color w:val="000000"/>
          <w:sz w:val="26"/>
          <w:szCs w:val="26"/>
        </w:rPr>
      </w:pP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بخارى در كتاب الرّقاق، باب التواضع روايت كرده است</w:t>
      </w:r>
      <w:r>
        <w:rPr>
          <w:rStyle w:val="apple-converted-space"/>
          <w:rFonts w:ascii="Tahoma" w:hAnsi="Tahoma" w:cs="Tahoma"/>
          <w:color w:val="000000"/>
        </w:rPr>
        <w:t> </w:t>
      </w:r>
      <w:hyperlink r:id="rId35" w:anchor="footnote28" w:tooltip="5) -صحيح بخارى، طبع بولاق، ج 8، ص 105. " w:history="1">
        <w:r>
          <w:rPr>
            <w:rStyle w:val="Hyperlink"/>
            <w:rFonts w:ascii="Tahoma" w:hAnsi="Tahoma" w:cs="Tahoma"/>
            <w:color w:val="780100"/>
            <w:sz w:val="26"/>
            <w:szCs w:val="26"/>
            <w:vertAlign w:val="superscript"/>
            <w:rtl/>
            <w:lang w:bidi="fa-IR"/>
          </w:rPr>
          <w:t>۵</w:t>
        </w:r>
      </w:hyperlink>
      <w:r>
        <w:rPr>
          <w:rFonts w:ascii="Tahoma" w:hAnsi="Tahoma" w:cs="Tahoma"/>
          <w:color w:val="000000"/>
          <w:sz w:val="26"/>
          <w:szCs w:val="26"/>
          <w:rtl/>
        </w:rPr>
        <w:t>و راغب اصفهانى در مفردات در كتاب القاف در مادۀ «قرب» ذكر كرده است</w:t>
      </w:r>
      <w:r>
        <w:rPr>
          <w:rFonts w:ascii="Tahoma" w:hAnsi="Tahoma" w:cs="Tahoma"/>
          <w:color w:val="000000"/>
          <w:sz w:val="26"/>
          <w:szCs w:val="26"/>
        </w:rPr>
        <w:t>.</w:t>
      </w:r>
      <w:r>
        <w:rPr>
          <w:rStyle w:val="apple-converted-space"/>
          <w:rFonts w:ascii="Tahoma" w:hAnsi="Tahoma" w:cs="Tahoma"/>
          <w:color w:val="000000"/>
        </w:rPr>
        <w:t> </w:t>
      </w:r>
      <w:hyperlink r:id="rId36" w:anchor="footnote29" w:tooltip="6) -المفردات فى غريب القرآن، مطبعه مصطفى البابى، ص 399. " w:history="1">
        <w:r>
          <w:rPr>
            <w:rStyle w:val="Hyperlink"/>
            <w:rFonts w:ascii="Tahoma" w:hAnsi="Tahoma" w:cs="Tahoma"/>
            <w:color w:val="780100"/>
            <w:sz w:val="26"/>
            <w:szCs w:val="26"/>
            <w:vertAlign w:val="superscript"/>
            <w:rtl/>
            <w:lang w:bidi="fa-IR"/>
          </w:rPr>
          <w:t>۶</w:t>
        </w:r>
      </w:hyperlink>
      <w:r>
        <w:rPr>
          <w:rFonts w:ascii="Tahoma" w:hAnsi="Tahoma" w:cs="Tahoma"/>
          <w:color w:val="000000"/>
          <w:sz w:val="26"/>
          <w:szCs w:val="26"/>
          <w:rtl/>
        </w:rPr>
        <w:t>و احمد بن حنبل</w:t>
      </w:r>
    </w:p>
    <w:p w:rsidR="00BD289A" w:rsidRDefault="008724ED" w:rsidP="00304C8C">
      <w:pPr>
        <w:bidi/>
        <w:spacing w:line="240" w:lineRule="auto"/>
        <w:jc w:val="both"/>
        <w:rPr>
          <w:rFonts w:ascii="Times New Roman" w:hAnsi="Times New Roman" w:cs="Times New Roman"/>
          <w:sz w:val="24"/>
          <w:szCs w:val="24"/>
        </w:rPr>
      </w:pPr>
      <w:r>
        <w:pict>
          <v:rect id="_x0000_i1033" style="width:0;height:1.5pt" o:hralign="right" o:hrstd="t" o:hrnoshade="t" o:hr="t" fillcolor="black" stroked="f"/>
        </w:pic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١</w:t>
      </w:r>
      <w:r>
        <w:rPr>
          <w:rFonts w:ascii="Tahoma" w:hAnsi="Tahoma" w:cs="Tahoma"/>
          <w:color w:val="000000"/>
          <w:sz w:val="26"/>
          <w:szCs w:val="26"/>
        </w:rPr>
        <w:t>) -</w:t>
      </w:r>
      <w:r>
        <w:rPr>
          <w:rFonts w:ascii="Tahoma" w:hAnsi="Tahoma" w:cs="Tahoma"/>
          <w:color w:val="000000"/>
          <w:sz w:val="26"/>
          <w:szCs w:val="26"/>
          <w:rtl/>
        </w:rPr>
        <w:t>كتاب اربعين طبع ناصرى، حديث سى و پنجم، صص ٣٠٣-٢٩</w:t>
      </w:r>
      <w:r>
        <w:rPr>
          <w:rFonts w:ascii="Tahoma" w:hAnsi="Tahoma" w:cs="Tahoma"/>
          <w:color w:val="000000"/>
          <w:sz w:val="26"/>
          <w:szCs w:val="26"/>
          <w:rtl/>
          <w:lang w:bidi="fa-IR"/>
        </w:rPr>
        <w:t>۵</w:t>
      </w:r>
      <w:r>
        <w:rPr>
          <w:rFonts w:ascii="Tahoma" w:hAnsi="Tahoma" w:cs="Tahoma"/>
          <w:color w:val="000000"/>
          <w:sz w:val="26"/>
          <w:szCs w:val="26"/>
        </w:rPr>
        <w:t>.</w: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 xml:space="preserve">رياض السالكين طبع جامعة المدرسين، ج </w:t>
      </w:r>
      <w:r>
        <w:rPr>
          <w:rFonts w:ascii="Tahoma" w:hAnsi="Tahoma" w:cs="Tahoma"/>
          <w:color w:val="000000"/>
          <w:sz w:val="26"/>
          <w:szCs w:val="26"/>
          <w:rtl/>
          <w:lang w:bidi="fa-IR"/>
        </w:rPr>
        <w:t>۶</w:t>
      </w:r>
      <w:r>
        <w:rPr>
          <w:rFonts w:ascii="Tahoma" w:hAnsi="Tahoma" w:cs="Tahoma"/>
          <w:color w:val="000000"/>
          <w:sz w:val="26"/>
          <w:szCs w:val="26"/>
          <w:rtl/>
        </w:rPr>
        <w:t>، در شرح دعاى چهل و پنجم، ص ١</w:t>
      </w:r>
      <w:r>
        <w:rPr>
          <w:rFonts w:ascii="Tahoma" w:hAnsi="Tahoma" w:cs="Tahoma"/>
          <w:color w:val="000000"/>
          <w:sz w:val="26"/>
          <w:szCs w:val="26"/>
          <w:rtl/>
          <w:lang w:bidi="fa-IR"/>
        </w:rPr>
        <w:t>۵</w:t>
      </w:r>
      <w:r>
        <w:rPr>
          <w:rFonts w:ascii="Tahoma" w:hAnsi="Tahoma" w:cs="Tahoma"/>
          <w:color w:val="000000"/>
          <w:sz w:val="26"/>
          <w:szCs w:val="26"/>
          <w:rtl/>
        </w:rPr>
        <w:t>٧</w:t>
      </w:r>
      <w:r>
        <w:rPr>
          <w:rFonts w:ascii="Tahoma" w:hAnsi="Tahoma" w:cs="Tahoma"/>
          <w:color w:val="000000"/>
          <w:sz w:val="26"/>
          <w:szCs w:val="26"/>
        </w:rPr>
        <w:t>.</w: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 -</w:t>
      </w:r>
      <w:r>
        <w:rPr>
          <w:rFonts w:ascii="Tahoma" w:hAnsi="Tahoma" w:cs="Tahoma"/>
          <w:color w:val="000000"/>
          <w:sz w:val="26"/>
          <w:szCs w:val="26"/>
          <w:rtl/>
        </w:rPr>
        <w:t xml:space="preserve">كلمة الله ص </w:t>
      </w:r>
      <w:r>
        <w:rPr>
          <w:rFonts w:ascii="Tahoma" w:hAnsi="Tahoma" w:cs="Tahoma"/>
          <w:color w:val="000000"/>
          <w:sz w:val="26"/>
          <w:szCs w:val="26"/>
          <w:rtl/>
          <w:lang w:bidi="fa-IR"/>
        </w:rPr>
        <w:t>۶</w:t>
      </w:r>
      <w:r>
        <w:rPr>
          <w:rFonts w:ascii="Tahoma" w:hAnsi="Tahoma" w:cs="Tahoma"/>
          <w:color w:val="000000"/>
          <w:sz w:val="26"/>
          <w:szCs w:val="26"/>
          <w:rtl/>
        </w:rPr>
        <w:t xml:space="preserve">٨، حديث </w:t>
      </w:r>
      <w:r>
        <w:rPr>
          <w:rFonts w:ascii="Tahoma" w:hAnsi="Tahoma" w:cs="Tahoma"/>
          <w:color w:val="000000"/>
          <w:sz w:val="26"/>
          <w:szCs w:val="26"/>
          <w:rtl/>
          <w:lang w:bidi="fa-IR"/>
        </w:rPr>
        <w:t>۶</w:t>
      </w:r>
      <w:r>
        <w:rPr>
          <w:rFonts w:ascii="Tahoma" w:hAnsi="Tahoma" w:cs="Tahoma"/>
          <w:color w:val="000000"/>
          <w:sz w:val="26"/>
          <w:szCs w:val="26"/>
          <w:rtl/>
        </w:rPr>
        <w:t xml:space="preserve">٧، با نام «زلفى المؤمن» و در ص </w:t>
      </w:r>
      <w:r>
        <w:rPr>
          <w:rFonts w:ascii="Tahoma" w:hAnsi="Tahoma" w:cs="Tahoma"/>
          <w:color w:val="000000"/>
          <w:sz w:val="26"/>
          <w:szCs w:val="26"/>
          <w:rtl/>
          <w:lang w:bidi="fa-IR"/>
        </w:rPr>
        <w:t>۵</w:t>
      </w:r>
      <w:r>
        <w:rPr>
          <w:rFonts w:ascii="Tahoma" w:hAnsi="Tahoma" w:cs="Tahoma"/>
          <w:color w:val="000000"/>
          <w:sz w:val="26"/>
          <w:szCs w:val="26"/>
          <w:rtl/>
        </w:rPr>
        <w:t>١٩ مصادر آن را از محاسن برقى و از كافى كلينى در سه جا ذكر كرده است</w:t>
      </w:r>
      <w:r>
        <w:rPr>
          <w:rFonts w:ascii="Tahoma" w:hAnsi="Tahoma" w:cs="Tahoma"/>
          <w:color w:val="000000"/>
          <w:sz w:val="26"/>
          <w:szCs w:val="26"/>
        </w:rPr>
        <w:t>.</w: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t>۴</w:t>
      </w:r>
      <w:r>
        <w:rPr>
          <w:rFonts w:ascii="Tahoma" w:hAnsi="Tahoma" w:cs="Tahoma"/>
          <w:color w:val="000000"/>
          <w:sz w:val="26"/>
          <w:szCs w:val="26"/>
        </w:rPr>
        <w:t>) -</w:t>
      </w:r>
      <w:r>
        <w:rPr>
          <w:rFonts w:ascii="Tahoma" w:hAnsi="Tahoma" w:cs="Tahoma"/>
          <w:color w:val="000000"/>
          <w:sz w:val="26"/>
          <w:szCs w:val="26"/>
          <w:rtl/>
        </w:rPr>
        <w:t>احياء العلوم، طبع دار الكتب العربية الكبرى مصر (١٣٣</w:t>
      </w:r>
      <w:r>
        <w:rPr>
          <w:rFonts w:ascii="Tahoma" w:hAnsi="Tahoma" w:cs="Tahoma"/>
          <w:color w:val="000000"/>
          <w:sz w:val="26"/>
          <w:szCs w:val="26"/>
          <w:rtl/>
          <w:lang w:bidi="fa-IR"/>
        </w:rPr>
        <w:t xml:space="preserve">۴) </w:t>
      </w:r>
      <w:r>
        <w:rPr>
          <w:rFonts w:ascii="Tahoma" w:hAnsi="Tahoma" w:cs="Tahoma"/>
          <w:color w:val="000000"/>
          <w:sz w:val="26"/>
          <w:szCs w:val="26"/>
          <w:rtl/>
        </w:rPr>
        <w:t xml:space="preserve">، ج </w:t>
      </w:r>
      <w:r>
        <w:rPr>
          <w:rFonts w:ascii="Tahoma" w:hAnsi="Tahoma" w:cs="Tahoma"/>
          <w:color w:val="000000"/>
          <w:sz w:val="26"/>
          <w:szCs w:val="26"/>
          <w:rtl/>
          <w:lang w:bidi="fa-IR"/>
        </w:rPr>
        <w:t>۴</w:t>
      </w:r>
      <w:r>
        <w:rPr>
          <w:rFonts w:ascii="Tahoma" w:hAnsi="Tahoma" w:cs="Tahoma"/>
          <w:color w:val="000000"/>
          <w:sz w:val="26"/>
          <w:szCs w:val="26"/>
          <w:rtl/>
        </w:rPr>
        <w:t>، ص ٢</w:t>
      </w:r>
      <w:r>
        <w:rPr>
          <w:rFonts w:ascii="Tahoma" w:hAnsi="Tahoma" w:cs="Tahoma"/>
          <w:color w:val="000000"/>
          <w:sz w:val="26"/>
          <w:szCs w:val="26"/>
          <w:rtl/>
          <w:lang w:bidi="fa-IR"/>
        </w:rPr>
        <w:t>۶</w:t>
      </w:r>
      <w:r>
        <w:rPr>
          <w:rFonts w:ascii="Tahoma" w:hAnsi="Tahoma" w:cs="Tahoma"/>
          <w:color w:val="000000"/>
          <w:sz w:val="26"/>
          <w:szCs w:val="26"/>
          <w:rtl/>
        </w:rPr>
        <w:t>٣</w:t>
      </w:r>
      <w:r>
        <w:rPr>
          <w:rFonts w:ascii="Tahoma" w:hAnsi="Tahoma" w:cs="Tahoma"/>
          <w:color w:val="000000"/>
          <w:sz w:val="26"/>
          <w:szCs w:val="26"/>
        </w:rPr>
        <w:t>.</w: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t>۵</w:t>
      </w:r>
      <w:r>
        <w:rPr>
          <w:rFonts w:ascii="Tahoma" w:hAnsi="Tahoma" w:cs="Tahoma"/>
          <w:color w:val="000000"/>
          <w:sz w:val="26"/>
          <w:szCs w:val="26"/>
        </w:rPr>
        <w:t>) -</w:t>
      </w:r>
      <w:r>
        <w:rPr>
          <w:rFonts w:ascii="Tahoma" w:hAnsi="Tahoma" w:cs="Tahoma"/>
          <w:color w:val="000000"/>
          <w:sz w:val="26"/>
          <w:szCs w:val="26"/>
          <w:rtl/>
        </w:rPr>
        <w:t>صحيح بخارى، طبع بولاق، ج ٨، ص ١٠</w:t>
      </w:r>
      <w:r>
        <w:rPr>
          <w:rFonts w:ascii="Tahoma" w:hAnsi="Tahoma" w:cs="Tahoma"/>
          <w:color w:val="000000"/>
          <w:sz w:val="26"/>
          <w:szCs w:val="26"/>
          <w:rtl/>
          <w:lang w:bidi="fa-IR"/>
        </w:rPr>
        <w:t>۵</w:t>
      </w:r>
      <w:r>
        <w:rPr>
          <w:rFonts w:ascii="Tahoma" w:hAnsi="Tahoma" w:cs="Tahoma"/>
          <w:color w:val="000000"/>
          <w:sz w:val="26"/>
          <w:szCs w:val="26"/>
        </w:rPr>
        <w:t>.</w: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t>۶</w:t>
      </w:r>
      <w:r>
        <w:rPr>
          <w:rFonts w:ascii="Tahoma" w:hAnsi="Tahoma" w:cs="Tahoma"/>
          <w:color w:val="000000"/>
          <w:sz w:val="26"/>
          <w:szCs w:val="26"/>
        </w:rPr>
        <w:t>) -</w:t>
      </w:r>
      <w:r>
        <w:rPr>
          <w:rFonts w:ascii="Tahoma" w:hAnsi="Tahoma" w:cs="Tahoma"/>
          <w:color w:val="000000"/>
          <w:sz w:val="26"/>
          <w:szCs w:val="26"/>
          <w:rtl/>
        </w:rPr>
        <w:t>المفردات فى غريب القرآن، مطبعه مصطفى البابى، ص ٣٩٩</w:t>
      </w:r>
      <w:r>
        <w:rPr>
          <w:rFonts w:ascii="Tahoma" w:hAnsi="Tahoma" w:cs="Tahoma"/>
          <w:color w:val="000000"/>
          <w:sz w:val="26"/>
          <w:szCs w:val="26"/>
        </w:rPr>
        <w:t>.</w:t>
      </w:r>
    </w:p>
    <w:p w:rsidR="00BD289A" w:rsidRDefault="00BD289A" w:rsidP="00304C8C">
      <w:pPr>
        <w:bidi/>
        <w:spacing w:after="0" w:line="468" w:lineRule="atLeast"/>
        <w:jc w:val="both"/>
        <w:rPr>
          <w:rFonts w:ascii="Tahoma" w:eastAsia="Times New Roman" w:hAnsi="Tahoma" w:cs="Tahoma"/>
          <w:color w:val="000000"/>
          <w:sz w:val="26"/>
          <w:szCs w:val="26"/>
        </w:rPr>
      </w:pPr>
      <w:r w:rsidRPr="00BD289A">
        <w:rPr>
          <w:rFonts w:ascii="inherit" w:eastAsia="Times New Roman" w:hAnsi="inherit" w:cs="Tahoma"/>
          <w:color w:val="000000"/>
          <w:sz w:val="26"/>
          <w:rtl/>
        </w:rPr>
        <w:t>٢١</w:t>
      </w:r>
    </w:p>
    <w:p w:rsidR="00BD289A" w:rsidRDefault="00BD289A" w:rsidP="00304C8C">
      <w:pPr>
        <w:bidi/>
        <w:spacing w:after="0" w:line="468" w:lineRule="atLeast"/>
        <w:jc w:val="both"/>
        <w:rPr>
          <w:rFonts w:ascii="Tahoma" w:eastAsia="Times New Roman" w:hAnsi="Tahoma" w:cs="Tahoma"/>
          <w:color w:val="000000"/>
          <w:sz w:val="26"/>
          <w:szCs w:val="26"/>
        </w:rPr>
      </w:pP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از عبد الواحد، از مولى عروة، از عروة، از عايشه روايت كرده است</w:t>
      </w:r>
      <w:r w:rsidRPr="00BD289A">
        <w:rPr>
          <w:rFonts w:ascii="Tahoma" w:eastAsia="Times New Roman" w:hAnsi="Tahoma" w:cs="Tahoma"/>
          <w:color w:val="000000"/>
          <w:sz w:val="26"/>
          <w:szCs w:val="26"/>
        </w:rPr>
        <w:t> </w:t>
      </w:r>
      <w:hyperlink r:id="rId37" w:anchor="footnote30" w:tooltip="1) -مسند احمد بن حنبل، دار صادر، المكتب الاسلامى بيروت، ج 6، ص 256. " w:history="1">
        <w:r w:rsidRPr="00BD289A">
          <w:rPr>
            <w:rFonts w:ascii="Tahoma" w:eastAsia="Times New Roman" w:hAnsi="Tahoma" w:cs="Tahoma"/>
            <w:color w:val="780100"/>
            <w:sz w:val="26"/>
            <w:vertAlign w:val="superscript"/>
            <w:rtl/>
          </w:rPr>
          <w:t>١</w:t>
        </w:r>
      </w:hyperlink>
      <w:r w:rsidRPr="00BD289A">
        <w:rPr>
          <w:rFonts w:ascii="Tahoma" w:eastAsia="Times New Roman" w:hAnsi="Tahoma" w:cs="Tahoma"/>
          <w:color w:val="000000"/>
          <w:sz w:val="26"/>
          <w:szCs w:val="26"/>
        </w:rPr>
        <w:t xml:space="preserve">. </w:t>
      </w:r>
      <w:r w:rsidRPr="00BD289A">
        <w:rPr>
          <w:rFonts w:ascii="Tahoma" w:eastAsia="Times New Roman" w:hAnsi="Tahoma" w:cs="Tahoma"/>
          <w:color w:val="000000"/>
          <w:sz w:val="26"/>
          <w:szCs w:val="26"/>
          <w:rtl/>
        </w:rPr>
        <w:t>شيخ عزيز الدين نسفى در كتاب الانسان الكامل دربارۀ اين حديث در سه محل بحث كرده است</w:t>
      </w:r>
      <w:r w:rsidRPr="00BD289A">
        <w:rPr>
          <w:rFonts w:ascii="Tahoma" w:eastAsia="Times New Roman" w:hAnsi="Tahoma" w:cs="Tahoma"/>
          <w:color w:val="000000"/>
          <w:sz w:val="26"/>
          <w:szCs w:val="26"/>
        </w:rPr>
        <w:t>: </w:t>
      </w:r>
      <w:hyperlink r:id="rId38" w:anchor="footnote31" w:tooltip="2) -الانسان الكامل نسفى، تصحيح و مقدمه ماريژان موله فرانسوى، صص 136،285،305. " w:history="1">
        <w:r w:rsidRPr="00BD289A">
          <w:rPr>
            <w:rFonts w:ascii="Tahoma" w:eastAsia="Times New Roman" w:hAnsi="Tahoma" w:cs="Tahoma"/>
            <w:color w:val="780100"/>
            <w:sz w:val="26"/>
            <w:vertAlign w:val="superscript"/>
            <w:rtl/>
          </w:rPr>
          <w:t>٢</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ملا حسين واعظ كاشفى در الرسالة العليّة به مناسبت مقام قرب اين حديث قدسى را ذكر كرده است</w:t>
      </w:r>
      <w:r w:rsidRPr="00BD289A">
        <w:rPr>
          <w:rFonts w:ascii="Tahoma" w:eastAsia="Times New Roman" w:hAnsi="Tahoma" w:cs="Tahoma"/>
          <w:color w:val="000000"/>
          <w:sz w:val="26"/>
          <w:szCs w:val="26"/>
        </w:rPr>
        <w:t>. </w:t>
      </w:r>
      <w:hyperlink r:id="rId39" w:anchor="footnote32" w:tooltip="3) -الرسالة العلّية فى الاحاديث النبوية با تصحيح سيد جلال الدين ارموى محدث، صص 170 و 171. " w:history="1">
        <w:r w:rsidRPr="00BD289A">
          <w:rPr>
            <w:rFonts w:ascii="Tahoma" w:eastAsia="Times New Roman" w:hAnsi="Tahoma" w:cs="Tahoma"/>
            <w:color w:val="780100"/>
            <w:sz w:val="26"/>
            <w:vertAlign w:val="superscript"/>
            <w:rtl/>
          </w:rPr>
          <w:t>٣</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ملا عبد الرزاق كاشانى در شرح منازل السائرين در قسم حقايق و در باب حيات اين حديث را ذكر كرده است</w:t>
      </w:r>
      <w:r w:rsidRPr="00BD289A">
        <w:rPr>
          <w:rFonts w:ascii="Tahoma" w:eastAsia="Times New Roman" w:hAnsi="Tahoma" w:cs="Tahoma"/>
          <w:color w:val="000000"/>
          <w:sz w:val="26"/>
          <w:szCs w:val="26"/>
        </w:rPr>
        <w:t>. </w:t>
      </w:r>
      <w:hyperlink r:id="rId40" w:anchor="footnote33" w:tooltip="4) -شرح كاشانى بر منازل السائرين انتشارات بيدار، ص 528. " w:history="1">
        <w:r w:rsidRPr="00BD289A">
          <w:rPr>
            <w:rFonts w:ascii="Tahoma" w:eastAsia="Times New Roman" w:hAnsi="Tahoma" w:cs="Tahoma"/>
            <w:color w:val="780100"/>
            <w:sz w:val="26"/>
            <w:vertAlign w:val="superscript"/>
            <w:rtl/>
            <w:lang w:bidi="fa-IR"/>
          </w:rPr>
          <w:t>۴</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ابو مظفر سمعانى در كتاب روح الارواح در سه جا: در اسم «الحقّ المبين» و در اسم «الواجد» و در اسم «المنتقم» به ذكر اين حديث قدسى و شرح آن پرداخته است</w:t>
      </w:r>
      <w:r w:rsidRPr="00BD289A">
        <w:rPr>
          <w:rFonts w:ascii="Tahoma" w:eastAsia="Times New Roman" w:hAnsi="Tahoma" w:cs="Tahoma"/>
          <w:color w:val="000000"/>
          <w:sz w:val="26"/>
          <w:szCs w:val="26"/>
        </w:rPr>
        <w:t>. </w:t>
      </w:r>
      <w:hyperlink r:id="rId41" w:anchor="footnote34" w:tooltip="5) -روح الارواح فى شرح اسماء الملك الفتاح، انتشارات علمى و فرهنگى، ص 442،499،559. " w:history="1">
        <w:r w:rsidRPr="00BD289A">
          <w:rPr>
            <w:rFonts w:ascii="Tahoma" w:eastAsia="Times New Roman" w:hAnsi="Tahoma" w:cs="Tahoma"/>
            <w:color w:val="780100"/>
            <w:sz w:val="26"/>
            <w:vertAlign w:val="superscript"/>
            <w:rtl/>
            <w:lang w:bidi="fa-IR"/>
          </w:rPr>
          <w:t>۵</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شيخ نجم الدين رازى در كتاب مرصاد العباد در دو موضع بدين حديث استشهاد جسته است</w:t>
      </w:r>
      <w:r w:rsidRPr="00BD289A">
        <w:rPr>
          <w:rFonts w:ascii="Tahoma" w:eastAsia="Times New Roman" w:hAnsi="Tahoma" w:cs="Tahoma"/>
          <w:color w:val="000000"/>
          <w:sz w:val="26"/>
          <w:szCs w:val="26"/>
        </w:rPr>
        <w:t>. </w:t>
      </w:r>
      <w:hyperlink r:id="rId42" w:anchor="footnote35" w:tooltip="6) -مرصاد العباد طبع بنگاه ترجمه و نشر، صص 208،320،321. " w:history="1">
        <w:r w:rsidRPr="00BD289A">
          <w:rPr>
            <w:rFonts w:ascii="Tahoma" w:eastAsia="Times New Roman" w:hAnsi="Tahoma" w:cs="Tahoma"/>
            <w:color w:val="780100"/>
            <w:sz w:val="26"/>
            <w:vertAlign w:val="superscript"/>
            <w:rtl/>
            <w:lang w:bidi="fa-IR"/>
          </w:rPr>
          <w:t>۶</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و نيز شيخ نجم الدين رازى در رسالۀ عشق و عقل بدين خبر استشهاد جسته است</w:t>
      </w:r>
      <w:r w:rsidRPr="00BD289A">
        <w:rPr>
          <w:rFonts w:ascii="Tahoma" w:eastAsia="Times New Roman" w:hAnsi="Tahoma" w:cs="Tahoma"/>
          <w:color w:val="000000"/>
          <w:sz w:val="26"/>
          <w:szCs w:val="26"/>
        </w:rPr>
        <w:t>. </w:t>
      </w:r>
      <w:hyperlink r:id="rId43" w:anchor="footnote36" w:tooltip="7) -رسالۀ " w:history="1">
        <w:r w:rsidRPr="00BD289A">
          <w:rPr>
            <w:rFonts w:ascii="Tahoma" w:eastAsia="Times New Roman" w:hAnsi="Tahoma" w:cs="Tahoma"/>
            <w:color w:val="780100"/>
            <w:sz w:val="26"/>
            <w:vertAlign w:val="superscript"/>
            <w:rtl/>
          </w:rPr>
          <w:t>٧</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هجويرى غزنوى در كشف المحجوب در دو جاى اين كتاب بدين خبر استناد كرده است</w:t>
      </w:r>
      <w:r w:rsidRPr="00BD289A">
        <w:rPr>
          <w:rFonts w:ascii="Tahoma" w:eastAsia="Times New Roman" w:hAnsi="Tahoma" w:cs="Tahoma"/>
          <w:color w:val="000000"/>
          <w:sz w:val="26"/>
          <w:szCs w:val="26"/>
        </w:rPr>
        <w:t>. </w:t>
      </w:r>
      <w:hyperlink r:id="rId44" w:anchor="footnote37" w:tooltip="8) -كشف المحجوب، طبع كتابخانۀ طهورى، صص 326 و 393. " w:history="1">
        <w:r w:rsidRPr="00BD289A">
          <w:rPr>
            <w:rFonts w:ascii="Tahoma" w:eastAsia="Times New Roman" w:hAnsi="Tahoma" w:cs="Tahoma"/>
            <w:color w:val="780100"/>
            <w:sz w:val="26"/>
            <w:vertAlign w:val="superscript"/>
            <w:rtl/>
          </w:rPr>
          <w:t>٨</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همچنين ملا مسكين در تفسير حدائق الحقائق در يكجا بدين روايت استدلال كرده است</w:t>
      </w:r>
      <w:r w:rsidRPr="00BD289A">
        <w:rPr>
          <w:rFonts w:ascii="Tahoma" w:eastAsia="Times New Roman" w:hAnsi="Tahoma" w:cs="Tahoma"/>
          <w:color w:val="000000"/>
          <w:sz w:val="26"/>
          <w:szCs w:val="26"/>
        </w:rPr>
        <w:t>. </w:t>
      </w:r>
      <w:hyperlink r:id="rId45" w:anchor="footnote38" w:tooltip="9) -تفسير حدائق الحقائق، معين الدين فراهى هروى، انتشارات اميركبير، ص 278. " w:history="1">
        <w:r w:rsidRPr="00BD289A">
          <w:rPr>
            <w:rFonts w:ascii="Tahoma" w:eastAsia="Times New Roman" w:hAnsi="Tahoma" w:cs="Tahoma"/>
            <w:color w:val="780100"/>
            <w:sz w:val="26"/>
            <w:vertAlign w:val="superscript"/>
            <w:rtl/>
          </w:rPr>
          <w:t>٩</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عبد الحليم محمود، و محمود بن شريف در مقدّمۀ خود بر شرح حكم عطائيه شيخ احمد زرّوق در ضمن بيان و شمارش مدارج انسان، اين حديث قدسى را ذكر كرده‌اند</w:t>
      </w:r>
      <w:r w:rsidRPr="00BD289A">
        <w:rPr>
          <w:rFonts w:ascii="Tahoma" w:eastAsia="Times New Roman" w:hAnsi="Tahoma" w:cs="Tahoma"/>
          <w:color w:val="000000"/>
          <w:sz w:val="26"/>
          <w:szCs w:val="26"/>
        </w:rPr>
        <w:t>. </w:t>
      </w:r>
      <w:hyperlink r:id="rId46" w:anchor="footnote39" w:tooltip="10) -حكم ابن عطا الله، با شرح شيخ احمد زرّوق طبع طرابلس، مكتبة النجاح، ص 44. " w:history="1">
        <w:r w:rsidRPr="00BD289A">
          <w:rPr>
            <w:rFonts w:ascii="Tahoma" w:eastAsia="Times New Roman" w:hAnsi="Tahoma" w:cs="Tahoma"/>
            <w:color w:val="780100"/>
            <w:sz w:val="26"/>
            <w:vertAlign w:val="superscript"/>
            <w:rtl/>
          </w:rPr>
          <w:t>١٠</w:t>
        </w:r>
      </w:hyperlink>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lastRenderedPageBreak/>
        <w:t>و نيز «ابن فارض» مصرى در نظم السلوك اين حديث را بدين ابيات افاده كرده است</w:t>
      </w:r>
      <w:r w:rsidRPr="00BD289A">
        <w:rPr>
          <w:rFonts w:ascii="Tahoma" w:eastAsia="Times New Roman" w:hAnsi="Tahoma" w:cs="Tahoma"/>
          <w:color w:val="000000"/>
          <w:sz w:val="26"/>
          <w:szCs w:val="26"/>
        </w:rPr>
        <w:t>:</w:t>
      </w:r>
    </w:p>
    <w:p w:rsidR="00BD289A" w:rsidRPr="00BD289A" w:rsidRDefault="008724ED" w:rsidP="00304C8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34" style="width:0;height:1.5pt" o:hralign="right" o:hrstd="t" o:hrnoshade="t" o:hr="t" fillcolor="black" stroked="f"/>
        </w:pic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١</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 xml:space="preserve">مسند احمد بن حنبل، دار صادر، المكتب الاسلامى بيروت، ج </w:t>
      </w:r>
      <w:r w:rsidRPr="00BD289A">
        <w:rPr>
          <w:rFonts w:ascii="Tahoma" w:eastAsia="Times New Roman" w:hAnsi="Tahoma" w:cs="Tahoma"/>
          <w:color w:val="000000"/>
          <w:sz w:val="26"/>
          <w:szCs w:val="26"/>
          <w:rtl/>
          <w:lang w:bidi="fa-IR"/>
        </w:rPr>
        <w:t>۶</w:t>
      </w:r>
      <w:r w:rsidRPr="00BD289A">
        <w:rPr>
          <w:rFonts w:ascii="Tahoma" w:eastAsia="Times New Roman" w:hAnsi="Tahoma" w:cs="Tahoma"/>
          <w:color w:val="000000"/>
          <w:sz w:val="26"/>
          <w:szCs w:val="26"/>
          <w:rtl/>
        </w:rPr>
        <w:t>، ص ٢</w:t>
      </w:r>
      <w:r w:rsidRPr="00BD289A">
        <w:rPr>
          <w:rFonts w:ascii="Tahoma" w:eastAsia="Times New Roman" w:hAnsi="Tahoma" w:cs="Tahoma"/>
          <w:color w:val="000000"/>
          <w:sz w:val="26"/>
          <w:szCs w:val="26"/>
          <w:rtl/>
          <w:lang w:bidi="fa-IR"/>
        </w:rPr>
        <w:t>۵۶</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٢</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الانسان الكامل نسفى، تصحيح و مقدمه ماريژان موله فرانسوى، صص ١٣</w:t>
      </w:r>
      <w:r w:rsidRPr="00BD289A">
        <w:rPr>
          <w:rFonts w:ascii="Tahoma" w:eastAsia="Times New Roman" w:hAnsi="Tahoma" w:cs="Tahoma"/>
          <w:color w:val="000000"/>
          <w:sz w:val="26"/>
          <w:szCs w:val="26"/>
          <w:rtl/>
          <w:lang w:bidi="fa-IR"/>
        </w:rPr>
        <w:t>۶</w:t>
      </w:r>
      <w:r w:rsidRPr="00BD289A">
        <w:rPr>
          <w:rFonts w:ascii="Tahoma" w:eastAsia="Times New Roman" w:hAnsi="Tahoma" w:cs="Tahoma"/>
          <w:color w:val="000000"/>
          <w:sz w:val="26"/>
          <w:szCs w:val="26"/>
          <w:rtl/>
        </w:rPr>
        <w:t>،٢٨</w:t>
      </w:r>
      <w:r w:rsidRPr="00BD289A">
        <w:rPr>
          <w:rFonts w:ascii="Tahoma" w:eastAsia="Times New Roman" w:hAnsi="Tahoma" w:cs="Tahoma"/>
          <w:color w:val="000000"/>
          <w:sz w:val="26"/>
          <w:szCs w:val="26"/>
          <w:rtl/>
          <w:lang w:bidi="fa-IR"/>
        </w:rPr>
        <w:t>۵</w:t>
      </w:r>
      <w:r w:rsidRPr="00BD289A">
        <w:rPr>
          <w:rFonts w:ascii="Tahoma" w:eastAsia="Times New Roman" w:hAnsi="Tahoma" w:cs="Tahoma"/>
          <w:color w:val="000000"/>
          <w:sz w:val="26"/>
          <w:szCs w:val="26"/>
          <w:rtl/>
        </w:rPr>
        <w:t>،٣٠</w:t>
      </w:r>
      <w:r w:rsidRPr="00BD289A">
        <w:rPr>
          <w:rFonts w:ascii="Tahoma" w:eastAsia="Times New Roman" w:hAnsi="Tahoma" w:cs="Tahoma"/>
          <w:color w:val="000000"/>
          <w:sz w:val="26"/>
          <w:szCs w:val="26"/>
          <w:rtl/>
          <w:lang w:bidi="fa-IR"/>
        </w:rPr>
        <w:t>۵</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٣</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الرسالة العلّية فى الاحاديث النبوية با تصحيح سيد جلال الدين ارموى محدث، صص ١٧٠ و ١٧١</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lang w:bidi="fa-IR"/>
        </w:rPr>
        <w:t>۴</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 xml:space="preserve">شرح كاشانى بر منازل السائرين انتشارات بيدار، ص </w:t>
      </w:r>
      <w:r w:rsidRPr="00BD289A">
        <w:rPr>
          <w:rFonts w:ascii="Tahoma" w:eastAsia="Times New Roman" w:hAnsi="Tahoma" w:cs="Tahoma"/>
          <w:color w:val="000000"/>
          <w:sz w:val="26"/>
          <w:szCs w:val="26"/>
          <w:rtl/>
          <w:lang w:bidi="fa-IR"/>
        </w:rPr>
        <w:t>۵</w:t>
      </w:r>
      <w:r w:rsidRPr="00BD289A">
        <w:rPr>
          <w:rFonts w:ascii="Tahoma" w:eastAsia="Times New Roman" w:hAnsi="Tahoma" w:cs="Tahoma"/>
          <w:color w:val="000000"/>
          <w:sz w:val="26"/>
          <w:szCs w:val="26"/>
          <w:rtl/>
        </w:rPr>
        <w:t>٢٨</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lang w:bidi="fa-IR"/>
        </w:rPr>
        <w:t>۵</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 xml:space="preserve">روح الارواح فى شرح اسماء الملك الفتاح، انتشارات علمى و فرهنگى، ص </w:t>
      </w:r>
      <w:r w:rsidRPr="00BD289A">
        <w:rPr>
          <w:rFonts w:ascii="Tahoma" w:eastAsia="Times New Roman" w:hAnsi="Tahoma" w:cs="Tahoma"/>
          <w:color w:val="000000"/>
          <w:sz w:val="26"/>
          <w:szCs w:val="26"/>
          <w:rtl/>
          <w:lang w:bidi="fa-IR"/>
        </w:rPr>
        <w:t>۴۴</w:t>
      </w:r>
      <w:r w:rsidRPr="00BD289A">
        <w:rPr>
          <w:rFonts w:ascii="Tahoma" w:eastAsia="Times New Roman" w:hAnsi="Tahoma" w:cs="Tahoma"/>
          <w:color w:val="000000"/>
          <w:sz w:val="26"/>
          <w:szCs w:val="26"/>
          <w:rtl/>
        </w:rPr>
        <w:t>٢،</w:t>
      </w:r>
      <w:r w:rsidRPr="00BD289A">
        <w:rPr>
          <w:rFonts w:ascii="Tahoma" w:eastAsia="Times New Roman" w:hAnsi="Tahoma" w:cs="Tahoma"/>
          <w:color w:val="000000"/>
          <w:sz w:val="26"/>
          <w:szCs w:val="26"/>
          <w:rtl/>
          <w:lang w:bidi="fa-IR"/>
        </w:rPr>
        <w:t>۴</w:t>
      </w:r>
      <w:r w:rsidRPr="00BD289A">
        <w:rPr>
          <w:rFonts w:ascii="Tahoma" w:eastAsia="Times New Roman" w:hAnsi="Tahoma" w:cs="Tahoma"/>
          <w:color w:val="000000"/>
          <w:sz w:val="26"/>
          <w:szCs w:val="26"/>
          <w:rtl/>
        </w:rPr>
        <w:t>٩٩،</w:t>
      </w:r>
      <w:r w:rsidRPr="00BD289A">
        <w:rPr>
          <w:rFonts w:ascii="Tahoma" w:eastAsia="Times New Roman" w:hAnsi="Tahoma" w:cs="Tahoma"/>
          <w:color w:val="000000"/>
          <w:sz w:val="26"/>
          <w:szCs w:val="26"/>
          <w:rtl/>
          <w:lang w:bidi="fa-IR"/>
        </w:rPr>
        <w:t>۵۵</w:t>
      </w:r>
      <w:r w:rsidRPr="00BD289A">
        <w:rPr>
          <w:rFonts w:ascii="Tahoma" w:eastAsia="Times New Roman" w:hAnsi="Tahoma" w:cs="Tahoma"/>
          <w:color w:val="000000"/>
          <w:sz w:val="26"/>
          <w:szCs w:val="26"/>
          <w:rtl/>
        </w:rPr>
        <w:t>٩</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lang w:bidi="fa-IR"/>
        </w:rPr>
        <w:t>۶</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مرصاد العباد طبع بنگاه ترجمه و نشر، صص ٢٠٨،٣٢٠،٣٢١</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٧</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 xml:space="preserve">رسالۀ «عشق و عقل» ، طبع بنگاه ترجمه و نشر، ص </w:t>
      </w:r>
      <w:r w:rsidRPr="00BD289A">
        <w:rPr>
          <w:rFonts w:ascii="Tahoma" w:eastAsia="Times New Roman" w:hAnsi="Tahoma" w:cs="Tahoma"/>
          <w:color w:val="000000"/>
          <w:sz w:val="26"/>
          <w:szCs w:val="26"/>
          <w:rtl/>
          <w:lang w:bidi="fa-IR"/>
        </w:rPr>
        <w:t>۶۴-۶۶</w:t>
      </w:r>
      <w:r w:rsidRPr="00BD289A">
        <w:rPr>
          <w:rFonts w:ascii="Tahoma" w:eastAsia="Times New Roman" w:hAnsi="Tahoma" w:cs="Tahoma"/>
          <w:color w:val="000000"/>
          <w:sz w:val="26"/>
          <w:szCs w:val="26"/>
          <w:rtl/>
        </w:rPr>
        <w:t>؛ و نيز منابع حديث در تعليقه، ص ١١٨-١١٧</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٨</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كشف المحجوب، طبع كتابخانۀ طهورى، صص ٣٢</w:t>
      </w:r>
      <w:r w:rsidRPr="00BD289A">
        <w:rPr>
          <w:rFonts w:ascii="Tahoma" w:eastAsia="Times New Roman" w:hAnsi="Tahoma" w:cs="Tahoma"/>
          <w:color w:val="000000"/>
          <w:sz w:val="26"/>
          <w:szCs w:val="26"/>
          <w:rtl/>
          <w:lang w:bidi="fa-IR"/>
        </w:rPr>
        <w:t>۶</w:t>
      </w:r>
      <w:r w:rsidRPr="00BD289A">
        <w:rPr>
          <w:rFonts w:ascii="Tahoma" w:eastAsia="Times New Roman" w:hAnsi="Tahoma" w:cs="Tahoma"/>
          <w:color w:val="000000"/>
          <w:sz w:val="26"/>
          <w:szCs w:val="26"/>
          <w:rtl/>
        </w:rPr>
        <w:t xml:space="preserve"> و ٣٩٣</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٩</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تفسير حدائق الحقائق، معين الدين فراهى هروى، انتشارات اميركبير، ص ٢٧٨</w:t>
      </w:r>
      <w:r w:rsidRPr="00BD289A">
        <w:rPr>
          <w:rFonts w:ascii="Tahoma" w:eastAsia="Times New Roman" w:hAnsi="Tahoma" w:cs="Tahoma"/>
          <w:color w:val="000000"/>
          <w:sz w:val="26"/>
          <w:szCs w:val="26"/>
        </w:rPr>
        <w:t>.</w:t>
      </w:r>
    </w:p>
    <w:p w:rsidR="00BD289A" w:rsidRPr="00BD289A" w:rsidRDefault="00BD289A" w:rsidP="00304C8C">
      <w:pPr>
        <w:bidi/>
        <w:spacing w:after="0" w:line="468" w:lineRule="atLeast"/>
        <w:jc w:val="both"/>
        <w:rPr>
          <w:rFonts w:ascii="Tahoma" w:eastAsia="Times New Roman" w:hAnsi="Tahoma" w:cs="Tahoma"/>
          <w:color w:val="000000"/>
          <w:sz w:val="26"/>
          <w:szCs w:val="26"/>
        </w:rPr>
      </w:pPr>
      <w:r w:rsidRPr="00BD289A">
        <w:rPr>
          <w:rFonts w:ascii="Tahoma" w:eastAsia="Times New Roman" w:hAnsi="Tahoma" w:cs="Tahoma"/>
          <w:color w:val="000000"/>
          <w:sz w:val="26"/>
          <w:szCs w:val="26"/>
          <w:rtl/>
        </w:rPr>
        <w:t>١٠</w:t>
      </w:r>
      <w:r w:rsidRPr="00BD289A">
        <w:rPr>
          <w:rFonts w:ascii="Tahoma" w:eastAsia="Times New Roman" w:hAnsi="Tahoma" w:cs="Tahoma"/>
          <w:color w:val="000000"/>
          <w:sz w:val="26"/>
          <w:szCs w:val="26"/>
        </w:rPr>
        <w:t>) -</w:t>
      </w:r>
      <w:r w:rsidRPr="00BD289A">
        <w:rPr>
          <w:rFonts w:ascii="Tahoma" w:eastAsia="Times New Roman" w:hAnsi="Tahoma" w:cs="Tahoma"/>
          <w:color w:val="000000"/>
          <w:sz w:val="26"/>
          <w:szCs w:val="26"/>
          <w:rtl/>
        </w:rPr>
        <w:t xml:space="preserve">حكم ابن عطا الله، با شرح شيخ احمد زرّوق طبع طرابلس، مكتبة النجاح، ص </w:t>
      </w:r>
      <w:r w:rsidRPr="00BD289A">
        <w:rPr>
          <w:rFonts w:ascii="Tahoma" w:eastAsia="Times New Roman" w:hAnsi="Tahoma" w:cs="Tahoma"/>
          <w:color w:val="000000"/>
          <w:sz w:val="26"/>
          <w:szCs w:val="26"/>
          <w:rtl/>
          <w:lang w:bidi="fa-IR"/>
        </w:rPr>
        <w:t>۴۴</w:t>
      </w:r>
      <w:r w:rsidRPr="00BD289A">
        <w:rPr>
          <w:rFonts w:ascii="Tahoma" w:eastAsia="Times New Roman" w:hAnsi="Tahoma" w:cs="Tahoma"/>
          <w:color w:val="000000"/>
          <w:sz w:val="26"/>
          <w:szCs w:val="26"/>
        </w:rPr>
        <w:t>.</w:t>
      </w:r>
    </w:p>
    <w:p w:rsidR="00AD459A" w:rsidRDefault="00AD459A" w:rsidP="00304C8C">
      <w:pPr>
        <w:bidi/>
        <w:spacing w:line="468" w:lineRule="atLeast"/>
        <w:jc w:val="both"/>
        <w:rPr>
          <w:rStyle w:val="rightpome"/>
          <w:rFonts w:ascii="Tahoma" w:hAnsi="Tahoma" w:cs="Tahoma"/>
          <w:color w:val="000000"/>
          <w:sz w:val="26"/>
          <w:szCs w:val="26"/>
        </w:rPr>
      </w:pPr>
    </w:p>
    <w:p w:rsidR="00AD459A" w:rsidRDefault="00AD459A" w:rsidP="00304C8C">
      <w:pPr>
        <w:bidi/>
        <w:spacing w:line="468" w:lineRule="atLeast"/>
        <w:jc w:val="both"/>
        <w:rPr>
          <w:rStyle w:val="rightpome"/>
          <w:rFonts w:ascii="Tahoma" w:hAnsi="Tahoma" w:cs="Tahoma"/>
          <w:color w:val="000000"/>
          <w:sz w:val="26"/>
          <w:szCs w:val="26"/>
        </w:rPr>
      </w:pPr>
      <w:r>
        <w:rPr>
          <w:rStyle w:val="gpa0"/>
          <w:rFonts w:ascii="inherit" w:hAnsi="inherit" w:cs="Tahoma"/>
          <w:color w:val="000000"/>
          <w:sz w:val="26"/>
          <w:szCs w:val="26"/>
          <w:rtl/>
        </w:rPr>
        <w:t>٢٢</w:t>
      </w:r>
    </w:p>
    <w:p w:rsidR="00BD289A" w:rsidRDefault="00BD289A" w:rsidP="00304C8C">
      <w:pPr>
        <w:bidi/>
        <w:spacing w:line="468" w:lineRule="atLeast"/>
        <w:rPr>
          <w:rFonts w:ascii="Tahoma" w:hAnsi="Tahoma" w:cs="Tahoma"/>
          <w:color w:val="000000"/>
          <w:sz w:val="26"/>
          <w:szCs w:val="26"/>
        </w:rPr>
      </w:pPr>
      <w:r>
        <w:rPr>
          <w:rStyle w:val="rightpome"/>
          <w:rFonts w:ascii="Tahoma" w:hAnsi="Tahoma" w:cs="Tahoma"/>
          <w:color w:val="000000"/>
          <w:sz w:val="26"/>
          <w:szCs w:val="26"/>
          <w:rtl/>
        </w:rPr>
        <w:t>و جاء حديثى فى اتّحادى ثابت</w:t>
      </w:r>
      <w:r w:rsidR="00304C8C">
        <w:rPr>
          <w:rStyle w:val="rightpome"/>
          <w:rFonts w:ascii="Tahoma" w:hAnsi="Tahoma" w:cs="Tahoma"/>
          <w:color w:val="000000"/>
          <w:sz w:val="26"/>
          <w:szCs w:val="26"/>
        </w:rPr>
        <w:t xml:space="preserve"> </w:t>
      </w:r>
      <w:r>
        <w:rPr>
          <w:rStyle w:val="leftpome"/>
          <w:rFonts w:ascii="Tahoma" w:hAnsi="Tahoma" w:cs="Tahoma"/>
          <w:color w:val="000000"/>
          <w:sz w:val="26"/>
          <w:szCs w:val="26"/>
          <w:rtl/>
        </w:rPr>
        <w:t>روايته فى النّقل غير ضعيفة</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Style w:val="rightpome"/>
          <w:rFonts w:ascii="Tahoma" w:hAnsi="Tahoma" w:cs="Tahoma"/>
          <w:color w:val="000000"/>
          <w:sz w:val="26"/>
          <w:szCs w:val="26"/>
          <w:rtl/>
        </w:rPr>
        <w:t>يشير بحبّ الحقّ بعد تقرّب</w:t>
      </w:r>
      <w:r w:rsidR="00304C8C">
        <w:rPr>
          <w:rStyle w:val="rightpome"/>
          <w:rFonts w:ascii="Tahoma" w:hAnsi="Tahoma" w:cs="Tahoma"/>
          <w:color w:val="000000"/>
          <w:sz w:val="26"/>
          <w:szCs w:val="26"/>
        </w:rPr>
        <w:t xml:space="preserve"> </w:t>
      </w:r>
      <w:r>
        <w:rPr>
          <w:rStyle w:val="leftpome"/>
          <w:rFonts w:ascii="Tahoma" w:hAnsi="Tahoma" w:cs="Tahoma"/>
          <w:color w:val="000000"/>
          <w:sz w:val="26"/>
          <w:szCs w:val="26"/>
          <w:rtl/>
        </w:rPr>
        <w:t>اليه بنفل أو اداء فريضة</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Style w:val="rightpome"/>
          <w:rFonts w:ascii="Tahoma" w:hAnsi="Tahoma" w:cs="Tahoma"/>
          <w:color w:val="000000"/>
          <w:sz w:val="26"/>
          <w:szCs w:val="26"/>
          <w:rtl/>
        </w:rPr>
        <w:t>و موضع تنبيه الاشارة ظاهر</w:t>
      </w:r>
      <w:r>
        <w:rPr>
          <w:rStyle w:val="leftpome"/>
          <w:rFonts w:ascii="Tahoma" w:hAnsi="Tahoma" w:cs="Tahoma"/>
          <w:color w:val="000000"/>
          <w:sz w:val="26"/>
          <w:szCs w:val="26"/>
          <w:rtl/>
        </w:rPr>
        <w:t>بكنت له سمعا كنور الظّهيرة</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و سپس مرحوم آية الله طهرانى (قدّس سرّه الشريف) شرح اين ابيات «ابن فارض» را از قول شارح توانا و بى‌بديل آن «سعد الدين فرغانى» ، خاتمۀ گفتار خود در اين فصل قرار مى‌دهند</w:t>
      </w:r>
      <w:r>
        <w:rPr>
          <w:rFonts w:ascii="Tahoma" w:hAnsi="Tahoma" w:cs="Tahoma"/>
          <w:color w:val="000000"/>
          <w:sz w:val="26"/>
          <w:szCs w:val="26"/>
        </w:rPr>
        <w:t>. . .</w:t>
      </w:r>
      <w:r>
        <w:rPr>
          <w:rStyle w:val="apple-converted-space"/>
          <w:rFonts w:ascii="Tahoma" w:hAnsi="Tahoma" w:cs="Tahoma"/>
          <w:color w:val="000000"/>
          <w:sz w:val="26"/>
          <w:szCs w:val="26"/>
        </w:rPr>
        <w:t> </w:t>
      </w:r>
      <w:hyperlink r:id="rId47" w:anchor="footnote40" w:tooltip="1) -الله‌شناسى، صص 318-277. " w:history="1">
        <w:r>
          <w:rPr>
            <w:rStyle w:val="Hyperlink"/>
            <w:rFonts w:ascii="Tahoma" w:hAnsi="Tahoma" w:cs="Tahoma"/>
            <w:color w:val="780100"/>
            <w:sz w:val="26"/>
            <w:szCs w:val="26"/>
            <w:vertAlign w:val="superscript"/>
            <w:rtl/>
          </w:rPr>
          <w:t>١</w:t>
        </w:r>
      </w:hyperlink>
    </w:p>
    <w:p w:rsidR="0025237F" w:rsidRDefault="0025237F" w:rsidP="00304C8C">
      <w:pPr>
        <w:bidi/>
        <w:spacing w:line="468" w:lineRule="atLeast"/>
        <w:jc w:val="both"/>
        <w:rPr>
          <w:rFonts w:ascii="Tahoma" w:hAnsi="Tahoma" w:cs="Tahoma"/>
          <w:color w:val="000000"/>
          <w:sz w:val="26"/>
          <w:szCs w:val="26"/>
        </w:rPr>
      </w:pP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سخن در «سند» اين حديث را به طول آورديم تا روشن شود كه آنچه علماى فريقين بر نقل آن اجماع دارند و به كلام واحد آن را از رسول اكرم (صلوات الله و سلامه عليه و على آله) نقل مى‌كنند و نيز از امامين همامين حضرت باقر العلوم و صادق آل محمد (سلام الله عليهما) به نقل آمده است كلامى است قطعى الصدور از حضرت ربّ العالمين</w:t>
      </w:r>
      <w:r>
        <w:rPr>
          <w:rStyle w:val="apple-converted-space"/>
          <w:rFonts w:ascii="Tahoma" w:hAnsi="Tahoma" w:cs="Tahoma"/>
          <w:color w:val="000000"/>
          <w:sz w:val="26"/>
          <w:szCs w:val="26"/>
        </w:rPr>
        <w:t> </w:t>
      </w:r>
      <w:hyperlink r:id="rId48" w:anchor="footnote41" w:tooltip="2) -كما اينكه سالك واصل و عارف كامل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tl/>
        </w:rPr>
        <w:t>و چون چنين است بايد در متن آن نگريست كه سخن از مآل احوال بندگان خالص و محبّ و محبوب خويش چگونه مى‌آورد و آنان را بر چه‌سان وصف مى‌كند</w:t>
      </w:r>
      <w:r>
        <w:rPr>
          <w:rFonts w:ascii="Tahoma" w:hAnsi="Tahoma" w:cs="Tahoma"/>
          <w:color w:val="000000"/>
          <w:sz w:val="26"/>
          <w:szCs w:val="26"/>
        </w:rPr>
        <w:t>.</w:t>
      </w:r>
    </w:p>
    <w:p w:rsidR="0025237F" w:rsidRDefault="0025237F" w:rsidP="00304C8C">
      <w:pPr>
        <w:pStyle w:val="Heading2"/>
        <w:bidi/>
        <w:spacing w:before="0"/>
        <w:jc w:val="both"/>
        <w:rPr>
          <w:rFonts w:ascii="Tahoma" w:hAnsi="Tahoma" w:cs="Tahoma"/>
          <w:color w:val="000000"/>
          <w:sz w:val="33"/>
          <w:szCs w:val="33"/>
        </w:rPr>
      </w:pPr>
    </w:p>
    <w:p w:rsidR="00BD289A" w:rsidRDefault="00BD289A"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توضيح حديث قرب نوافل</w:t>
      </w:r>
    </w:p>
    <w:p w:rsidR="0025237F" w:rsidRDefault="0025237F" w:rsidP="00304C8C">
      <w:pPr>
        <w:bidi/>
        <w:spacing w:line="468" w:lineRule="atLeast"/>
        <w:jc w:val="both"/>
        <w:rPr>
          <w:rFonts w:ascii="Tahoma" w:hAnsi="Tahoma" w:cs="Tahoma"/>
          <w:color w:val="000000"/>
          <w:sz w:val="26"/>
          <w:szCs w:val="26"/>
        </w:rPr>
      </w:pP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در آغاز تقرّب بندگان را از راه فراهم آوردن زمينه‌هاى محبّت الهى در سويداى دل خويش ترسيم مى‌فرمايد: كه اين از راه عمل كامل و دقيق به وظايف و فرائض و اجتناب از محرّمات و رذائل حاصل مى‌شود و چون شعلۀ اين محبّت در قلب بنده فروزان گشت با عمل به مستحبّات دائما فاصله ميان نورانيت باطن خود و نور مطلق را كم و كمتر كرده تا به مرحله‌اى از تقرّب الهى مى‌رسد كه لايق محبّت ذات مقدس الوهى گرديده و از مقام محبّى به مقام محبوبى مى‌رسد</w:t>
      </w:r>
      <w:r>
        <w:rPr>
          <w:rStyle w:val="rightpome"/>
          <w:rFonts w:ascii="Tahoma" w:hAnsi="Tahoma" w:cs="Tahoma"/>
          <w:color w:val="000000"/>
          <w:sz w:val="26"/>
          <w:szCs w:val="26"/>
        </w:rPr>
        <w:t>(</w:t>
      </w:r>
      <w:r>
        <w:rPr>
          <w:rStyle w:val="rightpome"/>
          <w:rFonts w:ascii="Tahoma" w:hAnsi="Tahoma" w:cs="Tahoma"/>
          <w:color w:val="000000"/>
          <w:sz w:val="26"/>
          <w:szCs w:val="26"/>
          <w:rtl/>
        </w:rPr>
        <w:t>يشير بحبّ الحق بعد تقرّب</w:t>
      </w:r>
      <w:r>
        <w:rPr>
          <w:rStyle w:val="leftpome"/>
          <w:rFonts w:ascii="Tahoma" w:hAnsi="Tahoma" w:cs="Tahoma"/>
          <w:color w:val="000000"/>
          <w:sz w:val="26"/>
          <w:szCs w:val="26"/>
          <w:rtl/>
        </w:rPr>
        <w:t>اليه بنفل او اداء فريضة</w:t>
      </w:r>
      <w:r>
        <w:rPr>
          <w:rStyle w:val="leftpome"/>
          <w:rFonts w:ascii="Tahoma" w:hAnsi="Tahoma" w:cs="Tahoma"/>
          <w:color w:val="000000"/>
          <w:sz w:val="26"/>
          <w:szCs w:val="26"/>
        </w:rPr>
        <w:t>)</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و امّا مقصود ما بيان موقعيّت نهايى اين عبّاد سعادت مقام است كه توسط حضرت ربّ العزّه به‌گونه‌اى توصيف شده كه جز از طريق مقام ربوبى چنين توصيفى براى بشر امكان‌پذير نمى‌باشد و آن تعبير «كنت سمعه الذى يسمع به» است كه خداوند خود «شنوايى او» مى‌شود و خود بينايى او مى‌شود و خود دست و خود پاى او مى‌شود و اين</w:t>
      </w:r>
    </w:p>
    <w:p w:rsidR="00BD289A" w:rsidRDefault="008724ED" w:rsidP="00304C8C">
      <w:pPr>
        <w:bidi/>
        <w:spacing w:line="240" w:lineRule="auto"/>
        <w:jc w:val="both"/>
        <w:rPr>
          <w:rFonts w:ascii="Times New Roman" w:hAnsi="Times New Roman" w:cs="Times New Roman"/>
          <w:sz w:val="24"/>
          <w:szCs w:val="24"/>
        </w:rPr>
      </w:pPr>
      <w:r>
        <w:pict>
          <v:rect id="_x0000_i1035" style="width:0;height:1.5pt" o:hralign="right" o:hrstd="t" o:hrnoshade="t" o:hr="t" fillcolor="black" stroked="f"/>
        </w:pic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الله‌شناسى، صص ٣١٨-٢٧٧</w:t>
      </w:r>
      <w:r>
        <w:rPr>
          <w:rFonts w:ascii="Tahoma" w:hAnsi="Tahoma" w:cs="Tahoma"/>
          <w:color w:val="000000"/>
          <w:sz w:val="26"/>
          <w:szCs w:val="26"/>
        </w:rPr>
        <w:t>.</w:t>
      </w:r>
    </w:p>
    <w:p w:rsidR="00BD289A" w:rsidRDefault="00BD289A"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كما اينكه سالك واصل و عارف كامل «ابن فارض» در تأييد بيان خود در وصول به مقام توحيد و اندكاك در ذات الهى و بقاى بعد از فنا به صحّت نقل اين حديث اشاره مى‌فرمايد (روايته فى النقل غير ضعيفة</w:t>
      </w:r>
      <w:r>
        <w:rPr>
          <w:rFonts w:ascii="Tahoma" w:hAnsi="Tahoma" w:cs="Tahoma"/>
          <w:color w:val="000000"/>
          <w:sz w:val="26"/>
          <w:szCs w:val="26"/>
        </w:rPr>
        <w:t>) .</w:t>
      </w:r>
    </w:p>
    <w:p w:rsidR="00AD459A" w:rsidRDefault="00AD459A" w:rsidP="00304C8C">
      <w:pPr>
        <w:bidi/>
        <w:spacing w:after="0" w:line="468" w:lineRule="atLeast"/>
        <w:jc w:val="both"/>
        <w:rPr>
          <w:rFonts w:ascii="Tahoma" w:eastAsia="Times New Roman" w:hAnsi="Tahoma" w:cs="Tahoma"/>
          <w:color w:val="000000"/>
          <w:sz w:val="26"/>
          <w:szCs w:val="26"/>
        </w:rPr>
      </w:pPr>
      <w:r w:rsidRPr="00AD459A">
        <w:rPr>
          <w:rFonts w:ascii="inherit" w:eastAsia="Times New Roman" w:hAnsi="inherit" w:cs="Tahoma"/>
          <w:color w:val="000000"/>
          <w:sz w:val="26"/>
          <w:rtl/>
        </w:rPr>
        <w:t>٢٣</w:t>
      </w:r>
    </w:p>
    <w:p w:rsidR="00AD459A" w:rsidRDefault="00AD459A" w:rsidP="00304C8C">
      <w:pPr>
        <w:bidi/>
        <w:spacing w:after="0" w:line="468" w:lineRule="atLeast"/>
        <w:jc w:val="both"/>
        <w:rPr>
          <w:rFonts w:ascii="Tahoma" w:eastAsia="Times New Roman" w:hAnsi="Tahoma" w:cs="Tahoma"/>
          <w:color w:val="000000"/>
          <w:sz w:val="26"/>
          <w:szCs w:val="26"/>
        </w:rPr>
      </w:pPr>
    </w:p>
    <w:p w:rsidR="00AD459A" w:rsidRPr="00AD459A" w:rsidRDefault="00AD459A" w:rsidP="00304C8C">
      <w:pPr>
        <w:bidi/>
        <w:spacing w:after="0" w:line="468" w:lineRule="atLeast"/>
        <w:jc w:val="both"/>
        <w:rPr>
          <w:rFonts w:ascii="Tahoma" w:eastAsia="Times New Roman" w:hAnsi="Tahoma" w:cs="Tahoma"/>
          <w:color w:val="000000"/>
          <w:sz w:val="26"/>
          <w:szCs w:val="26"/>
        </w:rPr>
      </w:pPr>
      <w:r w:rsidRPr="00AD459A">
        <w:rPr>
          <w:rFonts w:ascii="Tahoma" w:eastAsia="Times New Roman" w:hAnsi="Tahoma" w:cs="Tahoma"/>
          <w:color w:val="000000"/>
          <w:sz w:val="26"/>
          <w:szCs w:val="26"/>
          <w:rtl/>
        </w:rPr>
        <w:t>تعابير به‌گونه‌اى است كه قابل هيچ‌گونه انكار و استتارى نيست و به قول جناب ابن فارض (و موضع تنبيه الاشارة ظاهر «بكنت له سمعا» «كنور الظهيرة» چنان اين توصيف حضرت حقّ در عبارت «سمع او مى‌شوم» ظاهر است كه مانند آفتاب در هنگام ظهر مى‌درخشد</w:t>
      </w:r>
      <w:r w:rsidRPr="00AD459A">
        <w:rPr>
          <w:rFonts w:ascii="Tahoma" w:eastAsia="Times New Roman" w:hAnsi="Tahoma" w:cs="Tahoma"/>
          <w:color w:val="000000"/>
          <w:sz w:val="26"/>
          <w:szCs w:val="26"/>
        </w:rPr>
        <w:t>.</w:t>
      </w:r>
    </w:p>
    <w:p w:rsidR="00AD459A" w:rsidRPr="00AD459A" w:rsidRDefault="00AD459A" w:rsidP="00304C8C">
      <w:pPr>
        <w:bidi/>
        <w:spacing w:after="0" w:line="468" w:lineRule="atLeast"/>
        <w:jc w:val="both"/>
        <w:rPr>
          <w:rFonts w:ascii="Tahoma" w:eastAsia="Times New Roman" w:hAnsi="Tahoma" w:cs="Tahoma"/>
          <w:color w:val="000000"/>
          <w:sz w:val="26"/>
          <w:szCs w:val="26"/>
        </w:rPr>
      </w:pPr>
      <w:r w:rsidRPr="00AD459A">
        <w:rPr>
          <w:rFonts w:ascii="Tahoma" w:eastAsia="Times New Roman" w:hAnsi="Tahoma" w:cs="Tahoma"/>
          <w:color w:val="000000"/>
          <w:sz w:val="26"/>
          <w:szCs w:val="26"/>
          <w:rtl/>
        </w:rPr>
        <w:t>البته در مقام فهم و ادراك معناى مناسب براى اين تعابير بايد گفت كه بر طبق اصول متقن حكمت الهيه و فلسفۀ متعاليه دشوارى چندانى در فهم اين معانى به نظر نمى‌رسد چرا كه بنا به ذو مراتب بودن همۀ عالم هستى، همۀ موجودات و مظاهر طبيعى موجود در عالم نيز داراى بطون و آن بطون نيز خود داراى بطنى است به‌طورى كه همۀ مظاهر هستى در نهاد و باطن با باطن خود مرتبط با ذات مقدس اللّه و بلكه عين ربط و ظهور آن حقيقة الحقائق به‌اندازۀ سعۀ قابلى و استعداد ظهورى هريك از آن مظاهر است. نهايت مسئله اينكه موجودات ديگر امكان تجافى از مكان و محلّ مظهريت خود نداشته و در همان حد امكانى خود دائما تسبيح حضرت ربّ العزّه را مى‌نمايند ولى اين انسان است كه به لحاظ جامعيّت مقام وى در هستى، امكان تحوّل جوهرى در مراتب صعودى وجود برايش فراهم است و در عين وابستگى ظاهرى به بدن جسمانى به لحاظ باطن نفس، امكان سير در عوالم قدسى برايش فراهم است و براى به فعليت درآوردن اين امكانات مى‌بايد به منطوق حديث شريف قدسى با عمل به فرائض، حجب ظلمانى و سپس حجب نورانى ميان خود و عوالم فوقانى را يكى پس از ديگرى از ميان برداشته و چون آتش محبتش بالا گرفت؛ با عمل به نوافل و خواست مطلق حضرت محبوب، يكسره غرق و فانى در ارادۀ حضرت حق شود و بعد از عبور از تمامى حجب نفسانى و نورانى به ناگاه جمال بى‌نقاب حضرت محبوب نمودار گشته و بينونت از ميان رفته و ظاهر به شرف باطن مشرّف و باطن در مقام ظاهر متجلّى مى‌شود</w:t>
      </w:r>
      <w:r w:rsidRPr="00AD459A">
        <w:rPr>
          <w:rFonts w:ascii="Tahoma" w:eastAsia="Times New Roman" w:hAnsi="Tahoma" w:cs="Tahoma"/>
          <w:color w:val="000000"/>
          <w:sz w:val="26"/>
          <w:szCs w:val="26"/>
        </w:rPr>
        <w:t>.</w:t>
      </w:r>
    </w:p>
    <w:p w:rsidR="0025237F" w:rsidRDefault="0025237F" w:rsidP="00304C8C">
      <w:pPr>
        <w:bidi/>
        <w:spacing w:after="0" w:line="468" w:lineRule="atLeast"/>
        <w:jc w:val="both"/>
        <w:rPr>
          <w:rFonts w:ascii="Tahoma" w:eastAsia="Times New Roman" w:hAnsi="Tahoma" w:cs="Tahoma"/>
          <w:color w:val="000000"/>
          <w:sz w:val="26"/>
        </w:rPr>
      </w:pPr>
    </w:p>
    <w:p w:rsidR="00AD459A" w:rsidRPr="00AD459A" w:rsidRDefault="00AD459A" w:rsidP="00304C8C">
      <w:pPr>
        <w:bidi/>
        <w:spacing w:after="0" w:line="468" w:lineRule="atLeast"/>
        <w:rPr>
          <w:rFonts w:ascii="Tahoma" w:eastAsia="Times New Roman" w:hAnsi="Tahoma" w:cs="Tahoma"/>
          <w:color w:val="000000"/>
          <w:sz w:val="26"/>
          <w:szCs w:val="26"/>
        </w:rPr>
      </w:pPr>
      <w:r w:rsidRPr="00AD459A">
        <w:rPr>
          <w:rFonts w:ascii="Tahoma" w:eastAsia="Times New Roman" w:hAnsi="Tahoma" w:cs="Tahoma"/>
          <w:color w:val="000000"/>
          <w:sz w:val="26"/>
          <w:rtl/>
        </w:rPr>
        <w:t>رقّ الزجاج و رقّت الخمرفتشابهت و تشاكل الأمر</w:t>
      </w:r>
      <w:r w:rsidRPr="00AD459A">
        <w:rPr>
          <w:rFonts w:ascii="Tahoma" w:eastAsia="Times New Roman" w:hAnsi="Tahoma" w:cs="Tahoma"/>
          <w:color w:val="000000"/>
          <w:sz w:val="26"/>
        </w:rPr>
        <w:t> </w:t>
      </w:r>
      <w:r w:rsidRPr="00AD459A">
        <w:rPr>
          <w:rFonts w:ascii="Tahoma" w:eastAsia="Times New Roman" w:hAnsi="Tahoma" w:cs="Tahoma"/>
          <w:color w:val="000000"/>
          <w:sz w:val="26"/>
          <w:szCs w:val="26"/>
        </w:rPr>
        <w:br w:type="textWrapping" w:clear="all"/>
      </w:r>
      <w:r w:rsidRPr="00AD459A">
        <w:rPr>
          <w:rFonts w:ascii="Tahoma" w:eastAsia="Times New Roman" w:hAnsi="Tahoma" w:cs="Tahoma"/>
          <w:color w:val="000000"/>
          <w:sz w:val="26"/>
          <w:rtl/>
        </w:rPr>
        <w:t>كانّها خمر و لا قدحو كانّه قدح و لا خمر</w:t>
      </w:r>
      <w:r w:rsidRPr="00AD459A">
        <w:rPr>
          <w:rFonts w:ascii="Tahoma" w:eastAsia="Times New Roman" w:hAnsi="Tahoma" w:cs="Tahoma"/>
          <w:color w:val="000000"/>
          <w:sz w:val="26"/>
        </w:rPr>
        <w:t> </w:t>
      </w:r>
      <w:r w:rsidRPr="00AD459A">
        <w:rPr>
          <w:rFonts w:ascii="Tahoma" w:eastAsia="Times New Roman" w:hAnsi="Tahoma" w:cs="Tahoma"/>
          <w:color w:val="000000"/>
          <w:sz w:val="26"/>
          <w:szCs w:val="26"/>
        </w:rPr>
        <w:br w:type="textWrapping" w:clear="all"/>
        <w:t>(</w:t>
      </w:r>
      <w:r w:rsidRPr="00AD459A">
        <w:rPr>
          <w:rFonts w:ascii="Tahoma" w:eastAsia="Times New Roman" w:hAnsi="Tahoma" w:cs="Tahoma"/>
          <w:color w:val="000000"/>
          <w:sz w:val="26"/>
          <w:szCs w:val="26"/>
          <w:rtl/>
        </w:rPr>
        <w:t xml:space="preserve">شيشۀ شراب آن‌چنان صاف و ظريف شد و باده صافى آن‌چنان بى‌رنگ و زلال شد، كه اين هر دو يكسان و شبيه شدند و تمييز دادن ميان آنها دشوار شد، تو گويى فقط باده است و جامى در كار نيست، و گويى كه فقط جام است و باده‌اى در بين نيست) آرى </w:t>
      </w:r>
      <w:r w:rsidRPr="00AD459A">
        <w:rPr>
          <w:rFonts w:ascii="Tahoma" w:eastAsia="Times New Roman" w:hAnsi="Tahoma" w:cs="Tahoma"/>
          <w:color w:val="000000"/>
          <w:sz w:val="26"/>
          <w:szCs w:val="26"/>
          <w:rtl/>
        </w:rPr>
        <w:lastRenderedPageBreak/>
        <w:t>مشكل در فهم اين معانى نيست، مشكل در اين است كه آنها كه به هر دليل حاضر به پذيرش اين معانى نيستند چگونه اين همه تأكيد بر يگانگى حضرت حق با دست و پا و</w:t>
      </w:r>
    </w:p>
    <w:p w:rsidR="00BD289A" w:rsidRDefault="00BD289A"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٢</w:t>
      </w:r>
      <w:r>
        <w:rPr>
          <w:rStyle w:val="gpa0"/>
          <w:rFonts w:ascii="inherit" w:hAnsi="inherit" w:cs="Tahoma"/>
          <w:color w:val="000000"/>
          <w:sz w:val="26"/>
          <w:szCs w:val="26"/>
          <w:rtl/>
          <w:lang w:bidi="fa-IR"/>
        </w:rPr>
        <w:t>۴</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گوش و چشم و. . . بندۀ موحّد و عاشق خود را توجيه كرده و از معناى روشن و ظاهر آن خارج مى‌كنند؛ و الاّ اينكه انسان فانى در حق و سپس حق متجلّى در عبد، مى‌توانند در مقام فعل احكام يكديگر را داشته باشند در خود كلام الهى نيز بارها اين معنا به اشاره ذكر شده است مانند آنجا كه فرمود</w:t>
      </w:r>
      <w:r>
        <w:rPr>
          <w:rFonts w:ascii="Tahoma" w:hAnsi="Tahoma" w:cs="Tahoma"/>
          <w:color w:val="000000"/>
          <w:sz w:val="26"/>
          <w:szCs w:val="26"/>
        </w:rPr>
        <w:t>:</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وَ مٰا رَمَيْتَ إِذْ رَمَيْتَ وَ لٰكِنَّ اَللّٰهَ رَمىٰ</w:t>
      </w:r>
      <w:r>
        <w:rPr>
          <w:rStyle w:val="ayah"/>
          <w:rFonts w:ascii="Tahoma" w:hAnsi="Tahoma" w:cs="Tahoma"/>
          <w:color w:val="000000"/>
          <w:sz w:val="26"/>
          <w:szCs w:val="26"/>
        </w:rPr>
        <w:t>»</w:t>
      </w:r>
      <w:r>
        <w:rPr>
          <w:rStyle w:val="apple-converted-space"/>
          <w:rFonts w:ascii="Tahoma" w:hAnsi="Tahoma" w:cs="Tahoma"/>
          <w:color w:val="000000"/>
        </w:rPr>
        <w:t> </w:t>
      </w:r>
      <w:hyperlink r:id="rId49" w:anchor="footnote42" w:tooltip="1) -سورۀ انفال، آيۀ 17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و يا</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إِنَّ اَلَّذِينَ يُبٰايِعُونَكَ إِنَّمٰا يُبٰايِعُونَ اَللّٰهَ يَدُ اَللّٰهِ فَوْقَ أَيْدِيهِمْ</w:t>
      </w:r>
      <w:r>
        <w:rPr>
          <w:rStyle w:val="ayah"/>
          <w:rFonts w:ascii="Tahoma" w:hAnsi="Tahoma" w:cs="Tahoma"/>
          <w:color w:val="000000"/>
          <w:sz w:val="26"/>
          <w:szCs w:val="26"/>
        </w:rPr>
        <w:t>»</w:t>
      </w:r>
      <w:r>
        <w:rPr>
          <w:rStyle w:val="apple-converted-space"/>
          <w:rFonts w:ascii="Tahoma" w:hAnsi="Tahoma" w:cs="Tahoma"/>
          <w:color w:val="000000"/>
        </w:rPr>
        <w:t> </w:t>
      </w:r>
      <w:hyperlink r:id="rId50" w:anchor="footnote43" w:tooltip="2) -سورۀ فتح، آيۀ 10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Pr>
        <w:t>.</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آرى سخن در اين است كه امكان حصول اين مقامات، انحصارى و اختصاصى براى نفس قدسيّه رسول اكرم نبوده و نمى‌باشد و بلكه ايشان در طى اين مراحل اسوۀ ساير افراد نوع بشرند، كه اينان مى‌بايد با اقتدا و تأسى به راه و سنّت حسنه آن بزرگوار، پا در جاى پاى وى گذارده و مراحل توحيد را يكى پس از ديگرى طى نمايند</w:t>
      </w:r>
      <w:r>
        <w:rPr>
          <w:rFonts w:ascii="Tahoma" w:hAnsi="Tahoma" w:cs="Tahoma"/>
          <w:color w:val="000000"/>
          <w:sz w:val="26"/>
          <w:szCs w:val="26"/>
        </w:rPr>
        <w:t>.</w:t>
      </w:r>
    </w:p>
    <w:p w:rsidR="0025237F" w:rsidRDefault="0025237F" w:rsidP="00304C8C">
      <w:pPr>
        <w:pStyle w:val="Heading2"/>
        <w:bidi/>
        <w:spacing w:before="0"/>
        <w:jc w:val="both"/>
        <w:rPr>
          <w:rFonts w:ascii="Tahoma" w:hAnsi="Tahoma" w:cs="Tahoma"/>
          <w:color w:val="000000"/>
          <w:sz w:val="33"/>
          <w:szCs w:val="33"/>
        </w:rPr>
      </w:pPr>
    </w:p>
    <w:p w:rsidR="00E64858" w:rsidRDefault="00E64858"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اقسام مردم در كلام امير المؤمنين (عليه السلام</w:t>
      </w:r>
      <w:r>
        <w:rPr>
          <w:rFonts w:ascii="Tahoma" w:hAnsi="Tahoma" w:cs="Tahoma"/>
          <w:color w:val="000000"/>
          <w:sz w:val="33"/>
          <w:szCs w:val="33"/>
        </w:rPr>
        <w:t>)</w:t>
      </w:r>
    </w:p>
    <w:p w:rsidR="0025237F" w:rsidRDefault="0025237F"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امير المؤمنين (عليه آلاف التحية و السلام) در نهج البلاغه در كلامى بلند به صحابى اهل سرّ خود كميل بن زياد نخعى مردم را به‌طور كلى بر سه دسته تقسيم كرده و مى‌فرمايند يك دسته عالمان متوغل در خدايند (عالم ربانى) و دسته‌اى نيز در مسير فراگيرى حقايق از اين عالمانند و دستۀ سوم مردمى فرومايه كه مانند پشه‌ها به هر سمت و سويى متحركند و با هر بادى تغيير مسير مى‌دهند: «. . . الناس ثلاثة فعالم ربّانى و متعلّم على سبيل نجاة، و همج رعاع أتباع كلّ ناعق يميلون مع كلّ ريح</w:t>
      </w:r>
      <w:r>
        <w:rPr>
          <w:rFonts w:ascii="Tahoma" w:hAnsi="Tahoma" w:cs="Tahoma"/>
          <w:color w:val="000000"/>
          <w:sz w:val="26"/>
          <w:szCs w:val="26"/>
        </w:rPr>
        <w:t>» .</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سپس حضرت با اشاره به برخى از اوصاف عالمان ربانى، با اشارۀ به خود مى‌فرمايند كه در سينۀ من علومى فراوان انباشته است كه اگر قابلى براى آن مى‌يافتم به وى منتقل مى‌كردم و نهايتا از نبود قابل لايق براى امانت‌دارى نسبت به حقايق الهى شكوه </w:t>
      </w:r>
      <w:r>
        <w:rPr>
          <w:rFonts w:ascii="Tahoma" w:hAnsi="Tahoma" w:cs="Tahoma"/>
          <w:color w:val="000000"/>
          <w:sz w:val="26"/>
          <w:szCs w:val="26"/>
          <w:rtl/>
        </w:rPr>
        <w:lastRenderedPageBreak/>
        <w:t>مى‌نمايند ولى در تكميل كلام خود مى‌فرمايند كه البته باب بهره‌مندى از اين علوم الهى هيچ‌گاه بسته نمى‌شود «اللّهمّ بلى لا تخلوا الارض من قائم للّه بحجّة، إمّا ظاهرا مشهورا، و إمّا خائفا مغمورا، لئلاّ تبطل حجج الله و بيّناته» . «آرى زمين از كسى كه به پا دارندۀ امر خداوند به وسيلۀ حجّت و دليل باشد هيچ‌گاه خالى نخواهد ماند، خواه آن قائم بالله آشكار و شناخته شده و خواه گمنام و بيمناك از دشمنان بوده باشد، و اين بدان سبب است كه حجت‌ها و نشانه‌هاى خداوند در ميان انسان از ميان نرود» سپس حضرت از تعداد و مكان آنها مى‌پرسد و خود در پاسخ مى‌فرمايد: «اولئك و الله الأقلّون عددا و الأعظمون عند اللّه قدرا يحفظ الله بهم حججه و بيّناته حتّى</w:t>
      </w:r>
    </w:p>
    <w:p w:rsidR="00E64858" w:rsidRDefault="008724ED" w:rsidP="00304C8C">
      <w:pPr>
        <w:bidi/>
        <w:spacing w:line="240" w:lineRule="auto"/>
        <w:jc w:val="both"/>
        <w:rPr>
          <w:rFonts w:ascii="Times New Roman" w:hAnsi="Times New Roman" w:cs="Times New Roman"/>
          <w:sz w:val="24"/>
          <w:szCs w:val="24"/>
        </w:rPr>
      </w:pPr>
      <w:r>
        <w:pict>
          <v:rect id="_x0000_i1036" style="width:0;height:1.5pt" o:hralign="right" o:hrstd="t" o:hrnoshade="t" o:hr="t" fillcolor="black" stroked="f"/>
        </w:pic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سورۀ انفال، آيۀ ١٧</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سورۀ فتح، آيۀ ١٠</w:t>
      </w:r>
    </w:p>
    <w:p w:rsidR="00BD289A" w:rsidRDefault="00E64858" w:rsidP="00304C8C">
      <w:pPr>
        <w:bidi/>
        <w:jc w:val="both"/>
        <w:rPr>
          <w:lang w:bidi="fa-IR"/>
        </w:rPr>
      </w:pPr>
      <w:r>
        <w:rPr>
          <w:rStyle w:val="gpa0"/>
          <w:rFonts w:ascii="inherit" w:hAnsi="inherit" w:cs="Tahoma"/>
          <w:color w:val="000000"/>
          <w:sz w:val="26"/>
          <w:szCs w:val="26"/>
          <w:rtl/>
        </w:rPr>
        <w:t>٢</w:t>
      </w:r>
      <w:r>
        <w:rPr>
          <w:rStyle w:val="gpa0"/>
          <w:rFonts w:ascii="inherit" w:hAnsi="inherit" w:cs="Tahoma"/>
          <w:color w:val="000000"/>
          <w:sz w:val="26"/>
          <w:szCs w:val="26"/>
          <w:rtl/>
          <w:lang w:bidi="fa-IR"/>
        </w:rPr>
        <w:t>۵</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يودعوها نظراءهم، و يزرعوها فى قلوب أشباههم» . «سوگند به خدا تعداد آنها اندك و مقام آنها نزد خداوند بس عظيم است، خداوند به واسطۀ آنها حجّتها و نشانه‌هاى خود را در ميان انسانها حفظ مى‌نمايد تا اينكه آن حقايقى را كه به دست آورده‌اند به ديگرانى همچون خود به امانت سپرند و در قلوب انسان‌هايى شبيه خود غرس نمايند</w:t>
      </w:r>
      <w:r>
        <w:rPr>
          <w:rFonts w:ascii="Tahoma" w:hAnsi="Tahoma" w:cs="Tahoma"/>
          <w:color w:val="000000"/>
          <w:sz w:val="26"/>
          <w:szCs w:val="26"/>
        </w:rPr>
        <w:t>» .</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سپس حضرت شمه‌اى از اوصاف آنها را بيان مى‌فرمايد: «هجم بهم العلم على حقيقة البصيرة و با شروا روح اليقين و استلانوا ما استوعره المترفون و أنسوا بما استوحش منه الجاهلون، و صحبوا الدنيا بأبدان أرواحها معلّقة بالمحلّ الأعلى، اولئك خلفاء الله فى أرضه و الدّعاة إلى دينه. آه آه شوقا الى رؤيتهم</w:t>
      </w:r>
      <w:r>
        <w:rPr>
          <w:rFonts w:ascii="Tahoma" w:hAnsi="Tahoma" w:cs="Tahoma"/>
          <w:color w:val="000000"/>
          <w:sz w:val="26"/>
          <w:szCs w:val="26"/>
        </w:rPr>
        <w:t>»</w:t>
      </w:r>
      <w:r>
        <w:rPr>
          <w:rStyle w:val="apple-converted-space"/>
          <w:rFonts w:ascii="Tahoma" w:hAnsi="Tahoma" w:cs="Tahoma"/>
          <w:color w:val="000000"/>
        </w:rPr>
        <w:t> </w:t>
      </w:r>
      <w:hyperlink r:id="rId51" w:anchor="footnote44" w:tooltip="1) -نهج البلاغه، باب الحكم،147.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 «</w:t>
      </w:r>
      <w:r>
        <w:rPr>
          <w:rFonts w:ascii="Tahoma" w:hAnsi="Tahoma" w:cs="Tahoma"/>
          <w:color w:val="000000"/>
          <w:sz w:val="26"/>
          <w:szCs w:val="26"/>
          <w:rtl/>
        </w:rPr>
        <w:t xml:space="preserve">علم بر آنها با تمامى حقيقت بينايى خود، هجوم آورده است، و آنها با جانهايى آميخته با يقين به سر مى‌برند و آنچه كه پذيرش آن براى مردم زياده‌طلب سخت و دشوار است بر آنها آسان و ملايم است و آنچه موجب ترس و وحشت نادانان است براى آنها امورى عادى و بدون بيم و نگرانى است، درحالى‌كه با بدنهاى خود در دنيا به سر مى‌برند، ارواح آنها پيوسته با عوالم فوق اين عالم است، آنها </w:t>
      </w:r>
      <w:r>
        <w:rPr>
          <w:rFonts w:ascii="Tahoma" w:hAnsi="Tahoma" w:cs="Tahoma"/>
          <w:color w:val="000000"/>
          <w:sz w:val="26"/>
          <w:szCs w:val="26"/>
          <w:rtl/>
        </w:rPr>
        <w:lastRenderedPageBreak/>
        <w:t>جانشينان خداوند در زمينند و دعوت‌كنندگان مردم بر دين حق، آه، آه كه چه اشتياقى براى ديدن اين‌گونه انسانها دارم</w:t>
      </w:r>
      <w:r>
        <w:rPr>
          <w:rFonts w:ascii="Tahoma" w:hAnsi="Tahoma" w:cs="Tahoma"/>
          <w:color w:val="000000"/>
          <w:sz w:val="26"/>
          <w:szCs w:val="26"/>
        </w:rPr>
        <w:t>» .</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از تعابير بلند امير المؤمنين (عليه السلام) دربارۀ اين گروه از مردم يعنى عالمان ربّانى به خوبى به موقعيّت معنوى انسان از ديدگاه اين امام همام، و به جايگاه رفيع علماى ربّانى در نظام تكوينى هدايت الهى نسبت به انسان مى‌توان پى برد يعنى به‌گونه‌اى است كه در فرض نبودن چنين انسان‌هايى حجج و نشانه‌هاى هدايت الهى باطل مى‌شوند و از همين روست كه مطابق كلام امير المؤمنين، وجود آنها در همۀ ازمنه ضرورى است و از اينكه حضرت فرمودند «إمّا ظاهرا مشهورا و إمّا خائفا مغمورا» ، روشن مى‌شود كه اين نقش ضرورى از قبيل هدايت مصطلح توسط علماى ظاهرى دينى نيست زيرا كه اين فرض با «خائفا مغمورا» نمى‌سازد زيرا علماى ظاهر بايد شناخته شده باشد و با تدريس و تأليف و تبليغ، امر الهى را به ديگران ابلاغ نمايد</w:t>
      </w:r>
      <w:r>
        <w:rPr>
          <w:rFonts w:ascii="Tahoma" w:hAnsi="Tahoma" w:cs="Tahoma"/>
          <w:color w:val="000000"/>
          <w:sz w:val="26"/>
          <w:szCs w:val="26"/>
        </w:rPr>
        <w:t>.</w:t>
      </w:r>
    </w:p>
    <w:p w:rsidR="0025237F" w:rsidRDefault="0025237F" w:rsidP="00304C8C">
      <w:pPr>
        <w:pStyle w:val="Heading2"/>
        <w:bidi/>
        <w:spacing w:before="0"/>
        <w:jc w:val="both"/>
        <w:rPr>
          <w:rFonts w:ascii="Tahoma" w:hAnsi="Tahoma" w:cs="Tahoma"/>
          <w:color w:val="000000"/>
          <w:sz w:val="33"/>
          <w:szCs w:val="33"/>
        </w:rPr>
      </w:pPr>
    </w:p>
    <w:p w:rsidR="00E64858" w:rsidRDefault="00E64858"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نحوۀ حصول علم براى عالمان ربّانى</w:t>
      </w:r>
    </w:p>
    <w:p w:rsidR="0025237F" w:rsidRDefault="0025237F"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از سويى تعابير ويژۀ «هجم بهم العلم على حقيقة البصيره» كه حقيقت علم را براى آنها معرفى مى‌نمايد آن هم نه به‌طور متعارفى كه عالم به سوى علم مى‌رود و با زحمت و جدّ</w:t>
      </w:r>
    </w:p>
    <w:p w:rsidR="00E64858" w:rsidRDefault="008724ED" w:rsidP="00304C8C">
      <w:pPr>
        <w:bidi/>
        <w:spacing w:line="240" w:lineRule="auto"/>
        <w:jc w:val="both"/>
        <w:rPr>
          <w:rFonts w:ascii="Times New Roman" w:hAnsi="Times New Roman" w:cs="Times New Roman"/>
          <w:sz w:val="24"/>
          <w:szCs w:val="24"/>
        </w:rPr>
      </w:pPr>
      <w:r>
        <w:pict>
          <v:rect id="_x0000_i1037" style="width:0;height:1.5pt" o:hralign="right" o:hrstd="t" o:hrnoshade="t" o:hr="t" fillcolor="black" stroked="f"/>
        </w:pic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نهج البلاغه، باب الحكم،١</w:t>
      </w:r>
      <w:r>
        <w:rPr>
          <w:rFonts w:ascii="Tahoma" w:hAnsi="Tahoma" w:cs="Tahoma"/>
          <w:color w:val="000000"/>
          <w:sz w:val="26"/>
          <w:szCs w:val="26"/>
          <w:rtl/>
          <w:lang w:bidi="fa-IR"/>
        </w:rPr>
        <w:t>۴</w:t>
      </w:r>
      <w:r>
        <w:rPr>
          <w:rFonts w:ascii="Tahoma" w:hAnsi="Tahoma" w:cs="Tahoma"/>
          <w:color w:val="000000"/>
          <w:sz w:val="26"/>
          <w:szCs w:val="26"/>
          <w:rtl/>
        </w:rPr>
        <w:t>٧</w:t>
      </w:r>
      <w:r>
        <w:rPr>
          <w:rFonts w:ascii="Tahoma" w:hAnsi="Tahoma" w:cs="Tahoma"/>
          <w:color w:val="000000"/>
          <w:sz w:val="26"/>
          <w:szCs w:val="26"/>
        </w:rPr>
        <w:t>.</w:t>
      </w:r>
    </w:p>
    <w:p w:rsidR="00E64858" w:rsidRDefault="00E64858"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٢</w:t>
      </w:r>
      <w:r>
        <w:rPr>
          <w:rStyle w:val="gpa0"/>
          <w:rFonts w:ascii="inherit" w:hAnsi="inherit" w:cs="Tahoma"/>
          <w:color w:val="000000"/>
          <w:sz w:val="26"/>
          <w:szCs w:val="26"/>
          <w:rtl/>
          <w:lang w:bidi="fa-IR"/>
        </w:rPr>
        <w:t>۶</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و جهد پرده از چهرۀ مجهولات برمى‌دارد، بلكه به اين شكل كه «علم» به سوى عالم مى‌رود و آن هم نه يكى بعد از ديگرى و با سختى و مشقّت، و بلكه يك‌دفعه و به صورت دسته‌جمعى، همۀ علوم به سوى اين عالم هجوم مى‌برند و او را احاطه مى‌نمايند كه اين توصيف جز با معناى علم حضورى و شهودى نسبت به حقايق اشياء براى عارف واصل و عالم عارف كامل سازگار نيست، زيرا پس از آنكه جان آدمى از همۀ قيود و مراحل جزئيت </w:t>
      </w:r>
      <w:r>
        <w:rPr>
          <w:rFonts w:ascii="Tahoma" w:hAnsi="Tahoma" w:cs="Tahoma"/>
          <w:color w:val="000000"/>
          <w:sz w:val="26"/>
          <w:szCs w:val="26"/>
          <w:rtl/>
        </w:rPr>
        <w:lastRenderedPageBreak/>
        <w:t>رهانيده شده و پرده‌هاى ظلمت و حجب نور از وى زدوده شد، حقيقت وجود كما هو بر وى منكشف و بلكه با وى متّحد مى‌شود كما اينكه در دعاى منسوب به خواجه دو عالم نبى اكرم (صلوات الله و سلامه عليه و آله) آمده است «ربّ أرنى الاشياء كما هى</w:t>
      </w:r>
      <w:r>
        <w:rPr>
          <w:rFonts w:ascii="Tahoma" w:hAnsi="Tahoma" w:cs="Tahoma"/>
          <w:color w:val="000000"/>
          <w:sz w:val="26"/>
          <w:szCs w:val="26"/>
        </w:rPr>
        <w:t>»</w:t>
      </w:r>
      <w:r>
        <w:rPr>
          <w:rStyle w:val="apple-converted-space"/>
          <w:rFonts w:ascii="Tahoma" w:hAnsi="Tahoma" w:cs="Tahoma"/>
          <w:color w:val="000000"/>
        </w:rPr>
        <w:t> </w:t>
      </w:r>
      <w:hyperlink r:id="rId52" w:anchor="footnote45" w:tooltip="1) -اين دعا به‌طور نقل با واسطه هم از امير المؤمنين (سلام الله عليه) و هم از رسول اكرم (صلوات الله عليه و آله و سلم) نقل شده است. در تفسير كشف الاسرار ميبدى ج 1، ص 35 و در ج 5، ص 42 از پيامبر اكرم نقل گرديده است. همچنين در رسائل الشريف المرتضى، ج 2، ص 261(رسال"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و چون اين‌چنين اتحادى ميان عالم و معلوم و شاهد و مشهود و عارف و معروف رخ دهد ديگر جايى براى هرگونه تصور ترديد ناشى از تمايز وجودى ميان عالم و معلوم در كار نخواهد بود و از همين رو حضرت فرمود: «و باشروا روح اليقين» يعنى باطن و حقيقت يقين، و نه يقين ظاهرى و سطحى ناشى از علم مفهومى و حصولى، همواره ملازم با چنين عالمانى خواهد بود</w:t>
      </w:r>
      <w:r>
        <w:rPr>
          <w:rFonts w:ascii="Tahoma" w:hAnsi="Tahoma" w:cs="Tahoma"/>
          <w:color w:val="000000"/>
          <w:sz w:val="26"/>
          <w:szCs w:val="26"/>
        </w:rPr>
        <w:t>.</w:t>
      </w:r>
    </w:p>
    <w:p w:rsidR="0025237F" w:rsidRDefault="0025237F" w:rsidP="00304C8C">
      <w:pPr>
        <w:pStyle w:val="Heading2"/>
        <w:bidi/>
        <w:spacing w:before="0"/>
        <w:jc w:val="both"/>
        <w:rPr>
          <w:rFonts w:ascii="Tahoma" w:hAnsi="Tahoma" w:cs="Tahoma"/>
          <w:color w:val="000000"/>
          <w:sz w:val="33"/>
          <w:szCs w:val="33"/>
        </w:rPr>
      </w:pPr>
    </w:p>
    <w:p w:rsidR="00E64858" w:rsidRDefault="00E64858"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مراتب متعدد براى نفس آدمى</w:t>
      </w:r>
    </w:p>
    <w:p w:rsidR="0025237F" w:rsidRDefault="0025237F"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آرى اين ذكر خصوصيات، و خصوصياتى همچون «صحبوا الدنيا با بدان ارواحها معلّقة بالمحلّ الاعلى» كه نصّ بر وجود مراتب متعددى از ظهور و بطون براى حقيقت نفس آدمى است كه به ملاحظۀ يك درجه، همراه با بدن ظاهرى و به ملاحظۀ مرتبۀ بالاتر و لايۀ درونى‌تر</w:t>
      </w:r>
    </w:p>
    <w:p w:rsidR="00E64858" w:rsidRDefault="008724ED" w:rsidP="00304C8C">
      <w:pPr>
        <w:bidi/>
        <w:spacing w:line="240" w:lineRule="auto"/>
        <w:jc w:val="both"/>
        <w:rPr>
          <w:rFonts w:ascii="Times New Roman" w:hAnsi="Times New Roman" w:cs="Times New Roman"/>
          <w:sz w:val="24"/>
          <w:szCs w:val="24"/>
        </w:rPr>
      </w:pPr>
      <w:r>
        <w:pict>
          <v:rect id="_x0000_i1038" style="width:0;height:1.5pt" o:hralign="right" o:hrstd="t" o:hrnoshade="t" o:hr="t" fillcolor="black" stroked="f"/>
        </w:pic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اين دعا به‌طور نقل با واسطه هم از امير المؤمنين (سلام الله عليه) و هم از رسول اكرم (صلوات الله عليه و آله و سلم) نقل شده است. در تفسير كشف الاسرار ميبدى ج ١، ص ٣</w:t>
      </w:r>
      <w:r>
        <w:rPr>
          <w:rFonts w:ascii="Tahoma" w:hAnsi="Tahoma" w:cs="Tahoma"/>
          <w:color w:val="000000"/>
          <w:sz w:val="26"/>
          <w:szCs w:val="26"/>
          <w:rtl/>
          <w:lang w:bidi="fa-IR"/>
        </w:rPr>
        <w:t>۵</w:t>
      </w:r>
      <w:r>
        <w:rPr>
          <w:rFonts w:ascii="Tahoma" w:hAnsi="Tahoma" w:cs="Tahoma"/>
          <w:color w:val="000000"/>
          <w:sz w:val="26"/>
          <w:szCs w:val="26"/>
          <w:rtl/>
        </w:rPr>
        <w:t xml:space="preserve"> و در ج </w:t>
      </w:r>
      <w:r>
        <w:rPr>
          <w:rFonts w:ascii="Tahoma" w:hAnsi="Tahoma" w:cs="Tahoma"/>
          <w:color w:val="000000"/>
          <w:sz w:val="26"/>
          <w:szCs w:val="26"/>
          <w:rtl/>
          <w:lang w:bidi="fa-IR"/>
        </w:rPr>
        <w:t>۵</w:t>
      </w:r>
      <w:r>
        <w:rPr>
          <w:rFonts w:ascii="Tahoma" w:hAnsi="Tahoma" w:cs="Tahoma"/>
          <w:color w:val="000000"/>
          <w:sz w:val="26"/>
          <w:szCs w:val="26"/>
          <w:rtl/>
        </w:rPr>
        <w:t xml:space="preserve">، ص </w:t>
      </w:r>
      <w:r>
        <w:rPr>
          <w:rFonts w:ascii="Tahoma" w:hAnsi="Tahoma" w:cs="Tahoma"/>
          <w:color w:val="000000"/>
          <w:sz w:val="26"/>
          <w:szCs w:val="26"/>
          <w:rtl/>
          <w:lang w:bidi="fa-IR"/>
        </w:rPr>
        <w:t>۴</w:t>
      </w:r>
      <w:r>
        <w:rPr>
          <w:rFonts w:ascii="Tahoma" w:hAnsi="Tahoma" w:cs="Tahoma"/>
          <w:color w:val="000000"/>
          <w:sz w:val="26"/>
          <w:szCs w:val="26"/>
          <w:rtl/>
        </w:rPr>
        <w:t>٢ از پيامبر اكرم نقل گرديده است. همچنين در رسائل الشريف المرتضى، ج ٢، ص ٢</w:t>
      </w:r>
      <w:r>
        <w:rPr>
          <w:rFonts w:ascii="Tahoma" w:hAnsi="Tahoma" w:cs="Tahoma"/>
          <w:color w:val="000000"/>
          <w:sz w:val="26"/>
          <w:szCs w:val="26"/>
          <w:rtl/>
          <w:lang w:bidi="fa-IR"/>
        </w:rPr>
        <w:t>۶</w:t>
      </w:r>
      <w:r>
        <w:rPr>
          <w:rFonts w:ascii="Tahoma" w:hAnsi="Tahoma" w:cs="Tahoma"/>
          <w:color w:val="000000"/>
          <w:sz w:val="26"/>
          <w:szCs w:val="26"/>
          <w:rtl/>
        </w:rPr>
        <w:t xml:space="preserve">١(رسالة الحدود و الحقائق) ، و نيز در عوالى اللئالى ابن ابى الجمهور الإحسائى، ج </w:t>
      </w:r>
      <w:r>
        <w:rPr>
          <w:rFonts w:ascii="Tahoma" w:hAnsi="Tahoma" w:cs="Tahoma"/>
          <w:color w:val="000000"/>
          <w:sz w:val="26"/>
          <w:szCs w:val="26"/>
          <w:rtl/>
          <w:lang w:bidi="fa-IR"/>
        </w:rPr>
        <w:t>۴</w:t>
      </w:r>
      <w:r>
        <w:rPr>
          <w:rFonts w:ascii="Tahoma" w:hAnsi="Tahoma" w:cs="Tahoma"/>
          <w:color w:val="000000"/>
          <w:sz w:val="26"/>
          <w:szCs w:val="26"/>
          <w:rtl/>
        </w:rPr>
        <w:t xml:space="preserve">، ص ١٣٢، حديث ٢٢٨ به لفظ: «اللّهمّ أرنا الحقائق كما هى» ذكر شده است و نيز در «التفسير الكبير» فخر رازى، ج </w:t>
      </w:r>
      <w:r>
        <w:rPr>
          <w:rFonts w:ascii="Tahoma" w:hAnsi="Tahoma" w:cs="Tahoma"/>
          <w:color w:val="000000"/>
          <w:sz w:val="26"/>
          <w:szCs w:val="26"/>
          <w:rtl/>
          <w:lang w:bidi="fa-IR"/>
        </w:rPr>
        <w:t>۶</w:t>
      </w:r>
      <w:r>
        <w:rPr>
          <w:rFonts w:ascii="Tahoma" w:hAnsi="Tahoma" w:cs="Tahoma"/>
          <w:color w:val="000000"/>
          <w:sz w:val="26"/>
          <w:szCs w:val="26"/>
          <w:rtl/>
        </w:rPr>
        <w:t>، ص ٢</w:t>
      </w:r>
      <w:r>
        <w:rPr>
          <w:rFonts w:ascii="Tahoma" w:hAnsi="Tahoma" w:cs="Tahoma"/>
          <w:color w:val="000000"/>
          <w:sz w:val="26"/>
          <w:szCs w:val="26"/>
          <w:rtl/>
          <w:lang w:bidi="fa-IR"/>
        </w:rPr>
        <w:t>۶</w:t>
      </w:r>
      <w:r>
        <w:rPr>
          <w:rFonts w:ascii="Tahoma" w:hAnsi="Tahoma" w:cs="Tahoma"/>
          <w:color w:val="000000"/>
          <w:sz w:val="26"/>
          <w:szCs w:val="26"/>
          <w:rtl/>
        </w:rPr>
        <w:t xml:space="preserve"> به آن اشاره شده است. همچنين در تعليقات بر فيه ما فيه سلطان ولد، ص ٢</w:t>
      </w:r>
      <w:r>
        <w:rPr>
          <w:rFonts w:ascii="Tahoma" w:hAnsi="Tahoma" w:cs="Tahoma"/>
          <w:color w:val="000000"/>
          <w:sz w:val="26"/>
          <w:szCs w:val="26"/>
          <w:rtl/>
          <w:lang w:bidi="fa-IR"/>
        </w:rPr>
        <w:t>۴</w:t>
      </w:r>
      <w:r>
        <w:rPr>
          <w:rFonts w:ascii="Tahoma" w:hAnsi="Tahoma" w:cs="Tahoma"/>
          <w:color w:val="000000"/>
          <w:sz w:val="26"/>
          <w:szCs w:val="26"/>
          <w:rtl/>
        </w:rPr>
        <w:t>١ و ٢</w:t>
      </w:r>
      <w:r>
        <w:rPr>
          <w:rFonts w:ascii="Tahoma" w:hAnsi="Tahoma" w:cs="Tahoma"/>
          <w:color w:val="000000"/>
          <w:sz w:val="26"/>
          <w:szCs w:val="26"/>
          <w:rtl/>
          <w:lang w:bidi="fa-IR"/>
        </w:rPr>
        <w:t>۴</w:t>
      </w:r>
      <w:r>
        <w:rPr>
          <w:rFonts w:ascii="Tahoma" w:hAnsi="Tahoma" w:cs="Tahoma"/>
          <w:color w:val="000000"/>
          <w:sz w:val="26"/>
          <w:szCs w:val="26"/>
          <w:rtl/>
        </w:rPr>
        <w:t xml:space="preserve">٢ از مثنوى مولوى نقل شده است: طعمه نبوده بما و آن بوده نشست آن‌چنان بنما بما آن را كه هست و نيز شيخ نجم الدين رازى در مرصاد العباد، الباب الثالث من فصل الثالث عشر، آن را از رسول اكرم نقل كرده است. كما اينكه عطار ( عليه‌الرحمه) مى‌فرمايد: اگر اشيا همين بودى كه پيداست </w:t>
      </w:r>
      <w:r>
        <w:rPr>
          <w:rFonts w:ascii="Tahoma" w:hAnsi="Tahoma" w:cs="Tahoma"/>
          <w:color w:val="000000"/>
          <w:sz w:val="26"/>
          <w:szCs w:val="26"/>
          <w:rtl/>
        </w:rPr>
        <w:lastRenderedPageBreak/>
        <w:t>كلام مصطفى كى آمدى راست كه با حق سرور دين گفت الهى به حق بنماى اشياء را كما هى</w:t>
      </w:r>
      <w:r>
        <w:rPr>
          <w:rFonts w:ascii="Tahoma" w:hAnsi="Tahoma" w:cs="Tahoma"/>
          <w:color w:val="000000"/>
          <w:sz w:val="26"/>
          <w:szCs w:val="26"/>
        </w:rPr>
        <w:t xml:space="preserve">   </w:t>
      </w:r>
    </w:p>
    <w:p w:rsidR="00E64858" w:rsidRDefault="00E64858" w:rsidP="00304C8C">
      <w:pPr>
        <w:bidi/>
        <w:spacing w:after="0" w:line="468" w:lineRule="atLeast"/>
        <w:jc w:val="both"/>
        <w:rPr>
          <w:rFonts w:ascii="Tahoma" w:eastAsia="Times New Roman" w:hAnsi="Tahoma" w:cs="Tahoma"/>
          <w:color w:val="000000"/>
          <w:sz w:val="26"/>
          <w:szCs w:val="26"/>
        </w:rPr>
      </w:pPr>
      <w:r w:rsidRPr="00E64858">
        <w:rPr>
          <w:rFonts w:ascii="inherit" w:eastAsia="Times New Roman" w:hAnsi="inherit" w:cs="Tahoma"/>
          <w:color w:val="000000"/>
          <w:sz w:val="26"/>
          <w:rtl/>
        </w:rPr>
        <w:t>٢٧</w:t>
      </w:r>
    </w:p>
    <w:p w:rsidR="00E64858" w:rsidRPr="00E64858" w:rsidRDefault="00E64858" w:rsidP="00304C8C">
      <w:pPr>
        <w:bidi/>
        <w:spacing w:after="0" w:line="468" w:lineRule="atLeast"/>
        <w:jc w:val="both"/>
        <w:rPr>
          <w:rFonts w:ascii="Tahoma" w:eastAsia="Times New Roman" w:hAnsi="Tahoma" w:cs="Tahoma"/>
          <w:color w:val="000000"/>
          <w:sz w:val="26"/>
          <w:szCs w:val="26"/>
        </w:rPr>
      </w:pPr>
      <w:r w:rsidRPr="00E64858">
        <w:rPr>
          <w:rFonts w:ascii="Tahoma" w:eastAsia="Times New Roman" w:hAnsi="Tahoma" w:cs="Tahoma"/>
          <w:color w:val="000000"/>
          <w:sz w:val="26"/>
          <w:szCs w:val="26"/>
          <w:rtl/>
        </w:rPr>
        <w:t>وجود، متّصل با ملكوت اعلى و عوالم ما فوق آن خواهد بود و با توجه به سيطرۀ وحدت و حضور آن در عين كثرت، در «آن واحد» شخص واجد عوالم و مراتب متفاوت و تودرتوى وجود خواهد بود، همۀ اين تعابير آن‌چنان بلند است كه در اذهان گروهى از اهل علم اين اوصاف را، از اختصاصات ائمۀ معصومين برشمرده‌اند به‌ويژه كه حضرت نيز در فقرۀ اخير كلام خود، اين علماى ربّانى را «خلفاء الله فى الارض» تعبير فرموده‌اند</w:t>
      </w:r>
      <w:r w:rsidRPr="00E64858">
        <w:rPr>
          <w:rFonts w:ascii="Tahoma" w:eastAsia="Times New Roman" w:hAnsi="Tahoma" w:cs="Tahoma"/>
          <w:color w:val="000000"/>
          <w:sz w:val="26"/>
          <w:szCs w:val="26"/>
        </w:rPr>
        <w:t>.</w:t>
      </w:r>
    </w:p>
    <w:p w:rsidR="0025237F" w:rsidRDefault="0025237F" w:rsidP="00304C8C">
      <w:pPr>
        <w:bidi/>
        <w:spacing w:after="0" w:line="468" w:lineRule="atLeast"/>
        <w:jc w:val="both"/>
        <w:rPr>
          <w:rFonts w:ascii="Tahoma" w:eastAsia="Times New Roman" w:hAnsi="Tahoma" w:cs="Tahoma"/>
          <w:color w:val="000000"/>
          <w:sz w:val="26"/>
          <w:szCs w:val="26"/>
        </w:rPr>
      </w:pPr>
    </w:p>
    <w:p w:rsidR="00E64858" w:rsidRPr="00E64858" w:rsidRDefault="00E64858" w:rsidP="00304C8C">
      <w:pPr>
        <w:bidi/>
        <w:spacing w:after="0" w:line="468" w:lineRule="atLeast"/>
        <w:jc w:val="both"/>
        <w:rPr>
          <w:rFonts w:ascii="Tahoma" w:eastAsia="Times New Roman" w:hAnsi="Tahoma" w:cs="Tahoma"/>
          <w:color w:val="000000"/>
          <w:sz w:val="26"/>
          <w:szCs w:val="26"/>
        </w:rPr>
      </w:pPr>
      <w:r w:rsidRPr="00E64858">
        <w:rPr>
          <w:rFonts w:ascii="Tahoma" w:eastAsia="Times New Roman" w:hAnsi="Tahoma" w:cs="Tahoma"/>
          <w:color w:val="000000"/>
          <w:sz w:val="26"/>
          <w:szCs w:val="26"/>
          <w:rtl/>
        </w:rPr>
        <w:t>اين طرز برداشت از مقامات معنوى انسان، اگرچه نسبت به تلقّى عالمان اهل سنّت كه مقامات معنوى مانند علم غيب و از اين قبيل امور را حتى نسبت به شخصيت مبارك رسول اكرم نيز به نحو كاملا محدود و بالعرض و در حدّ تلقّى وحى و يا صدور معجزه، و به دشوارى پذيرا مى‌شوند، از پيشرفت قابل ملاحظه‌اى برخوردار است ولى هنوز از محدوديت دعوى بدون دليل، در انحصار تكامل معنوى انسان و صعود به اوج قلۀ وجود و اندكاك در اسماء و صفات و ذات حضرت معبود، فقط نسبت به تعداد محدودى از افراد نوع انسان، رنج مى‌برد</w:t>
      </w:r>
      <w:r w:rsidRPr="00E64858">
        <w:rPr>
          <w:rFonts w:ascii="Tahoma" w:eastAsia="Times New Roman" w:hAnsi="Tahoma" w:cs="Tahoma"/>
          <w:color w:val="000000"/>
          <w:sz w:val="26"/>
          <w:szCs w:val="26"/>
        </w:rPr>
        <w:t>.</w:t>
      </w:r>
    </w:p>
    <w:p w:rsidR="0025237F" w:rsidRDefault="0025237F" w:rsidP="00304C8C">
      <w:pPr>
        <w:bidi/>
        <w:spacing w:after="0" w:line="468" w:lineRule="atLeast"/>
        <w:jc w:val="both"/>
        <w:rPr>
          <w:rFonts w:ascii="Tahoma" w:eastAsia="Times New Roman" w:hAnsi="Tahoma" w:cs="Tahoma"/>
          <w:color w:val="000000"/>
          <w:sz w:val="26"/>
          <w:szCs w:val="26"/>
        </w:rPr>
      </w:pPr>
    </w:p>
    <w:p w:rsidR="00E64858" w:rsidRPr="00E64858" w:rsidRDefault="00E64858" w:rsidP="00304C8C">
      <w:pPr>
        <w:bidi/>
        <w:spacing w:after="0" w:line="468" w:lineRule="atLeast"/>
        <w:jc w:val="both"/>
        <w:rPr>
          <w:rFonts w:ascii="Tahoma" w:eastAsia="Times New Roman" w:hAnsi="Tahoma" w:cs="Tahoma"/>
          <w:color w:val="000000"/>
          <w:sz w:val="26"/>
          <w:szCs w:val="26"/>
        </w:rPr>
      </w:pPr>
      <w:r w:rsidRPr="00E64858">
        <w:rPr>
          <w:rFonts w:ascii="Tahoma" w:eastAsia="Times New Roman" w:hAnsi="Tahoma" w:cs="Tahoma"/>
          <w:color w:val="000000"/>
          <w:sz w:val="26"/>
          <w:szCs w:val="26"/>
          <w:rtl/>
        </w:rPr>
        <w:t xml:space="preserve">ما هيچ دليلى نه عقلا و نه نقلا بر اين حصر و محدوديت در طى مدارج كمال انسانى براى ذوات مقدّسۀ معصومين (عليهم السلام) نداريم، اگرچه كه آنها از اتمّ مراتب و اكمل مواقف سير معنوى برخوردار هستند و بلكه به اقتضاى قواعد و تأييد شواهد، قافله سالار سير تكاملى انسان بوده و هدايت معنوى بشر به أقصى درجات توحيد عينى و علمى به جز از دريچۀ نفوس طيبۀ آن كواكب درخشان آسمان هدايت ميسّر نيست و لكن هيچ‌يك از اين معانى، مؤيّد انحصار اين مقامات در آن ذوات مقدّسه نبوده و بلكه به معناى امامت حقيقى ظاهرى و باطنى براى آنها، و پيروى و وصول مأمومين و اقتداكنندگان به هدايت آنها است. و البته به اقتضاى وظيفۀ خاصى كه در نظام تشريع از طرف حضرت ربّ العزّه بر عهدۀ امامان معصومين (عليهم السلام) قرار گرفته است كه آن بيان و تشريح و تبيين و تقرير سنن الهى براى بندگان است، و همان وظيفۀ خاص رسول اكرم (صلوات الله عليه و </w:t>
      </w:r>
      <w:r w:rsidRPr="00E64858">
        <w:rPr>
          <w:rFonts w:ascii="Tahoma" w:eastAsia="Times New Roman" w:hAnsi="Tahoma" w:cs="Tahoma"/>
          <w:color w:val="000000"/>
          <w:sz w:val="26"/>
          <w:szCs w:val="26"/>
          <w:rtl/>
        </w:rPr>
        <w:lastRenderedPageBreak/>
        <w:t>آله و سلّم) است، بنابراين در مسير تحقق فطرت الهى و مقامات توحيدى، بايد آن حضرات تا اقصى درجات توحيد را طىّ كرده و در عوالم قرب الهى همان مقام خاص رسول اكرم را بعينه تحصيل نموده باشند تا مقتضاى امر «أطيعوا الله و أطيعوا الرسول و اولى الأمر منكم» ثابت و محقّق گرديده باشد و از همين روست كه امر آنها امر خدا و رسول و نهيشان نهى خدا و رسول اوست، و فعل و سيرۀ آنها همان سنّت مطلوب الهى است و از همين رو آنان خزانه‌دار غيب الهى و امين سرّ اويند و به اقتضاى وظايف خود از مقام عصمت و طهارت ذاتيه برخوردارند</w:t>
      </w:r>
      <w:r w:rsidRPr="00E64858">
        <w:rPr>
          <w:rFonts w:ascii="Tahoma" w:eastAsia="Times New Roman" w:hAnsi="Tahoma" w:cs="Tahoma"/>
          <w:color w:val="000000"/>
          <w:sz w:val="26"/>
          <w:szCs w:val="26"/>
        </w:rPr>
        <w:t>.</w:t>
      </w:r>
    </w:p>
    <w:p w:rsidR="00E64858" w:rsidRDefault="00E64858"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٢٨</w:t>
      </w:r>
    </w:p>
    <w:p w:rsidR="00E64858" w:rsidRDefault="00E64858"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باب حصول كمالات معنوى (فناى در ذات و توحيد صرف) براى غير معصومين بسته نيست</w:t>
      </w:r>
      <w:r>
        <w:rPr>
          <w:rFonts w:ascii="Tahoma" w:hAnsi="Tahoma" w:cs="Tahoma"/>
          <w:color w:val="000000"/>
          <w:sz w:val="33"/>
          <w:szCs w:val="33"/>
        </w:rPr>
        <w:t>.</w:t>
      </w:r>
    </w:p>
    <w:p w:rsidR="0025237F" w:rsidRDefault="0025237F"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ولى سخن بر سر اين است كه هيچ‌يك از اين امور دليل نمى‌شود كه باب رسيدن به اين كمالات معنوى و طهارت سرّ و ضمير و خروج از عوالم نفس و تحقّق به درجۀ نورانيت محض و توحيد صرف و فناى در ذات مقدّس الهى بر روى ديگر عباد بسته باشد، و تبعيض و استثناء در امور عقلى معنا ندارد و در فيض الهى بخلى نيست و خداوند على اعلى جواد مطلق نسبت به همه عباد است و اساسا نفس رسيدن رسول اكرم و ائمۀ معصومين به آن درجات خاص توحيدى دليل بر امكان وصول نوع انسانى به آن مقامات مى‌باشد، و نهايت اينكه اين استعداد ذاتيه به نحو أتمّ و اكمل در حقيقت جزئيه ذوات معصومين متحقّق گرديده و ظهور و بروز كرده است و ازاين‌رو تقدير الهى بر اختصاص مقام ولايت كلّيّۀ الهيّۀ محمّدى براى آنها بالذات قرار گرفته و سپس ديگر آحاد امّت به‌واسطۀ پيروى از آنها و اقتداى محض به روش و منهج آن بزرگواران امكان سير و نيل به آن درجات به‌اندازۀ استعداد و همت خود را به دست مى‌آورند گرچه همواره آنها امامند و مقتدى و اين‌ها مأمومند و مهتدي. «المتقدّم لهم مارق و المتأخّر عنهم زاهق و اللاّزم لهم لا حق» ، (پيشى‌گيرندۀ بر آنان، از صراط مستقيم خارج است و عقب مانده و برجاى‌مانده نسبت به آنان در هلاكت است و آن‌كس كه دنباله‌روى بدون وقفه نسبت به آنان باشد واصل و لا </w:t>
      </w:r>
      <w:r>
        <w:rPr>
          <w:rFonts w:ascii="Tahoma" w:hAnsi="Tahoma" w:cs="Tahoma"/>
          <w:color w:val="000000"/>
          <w:sz w:val="26"/>
          <w:szCs w:val="26"/>
          <w:rtl/>
        </w:rPr>
        <w:lastRenderedPageBreak/>
        <w:t>حق به درجات و مقامات آنان است، -فقره‌اى از صلوات همه روزۀ مستحب در ماه شعبان</w:t>
      </w:r>
      <w:r>
        <w:rPr>
          <w:rFonts w:ascii="Tahoma" w:hAnsi="Tahoma" w:cs="Tahoma"/>
          <w:color w:val="000000"/>
          <w:sz w:val="26"/>
          <w:szCs w:val="26"/>
        </w:rPr>
        <w:t>-)</w:t>
      </w:r>
    </w:p>
    <w:p w:rsidR="0025237F" w:rsidRDefault="0025237F" w:rsidP="00304C8C">
      <w:pPr>
        <w:pStyle w:val="Heading2"/>
        <w:bidi/>
        <w:spacing w:before="0"/>
        <w:jc w:val="both"/>
        <w:rPr>
          <w:rFonts w:ascii="Tahoma" w:hAnsi="Tahoma" w:cs="Tahoma"/>
          <w:color w:val="000000"/>
          <w:sz w:val="33"/>
          <w:szCs w:val="33"/>
        </w:rPr>
      </w:pPr>
    </w:p>
    <w:p w:rsidR="00E64858" w:rsidRDefault="00E64858"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سرّ غيبت امام زمان (عج</w:t>
      </w:r>
      <w:r>
        <w:rPr>
          <w:rFonts w:ascii="Tahoma" w:hAnsi="Tahoma" w:cs="Tahoma"/>
          <w:color w:val="000000"/>
          <w:sz w:val="33"/>
          <w:szCs w:val="33"/>
        </w:rPr>
        <w:t>)</w:t>
      </w:r>
    </w:p>
    <w:p w:rsidR="0025237F" w:rsidRDefault="0025237F"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سرّ غيبت وجود شريف امام عصر (عجّل الله تعالى فرجه) نيز حفظ اين مقام امامت، به منظور امكان تداوم اين سير براى عباد الرحمن و حصول و وصول به درجات قرب نهايى براى بندگان خاص و مقرّب از راه تأسّى به ظاهر و باطن مقام امامت است. و هيچ‌گاه تمايز و فاصلۀ ذاتى ميان امام و مأموم از ميان نمى‌رود زيرا كه يكى به‌سان علت و ديگرى همسان معلول است كه اگرچه هر دو باهم موجودند ولى وجود يكى وابسته و پيوسته به ديگرى است</w:t>
      </w:r>
      <w:r>
        <w:rPr>
          <w:rFonts w:ascii="Tahoma" w:hAnsi="Tahoma" w:cs="Tahoma"/>
          <w:color w:val="000000"/>
          <w:sz w:val="26"/>
          <w:szCs w:val="26"/>
        </w:rPr>
        <w:t>.</w:t>
      </w:r>
    </w:p>
    <w:p w:rsidR="0025237F" w:rsidRDefault="0025237F"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كما اينكه ظواهر و شواهد نقلى از كتاب و سنّت مؤيّد بر همين معناست. مانند آنكه در كتاب الهى در مورد حضرت ابراهيم (على نبيّنا و آله و عليه آلاف التحية و السلام) پس از اشاره به انواع امتحانات گوناگون كه از همۀ آنها با موفقيت و سربلند بيرون آمد</w:t>
      </w:r>
    </w:p>
    <w:p w:rsidR="00E64858" w:rsidRDefault="00E64858"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٢٩</w:t>
      </w:r>
    </w:p>
    <w:p w:rsidR="00E64858" w:rsidRDefault="00E64858" w:rsidP="00304C8C">
      <w:pPr>
        <w:bidi/>
        <w:spacing w:line="468" w:lineRule="atLeast"/>
        <w:jc w:val="both"/>
        <w:rPr>
          <w:rFonts w:ascii="Tahoma" w:hAnsi="Tahoma" w:cs="Tahoma"/>
          <w:color w:val="000000"/>
          <w:sz w:val="26"/>
          <w:szCs w:val="26"/>
        </w:rPr>
      </w:pPr>
      <w:r>
        <w:rPr>
          <w:rStyle w:val="ayah"/>
          <w:rFonts w:ascii="Tahoma" w:hAnsi="Tahoma" w:cs="Tahoma"/>
          <w:color w:val="000000"/>
        </w:rPr>
        <w:t xml:space="preserve"> (</w:t>
      </w:r>
      <w:r>
        <w:rPr>
          <w:rStyle w:val="ayah"/>
          <w:rFonts w:ascii="Tahoma" w:hAnsi="Tahoma" w:cs="Tahoma"/>
          <w:color w:val="000000"/>
          <w:rtl/>
        </w:rPr>
        <w:t>وَ إِذِ اِبْتَلىٰ إِبْرٰاهِيمَ رَبُّهُ بِكَلِمٰاتٍ فَأَتَمَّهُنَّ</w:t>
      </w:r>
      <w:r>
        <w:rPr>
          <w:rStyle w:val="ayah"/>
          <w:rFonts w:ascii="Tahoma" w:hAnsi="Tahoma" w:cs="Tahoma"/>
          <w:color w:val="000000"/>
        </w:rPr>
        <w:t>)</w:t>
      </w:r>
      <w:r>
        <w:rPr>
          <w:rStyle w:val="apple-converted-space"/>
          <w:rFonts w:ascii="Tahoma" w:hAnsi="Tahoma" w:cs="Tahoma"/>
          <w:color w:val="000000"/>
          <w:sz w:val="26"/>
          <w:szCs w:val="26"/>
        </w:rPr>
        <w:t> </w:t>
      </w:r>
      <w:r>
        <w:rPr>
          <w:rFonts w:ascii="Tahoma" w:hAnsi="Tahoma" w:cs="Tahoma"/>
          <w:color w:val="000000"/>
          <w:sz w:val="26"/>
          <w:szCs w:val="26"/>
          <w:rtl/>
        </w:rPr>
        <w:t>فرمود كه ما تو را امام و پيشواى مردم قرار داديم</w:t>
      </w:r>
      <w:r>
        <w:rPr>
          <w:rStyle w:val="apple-converted-space"/>
          <w:rFonts w:ascii="Tahoma" w:hAnsi="Tahoma" w:cs="Tahoma"/>
          <w:color w:val="000000"/>
          <w:sz w:val="26"/>
          <w:szCs w:val="26"/>
        </w:rPr>
        <w:t> </w:t>
      </w:r>
      <w:r>
        <w:rPr>
          <w:rStyle w:val="ayah"/>
          <w:rFonts w:ascii="Tahoma" w:hAnsi="Tahoma" w:cs="Tahoma"/>
          <w:color w:val="000000"/>
        </w:rPr>
        <w:t>(</w:t>
      </w:r>
      <w:r>
        <w:rPr>
          <w:rStyle w:val="ayah"/>
          <w:rFonts w:ascii="Tahoma" w:hAnsi="Tahoma" w:cs="Tahoma"/>
          <w:color w:val="000000"/>
          <w:rtl/>
        </w:rPr>
        <w:t>قٰالَ إِنِّي جٰاعِلُكَ لِلنّٰاسِ إِمٰاماً</w:t>
      </w:r>
      <w:r>
        <w:rPr>
          <w:rStyle w:val="ayah"/>
          <w:rFonts w:ascii="Tahoma" w:hAnsi="Tahoma" w:cs="Tahoma"/>
          <w:color w:val="000000"/>
        </w:rPr>
        <w:t>)</w:t>
      </w:r>
      <w:r>
        <w:rPr>
          <w:rStyle w:val="apple-converted-space"/>
          <w:rFonts w:ascii="Tahoma" w:hAnsi="Tahoma" w:cs="Tahoma"/>
          <w:color w:val="000000"/>
          <w:sz w:val="26"/>
          <w:szCs w:val="26"/>
        </w:rPr>
        <w:t> </w:t>
      </w:r>
      <w:r>
        <w:rPr>
          <w:rFonts w:ascii="Tahoma" w:hAnsi="Tahoma" w:cs="Tahoma"/>
          <w:color w:val="000000"/>
          <w:sz w:val="26"/>
          <w:szCs w:val="26"/>
          <w:rtl/>
        </w:rPr>
        <w:t>و آن حضرت به پيشگاه احديّت عرض كرد كه آيا اين درجه و مقام به نسل‌هاى بعدى از فرزندان من نيز عطا خواهد شد</w:t>
      </w:r>
      <w:r>
        <w:rPr>
          <w:rStyle w:val="apple-converted-space"/>
          <w:rFonts w:ascii="Tahoma" w:hAnsi="Tahoma" w:cs="Tahoma"/>
          <w:color w:val="000000"/>
          <w:sz w:val="26"/>
          <w:szCs w:val="26"/>
        </w:rPr>
        <w:t> </w:t>
      </w:r>
      <w:r>
        <w:rPr>
          <w:rStyle w:val="ayah"/>
          <w:rFonts w:ascii="Tahoma" w:hAnsi="Tahoma" w:cs="Tahoma"/>
          <w:color w:val="000000"/>
        </w:rPr>
        <w:t>(</w:t>
      </w:r>
      <w:r>
        <w:rPr>
          <w:rStyle w:val="ayah"/>
          <w:rFonts w:ascii="Tahoma" w:hAnsi="Tahoma" w:cs="Tahoma"/>
          <w:color w:val="000000"/>
          <w:rtl/>
        </w:rPr>
        <w:t>قٰالَ وَ مِنْ ذُرِّيَّتِي</w:t>
      </w:r>
      <w:r>
        <w:rPr>
          <w:rStyle w:val="ayah"/>
          <w:rFonts w:ascii="Tahoma" w:hAnsi="Tahoma" w:cs="Tahoma"/>
          <w:color w:val="000000"/>
        </w:rPr>
        <w:t>)</w:t>
      </w:r>
      <w:r>
        <w:rPr>
          <w:rStyle w:val="apple-converted-space"/>
          <w:rFonts w:ascii="Tahoma" w:hAnsi="Tahoma" w:cs="Tahoma"/>
          <w:color w:val="000000"/>
          <w:sz w:val="26"/>
          <w:szCs w:val="26"/>
        </w:rPr>
        <w:t> </w:t>
      </w:r>
      <w:r>
        <w:rPr>
          <w:rFonts w:ascii="Tahoma" w:hAnsi="Tahoma" w:cs="Tahoma"/>
          <w:color w:val="000000"/>
          <w:sz w:val="26"/>
          <w:szCs w:val="26"/>
          <w:rtl/>
        </w:rPr>
        <w:t>حضرت حق فرمود: اين مقام عهدى است كه ظلم‌ورزندگان را شايستگى دستيابى بدان نيست</w:t>
      </w:r>
      <w:r>
        <w:rPr>
          <w:rStyle w:val="apple-converted-space"/>
          <w:rFonts w:ascii="Tahoma" w:hAnsi="Tahoma" w:cs="Tahoma"/>
          <w:color w:val="000000"/>
          <w:sz w:val="26"/>
          <w:szCs w:val="26"/>
        </w:rPr>
        <w:t> </w:t>
      </w:r>
      <w:r>
        <w:rPr>
          <w:rStyle w:val="ayah"/>
          <w:rFonts w:ascii="Tahoma" w:hAnsi="Tahoma" w:cs="Tahoma"/>
          <w:color w:val="000000"/>
          <w:rtl/>
        </w:rPr>
        <w:t>قٰالَ لاٰ يَنٰالُ عَهْدِي اَلظّٰالِمِينَ</w:t>
      </w:r>
      <w:r>
        <w:rPr>
          <w:rStyle w:val="apple-converted-space"/>
          <w:rFonts w:ascii="Tahoma" w:hAnsi="Tahoma" w:cs="Tahoma"/>
          <w:color w:val="000000"/>
          <w:sz w:val="26"/>
          <w:szCs w:val="26"/>
        </w:rPr>
        <w:t> </w:t>
      </w:r>
      <w:r>
        <w:rPr>
          <w:rFonts w:ascii="Tahoma" w:hAnsi="Tahoma" w:cs="Tahoma"/>
          <w:color w:val="000000"/>
          <w:sz w:val="26"/>
          <w:szCs w:val="26"/>
        </w:rPr>
        <w:t>.</w:t>
      </w:r>
      <w:r>
        <w:rPr>
          <w:rStyle w:val="apple-converted-space"/>
          <w:rFonts w:ascii="Tahoma" w:hAnsi="Tahoma" w:cs="Tahoma"/>
          <w:color w:val="000000"/>
          <w:sz w:val="26"/>
          <w:szCs w:val="26"/>
        </w:rPr>
        <w:t> </w:t>
      </w:r>
      <w:hyperlink r:id="rId53" w:anchor="footnote46" w:tooltip="1) -سورۀ بقره، آيۀ 124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شاهد كلام در همين فقرۀ اخير آيۀ شريفه است كه دستيابى به عهد امامت را براى ظلم‌ورزندگان از ذريّۀ ابراهيم (سلام الله عليه) ناممكن مى‌داند. و اين كلامى است مطلق و عام، كما اينكه مفهوم مخالف اين كلام نيز به روشنى از متن همين آيۀ كريمه مستفاد مى‌شود</w:t>
      </w:r>
      <w:r>
        <w:rPr>
          <w:rFonts w:ascii="Tahoma" w:hAnsi="Tahoma" w:cs="Tahoma"/>
          <w:color w:val="000000"/>
          <w:sz w:val="26"/>
          <w:szCs w:val="26"/>
        </w:rPr>
        <w:t>.</w:t>
      </w:r>
    </w:p>
    <w:p w:rsidR="00E64858" w:rsidRDefault="00E64858"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همۀ پاكان از ذريّۀ حضرت ابراهيم خليل به عهد امامت (باطنى) مى‌رسند</w:t>
      </w:r>
      <w:r>
        <w:rPr>
          <w:rFonts w:ascii="Tahoma" w:hAnsi="Tahoma" w:cs="Tahoma"/>
          <w:color w:val="000000"/>
          <w:sz w:val="33"/>
          <w:szCs w:val="33"/>
        </w:rPr>
        <w:t>.</w:t>
      </w:r>
    </w:p>
    <w:p w:rsidR="00304C8C" w:rsidRDefault="00304C8C" w:rsidP="00304C8C">
      <w:pPr>
        <w:bidi/>
        <w:spacing w:line="468" w:lineRule="atLeast"/>
        <w:jc w:val="both"/>
        <w:rPr>
          <w:rFonts w:ascii="Tahoma" w:hAnsi="Tahoma" w:cs="Tahoma"/>
          <w:color w:val="000000"/>
          <w:sz w:val="26"/>
          <w:szCs w:val="26"/>
        </w:rPr>
      </w:pP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يعنى، هر آنكه از نسل و ذريّۀ ابراهيم، از ظلم‌ورزى مبرّى و از هرگونه آلودگى و رجس نفسانى، (كه در قرآن كريم درجۀ اول ظلم، يعنى ظلم به نفس محسوب مى‌شوند) ، عارى و طاهر باشد، حتما و بدون ترديد به اين عهد و مقام نائل خواهد شد. زيرا مقام پاسخگويى به درخواست و دعاى حضرت خليل الرحمن است و چون در چنين مقامى عدم اجابت درخواست معلّل به وجود قيد و شرطى شده باشد، معناى مستقيم و مثبت آن اجابت در هنگام رفع مانع و قيد خواهد بود</w:t>
      </w:r>
      <w:r>
        <w:rPr>
          <w:rStyle w:val="apple-converted-space"/>
          <w:rFonts w:ascii="Tahoma" w:hAnsi="Tahoma" w:cs="Tahoma"/>
          <w:color w:val="000000"/>
          <w:sz w:val="26"/>
          <w:szCs w:val="26"/>
        </w:rPr>
        <w:t> </w:t>
      </w:r>
      <w:hyperlink r:id="rId54" w:anchor="footnote47" w:tooltip="2) -به عبارت ديگر ممكن است اشكال شود كه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tl/>
        </w:rPr>
        <w:t>يعنى حتما امر امامت</w:t>
      </w:r>
    </w:p>
    <w:p w:rsidR="00E64858" w:rsidRDefault="008724ED" w:rsidP="00304C8C">
      <w:pPr>
        <w:bidi/>
        <w:spacing w:line="240" w:lineRule="auto"/>
        <w:jc w:val="both"/>
        <w:rPr>
          <w:rFonts w:ascii="Times New Roman" w:hAnsi="Times New Roman" w:cs="Times New Roman"/>
          <w:sz w:val="24"/>
          <w:szCs w:val="24"/>
        </w:rPr>
      </w:pPr>
      <w:r>
        <w:pict>
          <v:rect id="_x0000_i1039" style="width:0;height:1.5pt" o:hralign="right" o:hrstd="t" o:hrnoshade="t" o:hr="t" fillcolor="black" stroked="f"/>
        </w:pic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سورۀ بقره، آيۀ ١٢</w:t>
      </w:r>
      <w:r>
        <w:rPr>
          <w:rFonts w:ascii="Tahoma" w:hAnsi="Tahoma" w:cs="Tahoma"/>
          <w:color w:val="000000"/>
          <w:sz w:val="26"/>
          <w:szCs w:val="26"/>
          <w:rtl/>
          <w:lang w:bidi="fa-IR"/>
        </w:rPr>
        <w:t>۴</w:t>
      </w:r>
    </w:p>
    <w:p w:rsidR="00E64858" w:rsidRDefault="00E64858"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 xml:space="preserve">به عبارت ديگر ممكن است اشكال شود كه «عهد» مورد نظر در جملۀ «لا ينال عهدى الظالمين» متعلّق به «ظالمين» است يعنى مستقيما از گروهى از ذريّه سلب نشده است بلكه از طريق يك «لقب» و يا «وصف» يعنى عنوان «ظالمين» از ذريّه، از آنها سلب شده است و در علم «اصول فقه» نيز اين مسئله بحث شده است كه «وصف» و «لقب» مفهوم، يعنى مفهوم مخالف ندارد. مثلا اگر استادى بگويد من براى دانشجويان «دورۀ ليسانس» درسى ندارم معنايش اين نيست كه براى دانشجويان ديگر مقاطع تحصيلى، مثلا فوق ليسانس درس دارم، زيرا معنايش مى‌تواند اين باشد كه اصلا ايشان در آن سال، درسى نداشته باشد. در پاسخ بايد گفت به مقتضاى عقل، اگر «وصف» يا «لقب» ، در جملۀ منفى و آن هم در پاسخ درخواست و پرسش واقع شود و پاسخ‌دهنده عاقل باشد و پرسش و پاسخ نيز جدّى و محترمانه باشد يعنى قصد توهين و بى‌اعتنايى به درخواست‌كننده نيز در كار نباشد و بلكه برعكس مقام، مقام اجابت درخواست باشد، در اين صورت، «وصف» حتما مفهوم خواهد داشت و بلكه مفهوم آن آكد خواهد بود و در ما نحن فيه مطلب از اين قرار است، زيرا خداوند علىّ أعلى در پاسخ به درخواست حضرت ابراهيم خليل، كه تقاضا و سؤال از استمرار امامت در ذريّۀ خود مى‌كند مى‌فرمايد: «به ستمكاران از ذريّۀ تو اين عهد نمى‌رسد» . و اگر قرار باشد كه اين «وصف» مفهوم نداشته </w:t>
      </w:r>
      <w:r>
        <w:rPr>
          <w:rFonts w:ascii="Tahoma" w:hAnsi="Tahoma" w:cs="Tahoma"/>
          <w:color w:val="000000"/>
          <w:sz w:val="26"/>
          <w:szCs w:val="26"/>
          <w:rtl/>
        </w:rPr>
        <w:lastRenderedPageBreak/>
        <w:t>باشد در اين صورت معناى پاسخ الهى در آيۀ شريفه به حصر عقلى يكى از اين شقوق خواهد بود ١-اينكه اين عهد به هيچ‌يك از ذريّۀ تو نمى‌رسد زيرا آنها همه ستمكارند ٢-اينكه اين عهد به ستمكاران از ذريّۀ تو نمى‌رسد و فقط مختصّ به</w:t>
      </w:r>
    </w:p>
    <w:p w:rsidR="006400EB" w:rsidRDefault="006400EB" w:rsidP="00304C8C">
      <w:pPr>
        <w:spacing w:after="0" w:line="468" w:lineRule="atLeast"/>
        <w:jc w:val="right"/>
        <w:rPr>
          <w:rFonts w:ascii="Tahoma" w:eastAsia="Times New Roman" w:hAnsi="Tahoma" w:cs="Tahoma"/>
          <w:color w:val="000000"/>
          <w:sz w:val="26"/>
          <w:szCs w:val="26"/>
        </w:rPr>
      </w:pPr>
      <w:r w:rsidRPr="006400EB">
        <w:rPr>
          <w:rFonts w:ascii="inherit" w:eastAsia="Times New Roman" w:hAnsi="inherit" w:cs="Tahoma"/>
          <w:color w:val="000000"/>
          <w:sz w:val="26"/>
          <w:rtl/>
        </w:rPr>
        <w:t>٣٠</w:t>
      </w:r>
    </w:p>
    <w:p w:rsidR="006400EB" w:rsidRDefault="006400EB" w:rsidP="00304C8C">
      <w:pPr>
        <w:bidi/>
        <w:spacing w:after="0" w:line="468" w:lineRule="atLeast"/>
        <w:jc w:val="both"/>
        <w:rPr>
          <w:rFonts w:ascii="Tahoma" w:eastAsia="Times New Roman" w:hAnsi="Tahoma" w:cs="Tahoma"/>
          <w:color w:val="000000"/>
          <w:sz w:val="26"/>
          <w:szCs w:val="26"/>
        </w:rPr>
      </w:pPr>
    </w:p>
    <w:p w:rsidR="006400EB" w:rsidRPr="006400EB" w:rsidRDefault="006400EB" w:rsidP="00304C8C">
      <w:pPr>
        <w:bidi/>
        <w:spacing w:after="0" w:line="468" w:lineRule="atLeast"/>
        <w:jc w:val="both"/>
        <w:rPr>
          <w:rFonts w:ascii="Tahoma" w:eastAsia="Times New Roman" w:hAnsi="Tahoma" w:cs="Tahoma"/>
          <w:color w:val="000000"/>
          <w:sz w:val="26"/>
          <w:szCs w:val="26"/>
        </w:rPr>
      </w:pPr>
      <w:r w:rsidRPr="006400EB">
        <w:rPr>
          <w:rFonts w:ascii="Tahoma" w:eastAsia="Times New Roman" w:hAnsi="Tahoma" w:cs="Tahoma"/>
          <w:color w:val="000000"/>
          <w:sz w:val="26"/>
          <w:szCs w:val="26"/>
          <w:rtl/>
        </w:rPr>
        <w:t>به آنانى كه نفى از هرگونه ظلم و ستم بيرونى و درونى از خود كرده باشند خواهد رسيد</w:t>
      </w:r>
      <w:r w:rsidRPr="006400EB">
        <w:rPr>
          <w:rFonts w:ascii="Tahoma" w:eastAsia="Times New Roman" w:hAnsi="Tahoma" w:cs="Tahoma"/>
          <w:color w:val="000000"/>
          <w:sz w:val="26"/>
          <w:szCs w:val="26"/>
        </w:rPr>
        <w:t>.</w:t>
      </w:r>
    </w:p>
    <w:p w:rsidR="006400EB" w:rsidRPr="006400EB" w:rsidRDefault="008724ED" w:rsidP="00304C8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40" style="width:0;height:1.5pt" o:hralign="right" o:hrstd="t" o:hrnoshade="t" o:hr="t" fillcolor="black" stroked="f"/>
        </w:pict>
      </w:r>
    </w:p>
    <w:p w:rsidR="006400EB" w:rsidRPr="006400EB" w:rsidRDefault="006400EB" w:rsidP="00304C8C">
      <w:pPr>
        <w:bidi/>
        <w:spacing w:after="0" w:line="468" w:lineRule="atLeast"/>
        <w:jc w:val="both"/>
        <w:rPr>
          <w:rFonts w:ascii="Tahoma" w:eastAsia="Times New Roman" w:hAnsi="Tahoma" w:cs="Tahoma"/>
          <w:color w:val="000000"/>
          <w:sz w:val="26"/>
          <w:szCs w:val="26"/>
        </w:rPr>
      </w:pPr>
      <w:r w:rsidRPr="006400EB">
        <w:rPr>
          <w:rFonts w:ascii="Tahoma" w:eastAsia="Times New Roman" w:hAnsi="Tahoma" w:cs="Tahoma"/>
          <w:color w:val="000000"/>
          <w:sz w:val="26"/>
          <w:szCs w:val="26"/>
          <w:rtl/>
        </w:rPr>
        <w:t>٢</w:t>
      </w:r>
      <w:r w:rsidRPr="006400EB">
        <w:rPr>
          <w:rFonts w:ascii="Tahoma" w:eastAsia="Times New Roman" w:hAnsi="Tahoma" w:cs="Tahoma"/>
          <w:color w:val="000000"/>
          <w:sz w:val="26"/>
          <w:szCs w:val="26"/>
        </w:rPr>
        <w:t xml:space="preserve">) </w:t>
      </w:r>
      <w:r w:rsidRPr="006400EB">
        <w:rPr>
          <w:rFonts w:ascii="Tahoma" w:eastAsia="Times New Roman" w:hAnsi="Tahoma" w:cs="Tahoma"/>
          <w:color w:val="000000"/>
          <w:sz w:val="26"/>
          <w:szCs w:val="26"/>
          <w:rtl/>
        </w:rPr>
        <w:t xml:space="preserve">اشخاص طيّب و طاهر و مبرّاى از هرگونه رجس و پليدى و ظلم به غير و ظلم به نفس خواهد بود. كه مخلّع به خلعت ولايت تكوينى و امامت خواهد بود. شقّ اوّل مسلّما باطل است چه به نصّ قرآن كريم و چه به لحاظ وقوع خارجى كه از حضرت اسماعيل تا حضرت رسول اكرم (عليهم آلاف التّحيّة و السلام) همگى صاحبان عهد امامت از ذريّۀ حضرت ابراهيم خليل (سلام الله عليه) هستند. شقّ دوم، مستلزم عدم ارائۀ پاسخ كامل و صحيح از سوى خداوند به حضرت ابراهيم خواهد بود كه با توجه به اينكه جمع كثيرى از ذريّۀ آن حضرت داراى عهد امامت گشته‌اند اين‌گونه پاسخگويى غير صحيح و غير عقلايى و توهين‌آميز خواهد بود كه اين شايستۀ يك گويندۀ عاقل و معمولى در يك تخاطب محترمانه با ديگران نخواهد بود چه رسد به حضرت ربّ العزّه با خليل خود آن هم در آن فضاى آكنده از عنايت و محبّت پس از سربلندى حضرت ابراهيم از تمامى امتحانات و ابتلائات الهى و مقام اعطاى جايزه و پاداش (إِنِّي جٰاعِلُكَ لِلنّٰاسِ إِمٰاماً) ! نتيجۀ منطقى، تعيّن شقّ سوم خواهد بود كه به موجب آن پاسخ خداوند منّان به حضرت خليل الرحمن، تامّ و تمام خواهد بود، يعنى هم اجابت درخواست وى نسبت به استمرار مقام خليفۀ الهى در ذريّۀ طيّبۀ ايشان و هم سرّ عدم وصول آن گروه ديگر از ذريّۀ ايشان به اين مقام بيان گرديده است. منتهى نكتۀ لطيف اين است كه اين درجۀ خاص از ولايت كليه كه بالاترين مرتبۀ مقام ولايت است با استفاده از ظواهر آيات قرآنى، علاوه بر مجاهدات نفسانى اولياء الهى نيازمند يك نحو عنايت ويژه و خاص الهى در ترتيب سلسلۀ اسباب و مسبّبات تكوينى نيز هست چرا كه خداوند اين درجه از امامت را منتسب به جعل خاص كرده است «إِنِّي جٰاعِلُكَ لِلنّٰاسِ إِمٰاماً» و نيز در ذريّۀ طيّبۀ حضرت ابراهيم كه درجات مادون اين مرتبه در انبياى سلف متحقق بوده است ولى اين درجۀ عالى را در قرآن كريم به ارادۀ </w:t>
      </w:r>
      <w:r w:rsidRPr="006400EB">
        <w:rPr>
          <w:rFonts w:ascii="Tahoma" w:eastAsia="Times New Roman" w:hAnsi="Tahoma" w:cs="Tahoma"/>
          <w:color w:val="000000"/>
          <w:sz w:val="26"/>
          <w:szCs w:val="26"/>
          <w:rtl/>
        </w:rPr>
        <w:lastRenderedPageBreak/>
        <w:t>ويژۀ تكوينيۀ الهيه منتسب داشته و فرموده است: «إِنَّمٰا يُرِيدُ اَللّٰهُ لِيُذْهِبَ عَنْكُمُ اَلرِّجْسَ أَهْلَ اَلْبَيْتِ وَ يُطَهِّرَكُمْ تَطْهِيراً» (سورۀ احزاب، آيۀ ٢٣) و به اين ترتيب ثبوت اين درجۀ اعلاى مقام امامت و ولايت كليه به ارادۀ الهى براى ائمۀ معصومين از اهل بيت رسول اكرم از ذريّۀ ابراهيم خليل (سلام الله عليهم اجمعين) اثبات گرديده است. و البته چون در معناى امامت همان مقام ولايت معنوى و رسيدن به مقام بقاى بعد الفنا و حصول توانايى قابليت ايصال عباد الى المعاد در عالم باطن و تكوين را لحاظ كنيم، كه اين مقام در انبياى الهى شرط لازم براى حصول ملكه نبوت و إنباء است و نه اينكه خود آن ملكۀ نبوت باشد لذا دسترسى به آن مقام ولايت و امامت براى غير انبياء نيز ممكن و بلكه واقع است، و نبوّت خصيصه‌اى است كه به لحاظ مصالح خارجى عالم، و براى تنظيم روابط و نظامات تشريعى به ارادۀ خداوند براى بعضى از اولياى كمّلين در طول تاريخ بشر متحقق شده و باز بنا به جهات خارجى و مصالح كلّى بشرى در حضرت ختمى مرتبت پايان يافته است ولى هيچ منافاتى با استمرار جنبۀ ولايت تكوينى و يا به تعبيرى امامت معنوى يا ولايت در اولياى الهى، از ميان انسانهاى تكامل يافته از نظر معنوى، الى يوم القيامه نداشته و نخواهد داشت. آرى با اين ملاحظه توهّم حصر امامت معنوى و ولايت كليه تنها در ذريّۀ حضرت ابراهيم و حضرت رسول اكرم نيز منتفى خواهد شد زيرا كه منطقا «خاص» و «عام» قابل جمعند و در آيۀ شريفه چون پرسش حضرت ابراهيم از ذريّۀ خود بوده پاسخ به نحو عام بيان شده است كه «عهد من به ظالمين» نمى‌رسد كه در مورد پرسش ظالمين از ذريّۀ آن حضرت بوده (خاص) و در حالت كلّى مطلق ظالمين از نوع بشر مى‌باد. (فتأمّل جيّدا</w:t>
      </w:r>
      <w:r w:rsidRPr="006400EB">
        <w:rPr>
          <w:rFonts w:ascii="Tahoma" w:eastAsia="Times New Roman" w:hAnsi="Tahoma" w:cs="Tahoma"/>
          <w:color w:val="000000"/>
          <w:sz w:val="26"/>
          <w:szCs w:val="26"/>
        </w:rPr>
        <w:t>)</w:t>
      </w:r>
    </w:p>
    <w:p w:rsidR="00E64858" w:rsidRDefault="00E64858" w:rsidP="00304C8C">
      <w:pPr>
        <w:bidi/>
        <w:spacing w:line="468" w:lineRule="atLeast"/>
        <w:jc w:val="both"/>
        <w:rPr>
          <w:rFonts w:ascii="Tahoma" w:hAnsi="Tahoma" w:cs="Tahoma"/>
          <w:color w:val="000000"/>
          <w:sz w:val="26"/>
          <w:szCs w:val="26"/>
        </w:rPr>
      </w:pPr>
    </w:p>
    <w:p w:rsidR="006400EB" w:rsidRDefault="006400EB"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٣١</w:t>
      </w:r>
    </w:p>
    <w:p w:rsidR="006400EB" w:rsidRDefault="006400EB"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درخواست عهد امامت توسط عباد الرّحمن</w:t>
      </w:r>
    </w:p>
    <w:p w:rsidR="00304C8C" w:rsidRDefault="00304C8C" w:rsidP="00304C8C">
      <w:pPr>
        <w:bidi/>
        <w:spacing w:line="468" w:lineRule="atLeast"/>
        <w:jc w:val="both"/>
        <w:rPr>
          <w:rFonts w:ascii="Tahoma" w:hAnsi="Tahoma" w:cs="Tahoma"/>
          <w:color w:val="000000"/>
          <w:sz w:val="26"/>
          <w:szCs w:val="26"/>
        </w:rPr>
      </w:pPr>
    </w:p>
    <w:p w:rsidR="006400EB" w:rsidRDefault="006400EB"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از سوى ديگر در آيۀ ٧</w:t>
      </w:r>
      <w:r>
        <w:rPr>
          <w:rFonts w:ascii="Tahoma" w:hAnsi="Tahoma" w:cs="Tahoma"/>
          <w:color w:val="000000"/>
          <w:sz w:val="26"/>
          <w:szCs w:val="26"/>
          <w:rtl/>
          <w:lang w:bidi="fa-IR"/>
        </w:rPr>
        <w:t>۵</w:t>
      </w:r>
      <w:r>
        <w:rPr>
          <w:rFonts w:ascii="Tahoma" w:hAnsi="Tahoma" w:cs="Tahoma"/>
          <w:color w:val="000000"/>
          <w:sz w:val="26"/>
          <w:szCs w:val="26"/>
          <w:rtl/>
        </w:rPr>
        <w:t xml:space="preserve"> از سورۀ مباركۀ «فرقان» در توصيف «عباد الرحمن» پس از دوازده خصوصيت براى آنها كه با جملۀ</w:t>
      </w:r>
      <w:r>
        <w:rPr>
          <w:rStyle w:val="apple-converted-space"/>
          <w:rFonts w:ascii="Tahoma" w:hAnsi="Tahoma" w:cs="Tahoma"/>
          <w:color w:val="000000"/>
          <w:sz w:val="26"/>
          <w:szCs w:val="26"/>
        </w:rPr>
        <w:t> </w:t>
      </w:r>
      <w:r>
        <w:rPr>
          <w:rStyle w:val="ayah"/>
          <w:rFonts w:ascii="Tahoma" w:hAnsi="Tahoma" w:cs="Tahoma"/>
          <w:color w:val="000000"/>
          <w:sz w:val="26"/>
          <w:szCs w:val="26"/>
        </w:rPr>
        <w:t>«</w:t>
      </w:r>
      <w:r>
        <w:rPr>
          <w:rStyle w:val="ayah"/>
          <w:rFonts w:ascii="Tahoma" w:hAnsi="Tahoma" w:cs="Tahoma"/>
          <w:color w:val="000000"/>
          <w:sz w:val="26"/>
          <w:szCs w:val="26"/>
          <w:rtl/>
        </w:rPr>
        <w:t>وَ عِبٰادُ اَلرَّحْمٰنِ اَلَّذِينَ يَمْشُونَ عَلَى اَلْأَرْضِ هَوْناً</w:t>
      </w:r>
      <w:r>
        <w:rPr>
          <w:rStyle w:val="ayah"/>
          <w:rFonts w:ascii="Tahoma" w:hAnsi="Tahoma" w:cs="Tahoma"/>
          <w:color w:val="000000"/>
          <w:sz w:val="26"/>
          <w:szCs w:val="26"/>
        </w:rPr>
        <w:t>. . .»</w:t>
      </w:r>
      <w:r>
        <w:rPr>
          <w:rStyle w:val="apple-converted-space"/>
          <w:rFonts w:ascii="Tahoma" w:hAnsi="Tahoma" w:cs="Tahoma"/>
          <w:color w:val="000000"/>
          <w:sz w:val="26"/>
          <w:szCs w:val="26"/>
        </w:rPr>
        <w:t> </w:t>
      </w:r>
      <w:hyperlink r:id="rId55" w:anchor="footnote48" w:tooltip="1) -سورۀ فرقان، آيۀ 63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شروع مى‌شود تا مى‌رسد به اينجا كه مى‌فرمايد</w:t>
      </w:r>
      <w:r>
        <w:rPr>
          <w:rFonts w:ascii="Tahoma" w:hAnsi="Tahoma" w:cs="Tahoma"/>
          <w:color w:val="000000"/>
          <w:sz w:val="26"/>
          <w:szCs w:val="26"/>
        </w:rPr>
        <w:t>:</w:t>
      </w:r>
      <w:r>
        <w:rPr>
          <w:rStyle w:val="apple-converted-space"/>
          <w:rFonts w:ascii="Tahoma" w:hAnsi="Tahoma" w:cs="Tahoma"/>
          <w:color w:val="000000"/>
          <w:sz w:val="26"/>
          <w:szCs w:val="26"/>
        </w:rPr>
        <w:t> </w:t>
      </w:r>
      <w:r>
        <w:rPr>
          <w:rStyle w:val="ayah"/>
          <w:rFonts w:ascii="Tahoma" w:hAnsi="Tahoma" w:cs="Tahoma"/>
          <w:color w:val="000000"/>
          <w:sz w:val="26"/>
          <w:szCs w:val="26"/>
        </w:rPr>
        <w:t>«</w:t>
      </w:r>
      <w:r>
        <w:rPr>
          <w:rStyle w:val="ayah"/>
          <w:rFonts w:ascii="Tahoma" w:hAnsi="Tahoma" w:cs="Tahoma"/>
          <w:color w:val="000000"/>
          <w:sz w:val="26"/>
          <w:szCs w:val="26"/>
          <w:rtl/>
        </w:rPr>
        <w:t>وَ اَلَّذِينَ يَقُولُونَ رَبَّنٰا هَبْ لَنٰا مِنْ أَزْوٰاجِنٰا وَ ذُرِّيّٰاتِنٰا قُرَّةَ أَعْيُنٍ</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56" w:anchor="footnote49" w:tooltip="2) -سورۀ فرقان، آيۀ 74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Pr>
        <w:t>(</w:t>
      </w:r>
      <w:r>
        <w:rPr>
          <w:rFonts w:ascii="Tahoma" w:hAnsi="Tahoma" w:cs="Tahoma"/>
          <w:color w:val="000000"/>
          <w:sz w:val="26"/>
          <w:szCs w:val="26"/>
          <w:rtl/>
        </w:rPr>
        <w:t xml:space="preserve">آنها كه مى‌گويند: بار خدايا به ما آن‌چنان همسران و اولادى </w:t>
      </w:r>
      <w:r>
        <w:rPr>
          <w:rFonts w:ascii="Tahoma" w:hAnsi="Tahoma" w:cs="Tahoma"/>
          <w:color w:val="000000"/>
          <w:sz w:val="26"/>
          <w:szCs w:val="26"/>
          <w:rtl/>
        </w:rPr>
        <w:lastRenderedPageBreak/>
        <w:t>عطا فرما كه موجب روشنايى ديده باشند) (و ما را در نزد تو سرافراز و فرخنده نمايند) ، آنگاه مى‌فرمايد</w:t>
      </w:r>
      <w:r>
        <w:rPr>
          <w:rFonts w:ascii="Tahoma" w:hAnsi="Tahoma" w:cs="Tahoma"/>
          <w:color w:val="000000"/>
          <w:sz w:val="26"/>
          <w:szCs w:val="26"/>
        </w:rPr>
        <w:t>:</w:t>
      </w:r>
    </w:p>
    <w:p w:rsidR="006400EB" w:rsidRDefault="006400EB" w:rsidP="00304C8C">
      <w:pPr>
        <w:bidi/>
        <w:spacing w:line="468" w:lineRule="atLeast"/>
        <w:jc w:val="both"/>
        <w:rPr>
          <w:rFonts w:ascii="Tahoma" w:hAnsi="Tahoma" w:cs="Tahoma"/>
          <w:color w:val="000000"/>
          <w:sz w:val="26"/>
          <w:szCs w:val="26"/>
        </w:rPr>
      </w:pPr>
      <w:r>
        <w:rPr>
          <w:rStyle w:val="ayah"/>
          <w:rFonts w:ascii="Tahoma" w:hAnsi="Tahoma" w:cs="Tahoma"/>
          <w:color w:val="000000"/>
          <w:sz w:val="26"/>
          <w:szCs w:val="26"/>
        </w:rPr>
        <w:t>«</w:t>
      </w:r>
      <w:r>
        <w:rPr>
          <w:rStyle w:val="ayah"/>
          <w:rFonts w:ascii="Tahoma" w:hAnsi="Tahoma" w:cs="Tahoma"/>
          <w:color w:val="000000"/>
          <w:sz w:val="26"/>
          <w:szCs w:val="26"/>
          <w:rtl/>
        </w:rPr>
        <w:t>وَ اِجْعَلْنٰا لِلْمُتَّقِينَ إِمٰاماً</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57" w:anchor="footnote50" w:tooltip="3) -سورۀ فرقان، آيۀ 74 " w:history="1">
        <w:r>
          <w:rPr>
            <w:rStyle w:val="Hyperlink"/>
            <w:rFonts w:ascii="Tahoma" w:hAnsi="Tahoma" w:cs="Tahoma"/>
            <w:color w:val="780100"/>
            <w:sz w:val="26"/>
            <w:szCs w:val="26"/>
            <w:vertAlign w:val="superscript"/>
            <w:rtl/>
          </w:rPr>
          <w:t>٣</w:t>
        </w:r>
      </w:hyperlink>
      <w:r>
        <w:rPr>
          <w:rStyle w:val="apple-converted-space"/>
          <w:rFonts w:ascii="Tahoma" w:hAnsi="Tahoma" w:cs="Tahoma"/>
          <w:color w:val="000000"/>
          <w:sz w:val="26"/>
          <w:szCs w:val="26"/>
          <w:vertAlign w:val="superscript"/>
        </w:rPr>
        <w:t> </w:t>
      </w:r>
      <w:r>
        <w:rPr>
          <w:rFonts w:ascii="Tahoma" w:hAnsi="Tahoma" w:cs="Tahoma"/>
          <w:color w:val="000000"/>
          <w:sz w:val="26"/>
          <w:szCs w:val="26"/>
        </w:rPr>
        <w:t>(</w:t>
      </w:r>
      <w:r>
        <w:rPr>
          <w:rFonts w:ascii="Tahoma" w:hAnsi="Tahoma" w:cs="Tahoma"/>
          <w:color w:val="000000"/>
          <w:sz w:val="26"/>
          <w:szCs w:val="26"/>
          <w:rtl/>
        </w:rPr>
        <w:t>بار خدايا، و ما را براى تقواپيشگان، امام و پيشوا قرار ده</w:t>
      </w:r>
      <w:r>
        <w:rPr>
          <w:rFonts w:ascii="Tahoma" w:hAnsi="Tahoma" w:cs="Tahoma"/>
          <w:color w:val="000000"/>
          <w:sz w:val="26"/>
          <w:szCs w:val="26"/>
        </w:rPr>
        <w:t>) .</w:t>
      </w:r>
    </w:p>
    <w:p w:rsidR="00304C8C" w:rsidRDefault="00304C8C" w:rsidP="00304C8C">
      <w:pPr>
        <w:bidi/>
        <w:spacing w:line="468" w:lineRule="atLeast"/>
        <w:jc w:val="both"/>
        <w:rPr>
          <w:rFonts w:ascii="Tahoma" w:hAnsi="Tahoma" w:cs="Tahoma"/>
          <w:color w:val="000000"/>
          <w:sz w:val="26"/>
          <w:szCs w:val="26"/>
        </w:rPr>
      </w:pPr>
    </w:p>
    <w:p w:rsidR="006400EB" w:rsidRDefault="006400EB"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اين جمله‌اى است كه خداوند به‌عنوان يكى از دعاهاى بندگان برگزيدۀ خود ذكر مى‌كند و طبيعى است آنچه از طرف حضرت حق، در زمرۀ ادعيه ذكر شود، حد اعلاى از مطلوبيّت ذاتى را بهره‌مند است، پس نتيجه مى‌شود كه «امامت» براى متّقين در نظر حضرت حقّ يكى از نقاط اوج كمال انسان و بلكه بالاترين درجۀ اين كمال وى محسوب مى‌شود. و اكنون معلوم مى‌شود كه اين امامت نه مى‌تواند به معناى امامت تشريعى منحصر در ذوات ائمۀ معصومين يا ساير اوصياى الهى باشد كه به علّت محدوديت و تعيين از جانب حق، درخواست آن امرى لغو خواهد بود، و نه مى‌تواند به معناى پيشوايى ظاهرى دنيايى باشد كه علاوه بر اينكه امرى ممدوح و مطلوب نيست، قيد «للمتقين» آن را منتفى مى‌سازد. پس تنها مى‌ماند همان مقام و درجه والاى ولايت معنوى الهى است كه همان كعبۀ مقصود متّقين از عباد الرحمن و عرفاى بالله مى‌باشد، و به اعتبار غايت قصوا بودن و مقصد أسنى واقع شدن براى تقواپيشگان، از آن تعبير به «امامت» شده است. و اين همان عهدى است كه به ذريّۀ تقواپيشه و مبرّاى از ظلم حضرت خليل الرحمن نيز در مقام استجابت دعاى آن حضرت وعده داده شده است</w:t>
      </w:r>
      <w:r>
        <w:rPr>
          <w:rFonts w:ascii="Tahoma" w:hAnsi="Tahoma" w:cs="Tahoma"/>
          <w:color w:val="000000"/>
          <w:sz w:val="26"/>
          <w:szCs w:val="26"/>
        </w:rPr>
        <w:t>.</w:t>
      </w:r>
    </w:p>
    <w:p w:rsidR="006400EB" w:rsidRDefault="006400EB"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در اينجا اشكالى به نظر مى‌رسد و آن اينكه در اين صورت بايد مقام ولايت الهى و يا به تعبيرى امامت باطنى و معنوى، تنها و تنها اختصاص به آن دسته از اولياى الهى داشته باشد كه مطلقا در سراسر حيات از ابتداى كودكى تا ممات خود مرتكب كوچك‌ترين مرتبه‌اى از ظلم اعم از ظلم به نفس و يا ظلم خارجى نشده باشند. و اين اگرچه در مورد پاره‌اى از انبياى عظام و نيز ائمۀ معصومين با توجه به عنايات خاص الهى براى تحقق</w:t>
      </w:r>
    </w:p>
    <w:p w:rsidR="006400EB" w:rsidRDefault="008724ED" w:rsidP="00304C8C">
      <w:pPr>
        <w:bidi/>
        <w:spacing w:line="240" w:lineRule="auto"/>
        <w:jc w:val="both"/>
        <w:rPr>
          <w:rFonts w:ascii="Times New Roman" w:hAnsi="Times New Roman" w:cs="Times New Roman"/>
          <w:sz w:val="24"/>
          <w:szCs w:val="24"/>
        </w:rPr>
      </w:pPr>
      <w:r>
        <w:pict>
          <v:rect id="_x0000_i1041" style="width:0;height:1.5pt" o:hralign="right" o:hrstd="t" o:hrnoshade="t" o:hr="t" fillcolor="black" stroked="f"/>
        </w:pict>
      </w:r>
    </w:p>
    <w:p w:rsidR="006400EB" w:rsidRDefault="006400EB"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سورۀ فرقان، آيۀ </w:t>
      </w:r>
      <w:r>
        <w:rPr>
          <w:rFonts w:ascii="Tahoma" w:hAnsi="Tahoma" w:cs="Tahoma"/>
          <w:color w:val="000000"/>
          <w:sz w:val="26"/>
          <w:szCs w:val="26"/>
          <w:rtl/>
          <w:lang w:bidi="fa-IR"/>
        </w:rPr>
        <w:t>۶</w:t>
      </w:r>
      <w:r>
        <w:rPr>
          <w:rFonts w:ascii="Tahoma" w:hAnsi="Tahoma" w:cs="Tahoma"/>
          <w:color w:val="000000"/>
          <w:sz w:val="26"/>
          <w:szCs w:val="26"/>
          <w:rtl/>
        </w:rPr>
        <w:t>٣</w:t>
      </w:r>
    </w:p>
    <w:p w:rsidR="006400EB" w:rsidRDefault="006400EB"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سورۀ فرقان، آيۀ ٧</w:t>
      </w:r>
      <w:r>
        <w:rPr>
          <w:rFonts w:ascii="Tahoma" w:hAnsi="Tahoma" w:cs="Tahoma"/>
          <w:color w:val="000000"/>
          <w:sz w:val="26"/>
          <w:szCs w:val="26"/>
          <w:rtl/>
          <w:lang w:bidi="fa-IR"/>
        </w:rPr>
        <w:t>۴</w:t>
      </w:r>
    </w:p>
    <w:p w:rsidR="006400EB" w:rsidRDefault="006400EB"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٣</w:t>
      </w:r>
      <w:r>
        <w:rPr>
          <w:rFonts w:ascii="Tahoma" w:hAnsi="Tahoma" w:cs="Tahoma"/>
          <w:color w:val="000000"/>
          <w:sz w:val="26"/>
          <w:szCs w:val="26"/>
        </w:rPr>
        <w:t>) -</w:t>
      </w:r>
      <w:r>
        <w:rPr>
          <w:rFonts w:ascii="Tahoma" w:hAnsi="Tahoma" w:cs="Tahoma"/>
          <w:color w:val="000000"/>
          <w:sz w:val="26"/>
          <w:szCs w:val="26"/>
          <w:rtl/>
        </w:rPr>
        <w:t>سورۀ فرقان، آيۀ ٧</w:t>
      </w:r>
      <w:r>
        <w:rPr>
          <w:rFonts w:ascii="Tahoma" w:hAnsi="Tahoma" w:cs="Tahoma"/>
          <w:color w:val="000000"/>
          <w:sz w:val="26"/>
          <w:szCs w:val="26"/>
          <w:rtl/>
          <w:lang w:bidi="fa-IR"/>
        </w:rPr>
        <w:t>۴</w:t>
      </w:r>
    </w:p>
    <w:p w:rsidR="00E64858" w:rsidRDefault="006400EB" w:rsidP="00304C8C">
      <w:pPr>
        <w:bidi/>
        <w:jc w:val="both"/>
        <w:rPr>
          <w:rFonts w:ascii="inherit" w:eastAsia="Times New Roman" w:hAnsi="inherit" w:cs="Tahoma"/>
          <w:color w:val="000000"/>
          <w:sz w:val="26"/>
        </w:rPr>
      </w:pPr>
      <w:r w:rsidRPr="006400EB">
        <w:rPr>
          <w:rFonts w:ascii="inherit" w:eastAsia="Times New Roman" w:hAnsi="inherit" w:cs="Tahoma"/>
          <w:color w:val="000000"/>
          <w:sz w:val="26"/>
          <w:rtl/>
        </w:rPr>
        <w:t>٣٢</w:t>
      </w:r>
    </w:p>
    <w:p w:rsidR="006400EB" w:rsidRPr="006400EB" w:rsidRDefault="006400EB" w:rsidP="00304C8C">
      <w:pPr>
        <w:bidi/>
        <w:spacing w:after="0" w:line="468" w:lineRule="atLeast"/>
        <w:jc w:val="both"/>
        <w:rPr>
          <w:rFonts w:ascii="Tahoma" w:eastAsia="Times New Roman" w:hAnsi="Tahoma" w:cs="Tahoma"/>
          <w:color w:val="000000"/>
          <w:sz w:val="26"/>
          <w:szCs w:val="26"/>
        </w:rPr>
      </w:pPr>
      <w:r w:rsidRPr="006400EB">
        <w:rPr>
          <w:rFonts w:ascii="Tahoma" w:eastAsia="Times New Roman" w:hAnsi="Tahoma" w:cs="Tahoma"/>
          <w:color w:val="000000"/>
          <w:sz w:val="26"/>
          <w:szCs w:val="26"/>
          <w:rtl/>
        </w:rPr>
        <w:t>ارادۀ تشريعيه خود قابل تصور و واقع است ولى از طرفى در مورد بعضى از انبياء الهى مسئله به نص قرآن كريم گونه‌اى از ظلم قابل تصور است و صرف‌نظر از انبياء در مورد ساير اوليا از كمّلين از عرفاى بالله كه از گذشته تا حال همواره در آسمان توحيد و ولايت درخشيده‌اند نيز مطلب قابل تطبيق نيست زيرا آنها غالبا پس از دورانى از غفلت و جهالت از دوران كودكى يا نوجوانى به طريقى از اسباب ظاهرى يا باطنى متنبّه به حقيقت الهى موجود در باطن نفس خود گرديده و مسير زندگى خود را در جهت نيل به آن استوار ساخته‌اند و لااقل در پاره‌اى موارد وقوع جهاتى از ظلم چه نفسانى چه خارجى بر آنها منطبق است</w:t>
      </w:r>
      <w:r w:rsidRPr="006400EB">
        <w:rPr>
          <w:rFonts w:ascii="Tahoma" w:eastAsia="Times New Roman" w:hAnsi="Tahoma" w:cs="Tahoma"/>
          <w:color w:val="000000"/>
          <w:sz w:val="26"/>
          <w:szCs w:val="26"/>
        </w:rPr>
        <w:t>.</w:t>
      </w:r>
    </w:p>
    <w:p w:rsidR="00304C8C" w:rsidRDefault="00304C8C" w:rsidP="00304C8C">
      <w:pPr>
        <w:bidi/>
        <w:spacing w:after="0" w:line="468" w:lineRule="atLeast"/>
        <w:jc w:val="both"/>
        <w:rPr>
          <w:rFonts w:ascii="Tahoma" w:eastAsia="Times New Roman" w:hAnsi="Tahoma" w:cs="Tahoma"/>
          <w:color w:val="000000"/>
          <w:sz w:val="26"/>
          <w:szCs w:val="26"/>
        </w:rPr>
      </w:pPr>
    </w:p>
    <w:p w:rsidR="006400EB" w:rsidRPr="006400EB" w:rsidRDefault="006400EB" w:rsidP="00304C8C">
      <w:pPr>
        <w:bidi/>
        <w:spacing w:after="0" w:line="468" w:lineRule="atLeast"/>
        <w:jc w:val="both"/>
        <w:rPr>
          <w:rFonts w:ascii="Tahoma" w:eastAsia="Times New Roman" w:hAnsi="Tahoma" w:cs="Tahoma"/>
          <w:color w:val="000000"/>
          <w:sz w:val="26"/>
          <w:szCs w:val="26"/>
        </w:rPr>
      </w:pPr>
      <w:r w:rsidRPr="006400EB">
        <w:rPr>
          <w:rFonts w:ascii="Tahoma" w:eastAsia="Times New Roman" w:hAnsi="Tahoma" w:cs="Tahoma"/>
          <w:color w:val="000000"/>
          <w:sz w:val="26"/>
          <w:szCs w:val="26"/>
          <w:rtl/>
        </w:rPr>
        <w:t>در قرآن كريم در سورۀ نمل آنگاه كه داستان نخستين مكالمۀ مستقيم حضرت حق با موسى بيان مى‌شود مى‌فرمايد</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rPr>
        <w:t>«</w:t>
      </w:r>
      <w:r w:rsidRPr="006400EB">
        <w:rPr>
          <w:rFonts w:ascii="Tahoma" w:eastAsia="Times New Roman" w:hAnsi="Tahoma" w:cs="Tahoma"/>
          <w:color w:val="000000"/>
          <w:sz w:val="26"/>
          <w:rtl/>
        </w:rPr>
        <w:t>يٰا مُوسىٰ إِنَّهُ أَنَا اَللّٰهُ اَلْعَزِيزُ اَلْحَكِيمُ</w:t>
      </w:r>
      <w:r w:rsidRPr="006400EB">
        <w:rPr>
          <w:rFonts w:ascii="Tahoma" w:eastAsia="Times New Roman" w:hAnsi="Tahoma" w:cs="Tahoma"/>
          <w:color w:val="000000"/>
          <w:sz w:val="26"/>
        </w:rPr>
        <w:t>»</w:t>
      </w:r>
      <w:r w:rsidRPr="006400EB">
        <w:rPr>
          <w:rFonts w:ascii="Tahoma" w:eastAsia="Times New Roman" w:hAnsi="Tahoma" w:cs="Tahoma"/>
          <w:color w:val="000000"/>
          <w:sz w:val="26"/>
          <w:szCs w:val="26"/>
        </w:rPr>
        <w:t> </w:t>
      </w:r>
      <w:hyperlink r:id="rId58" w:anchor="footnote51" w:tooltip="1) -سورۀ نمل، آيات 9-11 " w:history="1">
        <w:r w:rsidRPr="006400EB">
          <w:rPr>
            <w:rFonts w:ascii="Tahoma" w:eastAsia="Times New Roman" w:hAnsi="Tahoma" w:cs="Tahoma"/>
            <w:color w:val="780100"/>
            <w:sz w:val="26"/>
            <w:u w:val="single"/>
            <w:vertAlign w:val="superscript"/>
            <w:rtl/>
          </w:rPr>
          <w:t>١</w:t>
        </w:r>
      </w:hyperlink>
      <w:r w:rsidRPr="006400EB">
        <w:rPr>
          <w:rFonts w:ascii="Tahoma" w:eastAsia="Times New Roman" w:hAnsi="Tahoma" w:cs="Tahoma"/>
          <w:color w:val="000000"/>
          <w:sz w:val="26"/>
          <w:szCs w:val="26"/>
        </w:rPr>
        <w:t>-</w:t>
      </w:r>
      <w:r w:rsidRPr="006400EB">
        <w:rPr>
          <w:rFonts w:ascii="Tahoma" w:eastAsia="Times New Roman" w:hAnsi="Tahoma" w:cs="Tahoma"/>
          <w:color w:val="000000"/>
          <w:sz w:val="26"/>
          <w:szCs w:val="26"/>
          <w:rtl/>
        </w:rPr>
        <w:t>و سپس خطاب مى‌شود كه عصايت را به زمين افكن پس چون موسى چنين كرد</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rPr>
        <w:t xml:space="preserve">«. . . </w:t>
      </w:r>
      <w:r w:rsidRPr="006400EB">
        <w:rPr>
          <w:rFonts w:ascii="Tahoma" w:eastAsia="Times New Roman" w:hAnsi="Tahoma" w:cs="Tahoma"/>
          <w:color w:val="000000"/>
          <w:sz w:val="26"/>
          <w:rtl/>
        </w:rPr>
        <w:t>فَلَمّٰا رَآهٰا تَهْتَزُّ كَأَنَّهٰا جَانٌّ وَلّٰى مُدْبِراً وَ لَمْ يُعَقِّبْ</w:t>
      </w:r>
      <w:r w:rsidRPr="006400EB">
        <w:rPr>
          <w:rFonts w:ascii="Tahoma" w:eastAsia="Times New Roman" w:hAnsi="Tahoma" w:cs="Tahoma"/>
          <w:color w:val="000000"/>
          <w:sz w:val="26"/>
        </w:rPr>
        <w:t>»</w:t>
      </w:r>
      <w:r w:rsidRPr="006400EB">
        <w:rPr>
          <w:rFonts w:ascii="Tahoma" w:eastAsia="Times New Roman" w:hAnsi="Tahoma" w:cs="Tahoma"/>
          <w:color w:val="000000"/>
          <w:sz w:val="26"/>
          <w:szCs w:val="26"/>
        </w:rPr>
        <w:t> . </w:t>
      </w:r>
      <w:hyperlink r:id="rId59" w:anchor="footnote52" w:tooltip="2) -سورۀ نمل، آيات 9-11 " w:history="1">
        <w:r w:rsidRPr="006400EB">
          <w:rPr>
            <w:rFonts w:ascii="Tahoma" w:eastAsia="Times New Roman" w:hAnsi="Tahoma" w:cs="Tahoma"/>
            <w:color w:val="780100"/>
            <w:sz w:val="26"/>
            <w:u w:val="single"/>
            <w:vertAlign w:val="superscript"/>
            <w:rtl/>
          </w:rPr>
          <w:t>٢</w:t>
        </w:r>
      </w:hyperlink>
      <w:r w:rsidRPr="006400EB">
        <w:rPr>
          <w:rFonts w:ascii="Tahoma" w:eastAsia="Times New Roman" w:hAnsi="Tahoma" w:cs="Tahoma"/>
          <w:color w:val="000000"/>
          <w:sz w:val="26"/>
          <w:szCs w:val="26"/>
          <w:rtl/>
        </w:rPr>
        <w:t>پس موسى چنين ديد كه آن عصا به جنبش درآمد و تو گويى كه مارى متحرك است پس موسى گريزان شد و به پشت خود نيز نگاه نكرد. در اينجا خداوند مى‌فرمايد</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rPr>
        <w:t>«</w:t>
      </w:r>
      <w:r w:rsidRPr="006400EB">
        <w:rPr>
          <w:rFonts w:ascii="Tahoma" w:eastAsia="Times New Roman" w:hAnsi="Tahoma" w:cs="Tahoma"/>
          <w:color w:val="000000"/>
          <w:sz w:val="26"/>
          <w:rtl/>
        </w:rPr>
        <w:t>يٰا مُوسىٰ لاٰ تَخَفْ</w:t>
      </w:r>
      <w:r w:rsidRPr="006400EB">
        <w:rPr>
          <w:rFonts w:ascii="Tahoma" w:eastAsia="Times New Roman" w:hAnsi="Tahoma" w:cs="Tahoma"/>
          <w:color w:val="000000"/>
          <w:sz w:val="26"/>
        </w:rPr>
        <w:t>»</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szCs w:val="26"/>
          <w:rtl/>
        </w:rPr>
        <w:t>اى موسى نترس</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rPr>
        <w:t>«</w:t>
      </w:r>
      <w:r w:rsidRPr="006400EB">
        <w:rPr>
          <w:rFonts w:ascii="Tahoma" w:eastAsia="Times New Roman" w:hAnsi="Tahoma" w:cs="Tahoma"/>
          <w:color w:val="000000"/>
          <w:sz w:val="26"/>
          <w:rtl/>
        </w:rPr>
        <w:t>إِنِّي لاٰ يَخٰافُ لَدَيَّ اَلْمُرْسَلُونَ</w:t>
      </w:r>
      <w:r w:rsidRPr="006400EB">
        <w:rPr>
          <w:rFonts w:ascii="Tahoma" w:eastAsia="Times New Roman" w:hAnsi="Tahoma" w:cs="Tahoma"/>
          <w:color w:val="000000"/>
          <w:sz w:val="26"/>
        </w:rPr>
        <w:t>»</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szCs w:val="26"/>
          <w:rtl/>
        </w:rPr>
        <w:t>كه همانا نزد من فرستادگانم نمى‌ترسند) ، سپس يك استثناء و يك قاعده بيان مى‌فرمايد</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rPr>
        <w:t>«</w:t>
      </w:r>
      <w:r w:rsidRPr="006400EB">
        <w:rPr>
          <w:rFonts w:ascii="Tahoma" w:eastAsia="Times New Roman" w:hAnsi="Tahoma" w:cs="Tahoma"/>
          <w:color w:val="000000"/>
          <w:sz w:val="26"/>
          <w:rtl/>
        </w:rPr>
        <w:t>إِلاّٰ مَنْ ظَلَمَ ثُمَّ بَدَّلَ حُسْناً بَعْدَ سُوءٍ فَإِنِّي غَفُورٌ رَحِيمٌ</w:t>
      </w:r>
      <w:r w:rsidRPr="006400EB">
        <w:rPr>
          <w:rFonts w:ascii="Tahoma" w:eastAsia="Times New Roman" w:hAnsi="Tahoma" w:cs="Tahoma"/>
          <w:color w:val="000000"/>
          <w:sz w:val="26"/>
        </w:rPr>
        <w:t>»</w:t>
      </w:r>
      <w:r w:rsidRPr="006400EB">
        <w:rPr>
          <w:rFonts w:ascii="Tahoma" w:eastAsia="Times New Roman" w:hAnsi="Tahoma" w:cs="Tahoma"/>
          <w:color w:val="000000"/>
          <w:sz w:val="26"/>
          <w:szCs w:val="26"/>
        </w:rPr>
        <w:t> </w:t>
      </w:r>
      <w:hyperlink r:id="rId60" w:anchor="footnote53" w:tooltip="3) -سورۀ نمل، آيات 9-11 " w:history="1">
        <w:r w:rsidRPr="006400EB">
          <w:rPr>
            <w:rFonts w:ascii="Tahoma" w:eastAsia="Times New Roman" w:hAnsi="Tahoma" w:cs="Tahoma"/>
            <w:color w:val="780100"/>
            <w:sz w:val="26"/>
            <w:u w:val="single"/>
            <w:vertAlign w:val="superscript"/>
            <w:rtl/>
          </w:rPr>
          <w:t>٣</w:t>
        </w:r>
      </w:hyperlink>
      <w:r w:rsidRPr="006400EB">
        <w:rPr>
          <w:rFonts w:ascii="Tahoma" w:eastAsia="Times New Roman" w:hAnsi="Tahoma" w:cs="Tahoma"/>
          <w:color w:val="000000"/>
          <w:sz w:val="26"/>
          <w:szCs w:val="26"/>
        </w:rPr>
        <w:t>(</w:t>
      </w:r>
      <w:r w:rsidRPr="006400EB">
        <w:rPr>
          <w:rFonts w:ascii="Tahoma" w:eastAsia="Times New Roman" w:hAnsi="Tahoma" w:cs="Tahoma"/>
          <w:color w:val="000000"/>
          <w:sz w:val="26"/>
          <w:szCs w:val="26"/>
          <w:rtl/>
        </w:rPr>
        <w:t xml:space="preserve">مگر آن كسانى كه مرتكب ظلمى شده‌اند سپس تدارك نموده و آن ظلم را به نيكويى تبديل كرده‌اند كه همانا من آمرزنده مهربانم) . بنابراين چون به نصّ آيۀ كريمه حضرت موسى در بادى امر در حال حضور نزد خداوند، دچار خوف شد، و نيز به نصّ همان كريمۀ شريفه، خوف در نزد خداوند، ناشى از ارتكاب ظلم است، پس حضرت موسى (على نبيّنا و عليه آلاف التحية و السلام) در زندگى مرتكب گونه‌اى از ظلم شده بود كه البته مى‌دانيم چنين بوده است (داستان كشتن مرد قبطى) و به اين موضوع در آيات ديگر قرآن كريم نيز تصريح شده است از جمله در سورۀ قصص پس از ذكر داستان به قتل رسيدن مرد قبطى توسط حضرت موسى، آن </w:t>
      </w:r>
      <w:r w:rsidRPr="006400EB">
        <w:rPr>
          <w:rFonts w:ascii="Tahoma" w:eastAsia="Times New Roman" w:hAnsi="Tahoma" w:cs="Tahoma"/>
          <w:color w:val="000000"/>
          <w:sz w:val="26"/>
          <w:szCs w:val="26"/>
          <w:rtl/>
        </w:rPr>
        <w:lastRenderedPageBreak/>
        <w:t>حضرت آن عمل را به‌گونه‌اى به شيطان منسوب كرده و سپس مى‌فرمايد</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rPr>
        <w:t>«</w:t>
      </w:r>
      <w:r w:rsidRPr="006400EB">
        <w:rPr>
          <w:rFonts w:ascii="Tahoma" w:eastAsia="Times New Roman" w:hAnsi="Tahoma" w:cs="Tahoma"/>
          <w:color w:val="000000"/>
          <w:sz w:val="26"/>
          <w:rtl/>
        </w:rPr>
        <w:t>قٰالَ رَبِّ إِنِّي ظَلَمْتُ نَفْسِي فَاغْفِرْ لِي فَغَفَرَ لَهُ إِنَّهُ هُوَ اَلْغَفُورُ اَلرَّحِيمُ</w:t>
      </w:r>
      <w:r w:rsidRPr="006400EB">
        <w:rPr>
          <w:rFonts w:ascii="Tahoma" w:eastAsia="Times New Roman" w:hAnsi="Tahoma" w:cs="Tahoma"/>
          <w:color w:val="000000"/>
          <w:sz w:val="26"/>
        </w:rPr>
        <w:t>»</w:t>
      </w:r>
      <w:r w:rsidRPr="006400EB">
        <w:rPr>
          <w:rFonts w:ascii="Tahoma" w:eastAsia="Times New Roman" w:hAnsi="Tahoma" w:cs="Tahoma"/>
          <w:color w:val="000000"/>
          <w:sz w:val="26"/>
          <w:szCs w:val="26"/>
        </w:rPr>
        <w:t> . </w:t>
      </w:r>
      <w:hyperlink r:id="rId61" w:anchor="footnote54" w:tooltip="4) -سورۀ قصص، آيه 15 " w:history="1">
        <w:r w:rsidRPr="006400EB">
          <w:rPr>
            <w:rFonts w:ascii="Tahoma" w:eastAsia="Times New Roman" w:hAnsi="Tahoma" w:cs="Tahoma"/>
            <w:color w:val="780100"/>
            <w:sz w:val="26"/>
            <w:u w:val="single"/>
            <w:vertAlign w:val="superscript"/>
            <w:rtl/>
            <w:lang w:bidi="fa-IR"/>
          </w:rPr>
          <w:t>۴</w:t>
        </w:r>
      </w:hyperlink>
    </w:p>
    <w:p w:rsidR="006400EB" w:rsidRPr="006400EB" w:rsidRDefault="008724ED" w:rsidP="00874762">
      <w:pPr>
        <w:bidi/>
        <w:spacing w:after="0" w:line="240" w:lineRule="auto"/>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42" style="width:0;height:1.5pt" o:hralign="right" o:hrstd="t" o:hrnoshade="t" o:hr="t" fillcolor="black" stroked="f"/>
        </w:pict>
      </w:r>
    </w:p>
    <w:p w:rsidR="006400EB" w:rsidRPr="006400EB" w:rsidRDefault="006400EB" w:rsidP="00874762">
      <w:pPr>
        <w:bidi/>
        <w:spacing w:after="0" w:line="468" w:lineRule="atLeast"/>
        <w:rPr>
          <w:rFonts w:ascii="Tahoma" w:eastAsia="Times New Roman" w:hAnsi="Tahoma" w:cs="Tahoma"/>
          <w:color w:val="000000"/>
          <w:sz w:val="26"/>
          <w:szCs w:val="26"/>
        </w:rPr>
      </w:pPr>
      <w:r w:rsidRPr="006400EB">
        <w:rPr>
          <w:rFonts w:ascii="Tahoma" w:eastAsia="Times New Roman" w:hAnsi="Tahoma" w:cs="Tahoma"/>
          <w:color w:val="000000"/>
          <w:sz w:val="26"/>
          <w:szCs w:val="26"/>
          <w:rtl/>
        </w:rPr>
        <w:t>١</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szCs w:val="26"/>
          <w:rtl/>
        </w:rPr>
        <w:t>سورۀ نمل، آيات ٩-١١</w:t>
      </w:r>
    </w:p>
    <w:p w:rsidR="006400EB" w:rsidRPr="006400EB" w:rsidRDefault="006400EB" w:rsidP="00874762">
      <w:pPr>
        <w:bidi/>
        <w:spacing w:after="0" w:line="468" w:lineRule="atLeast"/>
        <w:rPr>
          <w:rFonts w:ascii="Tahoma" w:eastAsia="Times New Roman" w:hAnsi="Tahoma" w:cs="Tahoma"/>
          <w:color w:val="000000"/>
          <w:sz w:val="26"/>
          <w:szCs w:val="26"/>
        </w:rPr>
      </w:pPr>
      <w:r w:rsidRPr="006400EB">
        <w:rPr>
          <w:rFonts w:ascii="Tahoma" w:eastAsia="Times New Roman" w:hAnsi="Tahoma" w:cs="Tahoma"/>
          <w:color w:val="000000"/>
          <w:sz w:val="26"/>
          <w:szCs w:val="26"/>
          <w:rtl/>
        </w:rPr>
        <w:t>٢</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szCs w:val="26"/>
          <w:rtl/>
        </w:rPr>
        <w:t>سورۀ نمل، آيات ٩-١١</w:t>
      </w:r>
    </w:p>
    <w:p w:rsidR="006400EB" w:rsidRPr="006400EB" w:rsidRDefault="006400EB" w:rsidP="00874762">
      <w:pPr>
        <w:bidi/>
        <w:spacing w:after="0" w:line="468" w:lineRule="atLeast"/>
        <w:rPr>
          <w:rFonts w:ascii="Tahoma" w:eastAsia="Times New Roman" w:hAnsi="Tahoma" w:cs="Tahoma"/>
          <w:color w:val="000000"/>
          <w:sz w:val="26"/>
          <w:szCs w:val="26"/>
        </w:rPr>
      </w:pPr>
      <w:r w:rsidRPr="006400EB">
        <w:rPr>
          <w:rFonts w:ascii="Tahoma" w:eastAsia="Times New Roman" w:hAnsi="Tahoma" w:cs="Tahoma"/>
          <w:color w:val="000000"/>
          <w:sz w:val="26"/>
          <w:szCs w:val="26"/>
          <w:rtl/>
        </w:rPr>
        <w:t>٣</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szCs w:val="26"/>
          <w:rtl/>
        </w:rPr>
        <w:t>سورۀ نمل، آيات ٩-١١</w:t>
      </w:r>
    </w:p>
    <w:p w:rsidR="006400EB" w:rsidRPr="006400EB" w:rsidRDefault="006400EB" w:rsidP="00874762">
      <w:pPr>
        <w:bidi/>
        <w:spacing w:after="0" w:line="468" w:lineRule="atLeast"/>
        <w:rPr>
          <w:rFonts w:ascii="Tahoma" w:eastAsia="Times New Roman" w:hAnsi="Tahoma" w:cs="Tahoma"/>
          <w:color w:val="000000"/>
          <w:sz w:val="26"/>
          <w:szCs w:val="26"/>
        </w:rPr>
      </w:pPr>
      <w:r w:rsidRPr="006400EB">
        <w:rPr>
          <w:rFonts w:ascii="Tahoma" w:eastAsia="Times New Roman" w:hAnsi="Tahoma" w:cs="Tahoma"/>
          <w:color w:val="000000"/>
          <w:sz w:val="26"/>
          <w:szCs w:val="26"/>
          <w:rtl/>
          <w:lang w:bidi="fa-IR"/>
        </w:rPr>
        <w:t>۴</w:t>
      </w:r>
      <w:r w:rsidRPr="006400EB">
        <w:rPr>
          <w:rFonts w:ascii="Tahoma" w:eastAsia="Times New Roman" w:hAnsi="Tahoma" w:cs="Tahoma"/>
          <w:color w:val="000000"/>
          <w:sz w:val="26"/>
          <w:szCs w:val="26"/>
        </w:rPr>
        <w:t>) -</w:t>
      </w:r>
      <w:r w:rsidRPr="006400EB">
        <w:rPr>
          <w:rFonts w:ascii="Tahoma" w:eastAsia="Times New Roman" w:hAnsi="Tahoma" w:cs="Tahoma"/>
          <w:color w:val="000000"/>
          <w:sz w:val="26"/>
          <w:szCs w:val="26"/>
          <w:rtl/>
        </w:rPr>
        <w:t>سورۀ قصص، آيه ١</w:t>
      </w:r>
      <w:r w:rsidRPr="006400EB">
        <w:rPr>
          <w:rFonts w:ascii="Tahoma" w:eastAsia="Times New Roman" w:hAnsi="Tahoma" w:cs="Tahoma"/>
          <w:color w:val="000000"/>
          <w:sz w:val="26"/>
          <w:szCs w:val="26"/>
          <w:rtl/>
          <w:lang w:bidi="fa-IR"/>
        </w:rPr>
        <w:t>۵</w:t>
      </w:r>
    </w:p>
    <w:p w:rsidR="006400EB" w:rsidRDefault="006400EB" w:rsidP="00874762">
      <w:pPr>
        <w:bidi/>
        <w:rPr>
          <w:lang w:bidi="fa-IR"/>
        </w:rPr>
      </w:pPr>
    </w:p>
    <w:p w:rsidR="000133D0" w:rsidRDefault="000133D0" w:rsidP="00874762">
      <w:pPr>
        <w:bidi/>
        <w:spacing w:after="0" w:line="468" w:lineRule="atLeast"/>
        <w:rPr>
          <w:rFonts w:ascii="Tahoma" w:eastAsia="Times New Roman" w:hAnsi="Tahoma" w:cs="Tahoma"/>
          <w:color w:val="000000"/>
          <w:sz w:val="26"/>
          <w:szCs w:val="26"/>
        </w:rPr>
      </w:pPr>
      <w:r w:rsidRPr="000133D0">
        <w:rPr>
          <w:rFonts w:ascii="inherit" w:eastAsia="Times New Roman" w:hAnsi="inherit" w:cs="Tahoma"/>
          <w:color w:val="000000"/>
          <w:sz w:val="26"/>
          <w:rtl/>
        </w:rPr>
        <w:t>٣٣</w:t>
      </w:r>
    </w:p>
    <w:p w:rsidR="000133D0" w:rsidRDefault="000133D0" w:rsidP="00304C8C">
      <w:pPr>
        <w:bidi/>
        <w:spacing w:after="0" w:line="468" w:lineRule="atLeast"/>
        <w:jc w:val="both"/>
        <w:rPr>
          <w:rFonts w:ascii="Tahoma" w:eastAsia="Times New Roman" w:hAnsi="Tahoma" w:cs="Tahoma" w:hint="cs"/>
          <w:color w:val="000000"/>
          <w:sz w:val="26"/>
          <w:szCs w:val="26"/>
          <w:rtl/>
        </w:rPr>
      </w:pPr>
      <w:r w:rsidRPr="000133D0">
        <w:rPr>
          <w:rFonts w:ascii="Tahoma" w:eastAsia="Times New Roman" w:hAnsi="Tahoma" w:cs="Tahoma"/>
          <w:color w:val="000000"/>
          <w:sz w:val="26"/>
          <w:szCs w:val="26"/>
          <w:rtl/>
        </w:rPr>
        <w:t>در اينجا مطابق كريمۀ شريفه</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لاٰ يَنٰالُ عَهْدِي اَلظّٰالِمِينَ</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بايد بگوييم على‌القاعده عهد الهى به حضرت موسى (عليه السلام) نبايد مى‌رسيد. ولى خداوند خود بلافاصله با بيان استثناء در اين قاعده مى‌فرمايد: «مگر آنها كه پس از ارتكاب ظلم متوجه آن شده و تدارك نموده و ظلم خود را تبديل به حسن و نيكويى نموده‌اند و خداوند نيز آثار آن را در نفس آنها محو نموده و آنها را مورد غفران و رحمت خود قرار داده است. با دقّت در مفاد اين آيات مباركات به نكات لطيفى در پاسخ اشكال فوق دست خواهيم يافت</w:t>
      </w:r>
      <w:r w:rsidRPr="000133D0">
        <w:rPr>
          <w:rFonts w:ascii="Tahoma" w:eastAsia="Times New Roman" w:hAnsi="Tahoma" w:cs="Tahoma"/>
          <w:color w:val="000000"/>
          <w:sz w:val="26"/>
          <w:szCs w:val="26"/>
        </w:rPr>
        <w:t>.</w:t>
      </w:r>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Default="000133D0" w:rsidP="00304C8C">
      <w:pPr>
        <w:bidi/>
        <w:spacing w:after="0" w:line="468" w:lineRule="atLeast"/>
        <w:jc w:val="both"/>
        <w:rPr>
          <w:rFonts w:ascii="Tahoma" w:eastAsia="Times New Roman" w:hAnsi="Tahoma" w:cs="Tahoma" w:hint="cs"/>
          <w:color w:val="000000"/>
          <w:sz w:val="26"/>
          <w:szCs w:val="26"/>
          <w:rtl/>
        </w:rPr>
      </w:pPr>
      <w:r w:rsidRPr="000133D0">
        <w:rPr>
          <w:rFonts w:ascii="Tahoma" w:eastAsia="Times New Roman" w:hAnsi="Tahoma" w:cs="Tahoma"/>
          <w:color w:val="000000"/>
          <w:sz w:val="26"/>
          <w:szCs w:val="26"/>
          <w:rtl/>
        </w:rPr>
        <w:t>١</w:t>
      </w:r>
      <w:r w:rsidRPr="000133D0">
        <w:rPr>
          <w:rFonts w:ascii="Tahoma" w:eastAsia="Times New Roman" w:hAnsi="Tahoma" w:cs="Tahoma"/>
          <w:color w:val="000000"/>
          <w:sz w:val="26"/>
          <w:szCs w:val="26"/>
        </w:rPr>
        <w:t>-</w:t>
      </w:r>
      <w:r w:rsidRPr="000133D0">
        <w:rPr>
          <w:rFonts w:ascii="Tahoma" w:eastAsia="Times New Roman" w:hAnsi="Tahoma" w:cs="Tahoma"/>
          <w:color w:val="000000"/>
          <w:sz w:val="26"/>
          <w:szCs w:val="26"/>
          <w:rtl/>
        </w:rPr>
        <w:t>اوّلا مى‌فهميم كه عهد امامت داراى درجات و مراتبى است و به اصطلاح يك امر تشكيكى است كه مرتبۀ اعلاى آن همان است كه به حضرت ابراهيم در پايان امتحانات متعدده عطا شده است. و نيل به اين درجه تنها براى كسانى ممكن است كه هيچ‌گونه ظلمى را مرتكب نشده باشند</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إِنِّي لاٰ يَخٰافُ لَدَيَّ اَلْمُرْسَلُونَ</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و امّا از همين آيه و استثناء بعد از آن معلوم مى‌شود كه درجۀ ديگرى از اين عهد است (زيرا استثناء متّصل مبيّن سنخيت است) كه براى آن دسته از اولياء الهى است كه اگرچه مرتكب ترك اولى و يا درجۀ خفيفى از ظلم شده باشند ولى آن را جبران نموده و در زمرۀ پاكان قرار گرفته‌اند</w:t>
      </w:r>
      <w:r w:rsidRPr="000133D0">
        <w:rPr>
          <w:rFonts w:ascii="Tahoma" w:eastAsia="Times New Roman" w:hAnsi="Tahoma" w:cs="Tahoma"/>
          <w:color w:val="000000"/>
          <w:sz w:val="26"/>
          <w:szCs w:val="26"/>
        </w:rPr>
        <w:t>.</w:t>
      </w:r>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Default="000133D0" w:rsidP="00304C8C">
      <w:pPr>
        <w:bidi/>
        <w:spacing w:after="0" w:line="468" w:lineRule="atLeast"/>
        <w:jc w:val="both"/>
        <w:rPr>
          <w:rFonts w:ascii="Tahoma" w:eastAsia="Times New Roman" w:hAnsi="Tahoma" w:cs="Tahoma" w:hint="cs"/>
          <w:color w:val="000000"/>
          <w:sz w:val="26"/>
          <w:szCs w:val="26"/>
          <w:rtl/>
        </w:rPr>
      </w:pPr>
      <w:r w:rsidRPr="000133D0">
        <w:rPr>
          <w:rFonts w:ascii="Tahoma" w:eastAsia="Times New Roman" w:hAnsi="Tahoma" w:cs="Tahoma"/>
          <w:color w:val="000000"/>
          <w:sz w:val="26"/>
          <w:szCs w:val="26"/>
          <w:rtl/>
        </w:rPr>
        <w:t>٢</w:t>
      </w:r>
      <w:r w:rsidRPr="000133D0">
        <w:rPr>
          <w:rFonts w:ascii="Tahoma" w:eastAsia="Times New Roman" w:hAnsi="Tahoma" w:cs="Tahoma"/>
          <w:color w:val="000000"/>
          <w:sz w:val="26"/>
          <w:szCs w:val="26"/>
        </w:rPr>
        <w:t>-</w:t>
      </w:r>
      <w:r w:rsidRPr="000133D0">
        <w:rPr>
          <w:rFonts w:ascii="Tahoma" w:eastAsia="Times New Roman" w:hAnsi="Tahoma" w:cs="Tahoma"/>
          <w:color w:val="000000"/>
          <w:sz w:val="26"/>
          <w:szCs w:val="26"/>
          <w:rtl/>
        </w:rPr>
        <w:t>و از همين‌جا استفاده مى‌شود كه آن امتحانات سخت حضرت ابراهيم (سلام الله عليه) نيز براى نيل به اين درجۀ خاص و اعلاى از امامت و ولايت بوده است و الاّ درجات پايين‌تر آن به مقتضاى قاعدۀ كلى در نبوّت كه فرع بر حصول مقام توحيد و ولايت است و بدون آن ميّسر نمى‌باشد، در مراتب قبل براى حضرت ابراهيم متحقق بوده است</w:t>
      </w:r>
      <w:r w:rsidRPr="000133D0">
        <w:rPr>
          <w:rFonts w:ascii="Tahoma" w:eastAsia="Times New Roman" w:hAnsi="Tahoma" w:cs="Tahoma"/>
          <w:color w:val="000000"/>
          <w:sz w:val="26"/>
          <w:szCs w:val="26"/>
        </w:rPr>
        <w:t>.</w:t>
      </w:r>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٣</w:t>
      </w:r>
      <w:r w:rsidRPr="000133D0">
        <w:rPr>
          <w:rFonts w:ascii="Tahoma" w:eastAsia="Times New Roman" w:hAnsi="Tahoma" w:cs="Tahoma"/>
          <w:color w:val="000000"/>
          <w:sz w:val="26"/>
          <w:szCs w:val="26"/>
        </w:rPr>
        <w:t>-</w:t>
      </w:r>
      <w:r w:rsidRPr="000133D0">
        <w:rPr>
          <w:rFonts w:ascii="Tahoma" w:eastAsia="Times New Roman" w:hAnsi="Tahoma" w:cs="Tahoma"/>
          <w:color w:val="000000"/>
          <w:sz w:val="26"/>
          <w:szCs w:val="26"/>
          <w:rtl/>
        </w:rPr>
        <w:t>تعبير از حضرت حق به</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إِنِّي لاٰ يَخٰافُ لَدَيَّ اَلْمُرْسَلُونَ</w:t>
      </w:r>
      <w:r w:rsidRPr="000133D0">
        <w:rPr>
          <w:rFonts w:ascii="Tahoma" w:eastAsia="Times New Roman" w:hAnsi="Tahoma" w:cs="Tahoma"/>
          <w:color w:val="000000"/>
          <w:sz w:val="26"/>
        </w:rPr>
        <w:t>. . .»</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بيانگر يك قاعدۀ كلّى در مورد رسولان و پيامبران الهى است كه در مقام حضور تام با حضرت حق هيچ‌گونه خوفى بر آنها راه ندارد با تحليل اين قاعده و با توجه به اينكه فرمايشات الهى ناظر به يك سلسله امور قرار دادى و اعتبارى و تشريفاتى نبوده و بلكه از متن عالم تكوين و خصايص وجودى انبياء خبر مى‌دهد، اكنون مى‌پرسيم: اين چه خصوصيتى است كه در رسولان و انبيا موجب اطمينان نفس و عدم ورود هرگونه خوف از غير بر آنها خواهد شد، البته آيۀ شريفه خود اين خاصيت را تنها در هنگام مواجهۀ تام و كامل با حضرت حق بر مى‌شمارد</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لاٰ يَخٰافُ لَدَيَّ</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و الاّ در هنگام مواجهه با عالم كثرات و در غير حال</w:t>
      </w:r>
    </w:p>
    <w:p w:rsidR="000133D0" w:rsidRDefault="000133D0" w:rsidP="00304C8C">
      <w:pPr>
        <w:bidi/>
        <w:jc w:val="both"/>
        <w:rPr>
          <w:lang w:bidi="fa-IR"/>
        </w:rPr>
      </w:pPr>
    </w:p>
    <w:p w:rsidR="000133D0" w:rsidRDefault="000133D0" w:rsidP="00304C8C">
      <w:pPr>
        <w:bidi/>
        <w:spacing w:after="0" w:line="468" w:lineRule="atLeast"/>
        <w:jc w:val="both"/>
        <w:rPr>
          <w:rFonts w:ascii="inherit" w:eastAsia="Times New Roman" w:hAnsi="inherit" w:cs="Tahoma"/>
          <w:color w:val="000000"/>
          <w:sz w:val="26"/>
          <w:lang w:bidi="fa-IR"/>
        </w:rPr>
      </w:pPr>
      <w:r w:rsidRPr="000133D0">
        <w:rPr>
          <w:rFonts w:ascii="inherit" w:eastAsia="Times New Roman" w:hAnsi="inherit" w:cs="Tahoma"/>
          <w:color w:val="000000"/>
          <w:sz w:val="26"/>
          <w:rtl/>
        </w:rPr>
        <w:t>٣</w:t>
      </w:r>
      <w:r w:rsidRPr="000133D0">
        <w:rPr>
          <w:rFonts w:ascii="inherit" w:eastAsia="Times New Roman" w:hAnsi="inherit" w:cs="Tahoma"/>
          <w:color w:val="000000"/>
          <w:sz w:val="26"/>
          <w:rtl/>
          <w:lang w:bidi="fa-IR"/>
        </w:rPr>
        <w:t>۴</w:t>
      </w:r>
    </w:p>
    <w:p w:rsidR="000133D0" w:rsidRDefault="000133D0" w:rsidP="00304C8C">
      <w:pPr>
        <w:bidi/>
        <w:spacing w:after="0" w:line="468" w:lineRule="atLeast"/>
        <w:jc w:val="both"/>
        <w:rPr>
          <w:rFonts w:ascii="Tahoma" w:eastAsia="Times New Roman" w:hAnsi="Tahoma" w:cs="Tahoma"/>
          <w:color w:val="000000"/>
          <w:sz w:val="26"/>
          <w:szCs w:val="26"/>
        </w:rPr>
      </w:pP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حضور تامّ خوف و ترسى بر انبيا جارى مى‌شود مانند</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فَأَوْجَسَ فِي نَفْسِهِ خِيفَةً مُوسىٰ</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و نيز در مورد حضرت ابراهيم در هنگام مواجهه با ملائكه عازم بر قوم لوط مى‌فرمايد</w:t>
      </w:r>
      <w:r w:rsidRPr="000133D0">
        <w:rPr>
          <w:rFonts w:ascii="Tahoma" w:eastAsia="Times New Roman" w:hAnsi="Tahoma" w:cs="Tahoma"/>
          <w:color w:val="000000"/>
          <w:sz w:val="26"/>
          <w:szCs w:val="26"/>
        </w:rPr>
        <w:t>:</w:t>
      </w:r>
    </w:p>
    <w:p w:rsidR="000133D0" w:rsidRDefault="000133D0" w:rsidP="00304C8C">
      <w:pPr>
        <w:bidi/>
        <w:spacing w:after="0" w:line="468" w:lineRule="atLeast"/>
        <w:jc w:val="both"/>
        <w:rPr>
          <w:rFonts w:hint="cs"/>
          <w:rtl/>
        </w:rPr>
      </w:pPr>
      <w:r w:rsidRPr="000133D0">
        <w:rPr>
          <w:rFonts w:ascii="Tahoma" w:eastAsia="Times New Roman" w:hAnsi="Tahoma" w:cs="Tahoma"/>
          <w:color w:val="000000"/>
          <w:sz w:val="26"/>
        </w:rPr>
        <w:t>«</w:t>
      </w:r>
      <w:r w:rsidRPr="000133D0">
        <w:rPr>
          <w:rFonts w:ascii="Tahoma" w:eastAsia="Times New Roman" w:hAnsi="Tahoma" w:cs="Tahoma"/>
          <w:color w:val="000000"/>
          <w:sz w:val="26"/>
          <w:rtl/>
        </w:rPr>
        <w:t>فَأَوْجَسَ مِنْهُمْ خِيفَةً</w:t>
      </w:r>
      <w:r w:rsidRPr="000133D0">
        <w:rPr>
          <w:rFonts w:ascii="Tahoma" w:eastAsia="Times New Roman" w:hAnsi="Tahoma" w:cs="Tahoma"/>
          <w:color w:val="000000"/>
          <w:sz w:val="26"/>
        </w:rPr>
        <w:t>. . .»</w:t>
      </w:r>
      <w:r w:rsidRPr="000133D0">
        <w:rPr>
          <w:rFonts w:ascii="Tahoma" w:eastAsia="Times New Roman" w:hAnsi="Tahoma" w:cs="Tahoma"/>
          <w:color w:val="000000"/>
          <w:sz w:val="26"/>
          <w:szCs w:val="26"/>
        </w:rPr>
        <w:t> </w:t>
      </w:r>
      <w:hyperlink r:id="rId62" w:anchor="footnote55" w:tooltip="1) -سورۀ ذاريات، آيۀ 27؛ سورۀ هود، آيۀ 70. " w:history="1">
        <w:r w:rsidRPr="000133D0">
          <w:rPr>
            <w:rFonts w:ascii="Tahoma" w:eastAsia="Times New Roman" w:hAnsi="Tahoma" w:cs="Tahoma"/>
            <w:color w:val="780100"/>
            <w:sz w:val="26"/>
            <w:u w:val="single"/>
            <w:vertAlign w:val="superscript"/>
            <w:rtl/>
          </w:rPr>
          <w:t>١</w:t>
        </w:r>
      </w:hyperlink>
      <w:r w:rsidRPr="000133D0">
        <w:rPr>
          <w:rFonts w:ascii="Tahoma" w:eastAsia="Times New Roman" w:hAnsi="Tahoma" w:cs="Tahoma"/>
          <w:color w:val="000000"/>
          <w:sz w:val="26"/>
          <w:szCs w:val="26"/>
          <w:vertAlign w:val="superscript"/>
        </w:rPr>
        <w:t> </w:t>
      </w:r>
      <w:r w:rsidRPr="000133D0">
        <w:rPr>
          <w:rFonts w:ascii="Tahoma" w:eastAsia="Times New Roman" w:hAnsi="Tahoma" w:cs="Tahoma"/>
          <w:color w:val="000000"/>
          <w:sz w:val="26"/>
          <w:szCs w:val="26"/>
          <w:rtl/>
        </w:rPr>
        <w:t>، و نيز در مورد حضرت داود مى‌فرمايد</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إِذْ دَخَلُوا عَلىٰ دٰاوُدَ فَفَزِعَ مِنْهُمْ قٰالُوا لاٰ تَخَفْ</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 </w:t>
      </w:r>
      <w:hyperlink r:id="rId63" w:anchor="footnote56" w:tooltip="2) -سورۀ ص، آيۀ 32 " w:history="1">
        <w:r w:rsidRPr="000133D0">
          <w:rPr>
            <w:rFonts w:ascii="Tahoma" w:eastAsia="Times New Roman" w:hAnsi="Tahoma" w:cs="Tahoma"/>
            <w:color w:val="780100"/>
            <w:sz w:val="26"/>
            <w:u w:val="single"/>
            <w:vertAlign w:val="superscript"/>
            <w:rtl/>
          </w:rPr>
          <w:t>٢</w:t>
        </w:r>
      </w:hyperlink>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Default="000133D0" w:rsidP="00304C8C">
      <w:pPr>
        <w:bidi/>
        <w:spacing w:after="0" w:line="468" w:lineRule="atLeast"/>
        <w:jc w:val="both"/>
        <w:rPr>
          <w:rFonts w:ascii="Tahoma" w:eastAsia="Times New Roman" w:hAnsi="Tahoma" w:cs="Tahoma" w:hint="cs"/>
          <w:color w:val="000000"/>
          <w:sz w:val="26"/>
          <w:szCs w:val="26"/>
          <w:rtl/>
        </w:rPr>
      </w:pPr>
      <w:r w:rsidRPr="000133D0">
        <w:rPr>
          <w:rFonts w:ascii="Tahoma" w:eastAsia="Times New Roman" w:hAnsi="Tahoma" w:cs="Tahoma"/>
          <w:color w:val="000000"/>
          <w:sz w:val="26"/>
          <w:szCs w:val="26"/>
          <w:rtl/>
        </w:rPr>
        <w:t>اينكه اين خصوصيت عدم ورود خوف را ناشى از متن رسالت و پيام بدانيم امرى غير قابل قبول است. زيرا صرف‌نظر از عدم ارتباط معقول بين اين دو موضوع، انبياء با داشتن همين پيام و رسالت در غير مورد «لدى اللهى» و در مواجهه با عوالم كثرت دچار خوف مى‌شده‌اند. پس خصوصيت مربوط به ويژگى خاصى كه به حضور تام عند الله مربوط مى‌شود، و «ظلم» و لو به ادنى درجه و مرتبه به تعبير حضرت حق امرى است كه مانع اين حضور تام مى‌شود، مگر با عنايت مجدّد الهى در رفع آن و تبديل آن به امنيت</w:t>
      </w:r>
      <w:r w:rsidRPr="000133D0">
        <w:rPr>
          <w:rFonts w:ascii="Tahoma" w:eastAsia="Times New Roman" w:hAnsi="Tahoma" w:cs="Tahoma"/>
          <w:color w:val="000000"/>
          <w:sz w:val="26"/>
          <w:szCs w:val="26"/>
        </w:rPr>
        <w:t>.</w:t>
      </w:r>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Default="000133D0" w:rsidP="00304C8C">
      <w:pPr>
        <w:bidi/>
        <w:spacing w:after="0" w:line="468" w:lineRule="atLeast"/>
        <w:jc w:val="both"/>
        <w:rPr>
          <w:rFonts w:ascii="Tahoma" w:eastAsia="Times New Roman" w:hAnsi="Tahoma" w:cs="Tahoma" w:hint="cs"/>
          <w:color w:val="000000"/>
          <w:sz w:val="26"/>
          <w:szCs w:val="26"/>
          <w:rtl/>
        </w:rPr>
      </w:pPr>
      <w:r w:rsidRPr="000133D0">
        <w:rPr>
          <w:rFonts w:ascii="Tahoma" w:eastAsia="Times New Roman" w:hAnsi="Tahoma" w:cs="Tahoma"/>
          <w:color w:val="000000"/>
          <w:sz w:val="26"/>
          <w:szCs w:val="26"/>
          <w:rtl/>
        </w:rPr>
        <w:t xml:space="preserve">خصوصيت مانعيت ظلم از اين جهت كه ظلم به هر شكلى مانعى در راه فعليّت كامل فطرت الهى انسان فراهم مى‌سازد و به‌گونه‌اى مانع خروج كامل نفس از قوّه به فعليت مى‌شود و لذا همان مقدار ناچيز ظلم، حجابى از بينونت و جدايى ميان بنده و مولاى </w:t>
      </w:r>
      <w:r w:rsidRPr="000133D0">
        <w:rPr>
          <w:rFonts w:ascii="Tahoma" w:eastAsia="Times New Roman" w:hAnsi="Tahoma" w:cs="Tahoma"/>
          <w:color w:val="000000"/>
          <w:sz w:val="26"/>
          <w:szCs w:val="26"/>
          <w:rtl/>
        </w:rPr>
        <w:lastRenderedPageBreak/>
        <w:t>خويش ايجاد مى‌كند كه مانع فناى تام عبد در رب مى‌شود. و در واقع آنجا كه خوف در آن راه ندارد مقام الوهيت و كبرياى الهى است كه عين امنيت و سلام است. و بندگان خالص خدا چون به رفع كليه حجب نور و ظلمت از حقيقت وجودى خود نائل شوند چيز جز ذات مقدس حضرت حق در آنها طلوع نمى‌كند و آنها به مقام مظهريت تام الهى مى‌رسند</w:t>
      </w:r>
      <w:r w:rsidRPr="000133D0">
        <w:rPr>
          <w:rFonts w:ascii="Tahoma" w:eastAsia="Times New Roman" w:hAnsi="Tahoma" w:cs="Tahoma"/>
          <w:color w:val="000000"/>
          <w:sz w:val="26"/>
          <w:szCs w:val="26"/>
        </w:rPr>
        <w:t>:</w:t>
      </w:r>
      <w:r w:rsidRPr="000133D0">
        <w:rPr>
          <w:rFonts w:ascii="Tahoma" w:eastAsia="Times New Roman" w:hAnsi="Tahoma" w:cs="Tahoma"/>
          <w:color w:val="000000"/>
          <w:sz w:val="26"/>
        </w:rPr>
        <w:t>«</w:t>
      </w:r>
      <w:r w:rsidRPr="000133D0">
        <w:rPr>
          <w:rFonts w:ascii="Tahoma" w:eastAsia="Times New Roman" w:hAnsi="Tahoma" w:cs="Tahoma"/>
          <w:color w:val="000000"/>
          <w:sz w:val="26"/>
          <w:rtl/>
        </w:rPr>
        <w:t>أَلاٰ إِنَّ أَوْلِيٰاءَ اَللّٰهِ لاٰ خَوْفٌ عَلَيْهِمْ وَ لاٰ هُمْ يَحْزَنُونَ</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w:t>
      </w:r>
      <w:hyperlink r:id="rId64" w:anchor="footnote57" w:tooltip="3) -سورۀ يونس، آيۀ 62 " w:history="1">
        <w:r w:rsidRPr="000133D0">
          <w:rPr>
            <w:rFonts w:ascii="Tahoma" w:eastAsia="Times New Roman" w:hAnsi="Tahoma" w:cs="Tahoma"/>
            <w:color w:val="780100"/>
            <w:sz w:val="26"/>
            <w:u w:val="single"/>
            <w:vertAlign w:val="superscript"/>
            <w:rtl/>
          </w:rPr>
          <w:t>٣</w:t>
        </w:r>
      </w:hyperlink>
      <w:r w:rsidRPr="000133D0">
        <w:rPr>
          <w:rFonts w:ascii="Tahoma" w:eastAsia="Times New Roman" w:hAnsi="Tahoma" w:cs="Tahoma"/>
          <w:color w:val="000000"/>
          <w:sz w:val="26"/>
          <w:szCs w:val="26"/>
          <w:rtl/>
        </w:rPr>
        <w:t xml:space="preserve">، </w:t>
      </w:r>
      <w:r w:rsidRPr="000133D0">
        <w:rPr>
          <w:rFonts w:ascii="Tahoma" w:eastAsia="Times New Roman" w:hAnsi="Tahoma" w:cs="Tahoma"/>
          <w:color w:val="000000"/>
          <w:sz w:val="26"/>
          <w:szCs w:val="26"/>
        </w:rPr>
        <w:t>(</w:t>
      </w:r>
      <w:r w:rsidRPr="000133D0">
        <w:rPr>
          <w:rFonts w:ascii="Tahoma" w:eastAsia="Times New Roman" w:hAnsi="Tahoma" w:cs="Tahoma"/>
          <w:color w:val="000000"/>
          <w:sz w:val="26"/>
          <w:szCs w:val="26"/>
          <w:rtl/>
        </w:rPr>
        <w:t>آگاه باشيد كه همانا اولياى الهى را نه خوفى است و نه حزنى بر آنها وارد مى‌شود.) و اين مقام براى بندگان خدا آنگاه محقّق مى‌شود كه به تسليم محض و اسلام اعظم در مقابل ذات ربوبى نائل شوند و خلاصه ظلم هر اندازه كه ناچيز باشد مانع اتصال كامل به ذات ربوبى و سبب نوعى فاصله خواهد شد كه همين امر عامل بروز خوف خواهد شد</w:t>
      </w:r>
      <w:r w:rsidRPr="000133D0">
        <w:rPr>
          <w:rFonts w:ascii="Tahoma" w:eastAsia="Times New Roman" w:hAnsi="Tahoma" w:cs="Tahoma"/>
          <w:color w:val="000000"/>
          <w:sz w:val="26"/>
          <w:szCs w:val="26"/>
        </w:rPr>
        <w:t>.</w:t>
      </w:r>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بنا بر آنچه در انبياء و مرسلين اصل است سير به اين مقامات معنوى و حصول فناى تام در ذات الهى و رفع كليه حجب نور و ظلمت ميان آنها و ذات مقدس الهى است كه از اين خصوصيت به اعتبار قرب تامّ به حضرت حق و عدم هرگونه فاصله و جدايى به</w:t>
      </w:r>
    </w:p>
    <w:p w:rsidR="000133D0" w:rsidRPr="000133D0" w:rsidRDefault="008724ED" w:rsidP="00304C8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43" style="width:0;height:1.5pt" o:hralign="right" o:hrstd="t" o:hrnoshade="t" o:hr="t" fillcolor="black" stroked="f"/>
        </w:pict>
      </w: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١</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سورۀ ذاريات، آيۀ ٢٧؛ سورۀ هود، آيۀ ٧٠</w:t>
      </w:r>
      <w:r w:rsidRPr="000133D0">
        <w:rPr>
          <w:rFonts w:ascii="Tahoma" w:eastAsia="Times New Roman" w:hAnsi="Tahoma" w:cs="Tahoma"/>
          <w:color w:val="000000"/>
          <w:sz w:val="26"/>
          <w:szCs w:val="26"/>
        </w:rPr>
        <w:t>.</w:t>
      </w: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٢</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سورۀ ص، آيۀ ٣٢</w:t>
      </w: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٣</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 xml:space="preserve">سورۀ يونس، آيۀ </w:t>
      </w:r>
      <w:r w:rsidRPr="000133D0">
        <w:rPr>
          <w:rFonts w:ascii="Tahoma" w:eastAsia="Times New Roman" w:hAnsi="Tahoma" w:cs="Tahoma"/>
          <w:color w:val="000000"/>
          <w:sz w:val="26"/>
          <w:szCs w:val="26"/>
          <w:rtl/>
          <w:lang w:bidi="fa-IR"/>
        </w:rPr>
        <w:t>۶</w:t>
      </w:r>
      <w:r w:rsidRPr="000133D0">
        <w:rPr>
          <w:rFonts w:ascii="Tahoma" w:eastAsia="Times New Roman" w:hAnsi="Tahoma" w:cs="Tahoma"/>
          <w:color w:val="000000"/>
          <w:sz w:val="26"/>
          <w:szCs w:val="26"/>
          <w:rtl/>
        </w:rPr>
        <w:t>٢</w:t>
      </w:r>
    </w:p>
    <w:p w:rsidR="000133D0" w:rsidRDefault="000133D0" w:rsidP="00304C8C">
      <w:pPr>
        <w:bidi/>
        <w:jc w:val="both"/>
        <w:rPr>
          <w:lang w:bidi="fa-IR"/>
        </w:rPr>
      </w:pPr>
    </w:p>
    <w:p w:rsidR="000133D0" w:rsidRDefault="000133D0" w:rsidP="00304C8C">
      <w:pPr>
        <w:bidi/>
        <w:jc w:val="both"/>
        <w:rPr>
          <w:lang w:bidi="fa-IR"/>
        </w:rPr>
      </w:pPr>
      <w:r w:rsidRPr="000133D0">
        <w:rPr>
          <w:rFonts w:ascii="inherit" w:eastAsia="Times New Roman" w:hAnsi="inherit" w:cs="Tahoma"/>
          <w:color w:val="000000"/>
          <w:sz w:val="26"/>
          <w:rtl/>
        </w:rPr>
        <w:t>٣</w:t>
      </w:r>
      <w:r w:rsidRPr="000133D0">
        <w:rPr>
          <w:rFonts w:ascii="inherit" w:eastAsia="Times New Roman" w:hAnsi="inherit" w:cs="Tahoma"/>
          <w:color w:val="000000"/>
          <w:sz w:val="26"/>
          <w:rtl/>
          <w:lang w:bidi="fa-IR"/>
        </w:rPr>
        <w:t>۵</w:t>
      </w:r>
    </w:p>
    <w:p w:rsidR="000133D0" w:rsidRDefault="000133D0" w:rsidP="00304C8C">
      <w:pPr>
        <w:bidi/>
        <w:spacing w:after="0" w:line="468" w:lineRule="atLeast"/>
        <w:jc w:val="both"/>
        <w:rPr>
          <w:rFonts w:ascii="Tahoma" w:eastAsia="Times New Roman" w:hAnsi="Tahoma" w:cs="Tahoma" w:hint="cs"/>
          <w:color w:val="000000"/>
          <w:sz w:val="26"/>
          <w:szCs w:val="26"/>
          <w:rtl/>
        </w:rPr>
      </w:pPr>
      <w:r w:rsidRPr="000133D0">
        <w:rPr>
          <w:rFonts w:ascii="Tahoma" w:eastAsia="Times New Roman" w:hAnsi="Tahoma" w:cs="Tahoma"/>
          <w:color w:val="000000"/>
          <w:sz w:val="26"/>
          <w:szCs w:val="26"/>
        </w:rPr>
        <w:t>«</w:t>
      </w:r>
      <w:r w:rsidRPr="000133D0">
        <w:rPr>
          <w:rFonts w:ascii="Tahoma" w:eastAsia="Times New Roman" w:hAnsi="Tahoma" w:cs="Tahoma"/>
          <w:color w:val="000000"/>
          <w:sz w:val="26"/>
          <w:szCs w:val="26"/>
          <w:rtl/>
        </w:rPr>
        <w:t>ولايت كليۀ الهيه» ، و به اعتبار مقام پيشوايى خلق و اهتداى آنها به سمت حضرت ربّ العزّه به «امامت» تعبير مى‌شود</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وَ اِجْعَلْنٰا لِلْمُتَّقِينَ إِمٰاماً</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كما اينكه در تعابير ديگر قرآنى از حصول اين درجه تعالى معنوى در عبد، به «خلوص» و «صلوح» در ذات بنده و نه در فعل او ياد مى‌شود. آن‌چنان‌كه شيطان رجيم چون در مقام مكالمه با حضرت حق پس از دور باش از حريم الهى برآمد به لحاظ علم و آگاهى كه به مقام انسان براى او حاصل شده بود گفت</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Pr>
        <w:t>«</w:t>
      </w:r>
      <w:r w:rsidRPr="000133D0">
        <w:rPr>
          <w:rFonts w:ascii="Tahoma" w:eastAsia="Times New Roman" w:hAnsi="Tahoma" w:cs="Tahoma"/>
          <w:color w:val="000000"/>
          <w:sz w:val="26"/>
          <w:rtl/>
        </w:rPr>
        <w:t>فَبِعِزَّتِكَ لَأُغْوِيَنَّهُمْ أَجْمَعِينَ</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rtl/>
        </w:rPr>
        <w:t>إِلاّٰ عِبٰادَكَ مِنْهُمُ اَلْمُخْلَصِينَ</w:t>
      </w:r>
      <w:r w:rsidRPr="000133D0">
        <w:rPr>
          <w:rFonts w:ascii="Tahoma" w:eastAsia="Times New Roman" w:hAnsi="Tahoma" w:cs="Tahoma"/>
          <w:color w:val="000000"/>
          <w:sz w:val="26"/>
        </w:rPr>
        <w:t>»</w:t>
      </w:r>
      <w:r w:rsidRPr="000133D0">
        <w:rPr>
          <w:rFonts w:ascii="Tahoma" w:eastAsia="Times New Roman" w:hAnsi="Tahoma" w:cs="Tahoma"/>
          <w:color w:val="000000"/>
          <w:sz w:val="26"/>
          <w:szCs w:val="26"/>
        </w:rPr>
        <w:t> </w:t>
      </w:r>
      <w:hyperlink r:id="rId65" w:anchor="footnote58" w:tooltip="1) -سورۀ ص، آيات 83-82 " w:history="1">
        <w:r w:rsidRPr="000133D0">
          <w:rPr>
            <w:rFonts w:ascii="Tahoma" w:eastAsia="Times New Roman" w:hAnsi="Tahoma" w:cs="Tahoma"/>
            <w:color w:val="780100"/>
            <w:sz w:val="26"/>
            <w:u w:val="single"/>
            <w:vertAlign w:val="superscript"/>
            <w:rtl/>
          </w:rPr>
          <w:t>١</w:t>
        </w:r>
      </w:hyperlink>
      <w:r w:rsidRPr="000133D0">
        <w:rPr>
          <w:rFonts w:ascii="Tahoma" w:eastAsia="Times New Roman" w:hAnsi="Tahoma" w:cs="Tahoma"/>
          <w:color w:val="000000"/>
          <w:sz w:val="26"/>
          <w:szCs w:val="26"/>
        </w:rPr>
        <w:t>(</w:t>
      </w:r>
      <w:r w:rsidRPr="000133D0">
        <w:rPr>
          <w:rFonts w:ascii="Tahoma" w:eastAsia="Times New Roman" w:hAnsi="Tahoma" w:cs="Tahoma"/>
          <w:color w:val="000000"/>
          <w:sz w:val="26"/>
          <w:szCs w:val="26"/>
          <w:rtl/>
        </w:rPr>
        <w:t xml:space="preserve">سوگند به عزت و جلال تو كه همۀ بنى‌آدم را گمراه خواهم ساخت مگر آن بندگانى كه خالص شده‌اند) كه معلوم است «مخلص» به فتح لام و به صيغۀ اسم مفعول، غير از مخلص به كسر لام و صيغه فاعل </w:t>
      </w:r>
      <w:r w:rsidRPr="000133D0">
        <w:rPr>
          <w:rFonts w:ascii="Tahoma" w:eastAsia="Times New Roman" w:hAnsi="Tahoma" w:cs="Tahoma"/>
          <w:color w:val="000000"/>
          <w:sz w:val="26"/>
          <w:szCs w:val="26"/>
          <w:rtl/>
        </w:rPr>
        <w:lastRenderedPageBreak/>
        <w:t>است زيرا كه اوّلى را خدايشان خالص ساخته و اخلاص دومى را به ذات خود آنها نسبت داده است. و آن اخلاصى كه به خود انسان نسبت داده مى‌شود اخلاص در فعل و عمل و دين است. و آن اخلاصى كه به خود انسان نسبت داده مى‌شود اخلاص در فعل و عمل و دين است. و آن اخلاصى كه به خود انسان نسبت داده نمى‌شود ازآن‌روست كه اين بندگان به جايى رسيده‌اند كه خودى ندارند كه فاعل اخلاص آنها شود و بلكه آنها همه خدايند، و مظهر تام تجليات ذاتى حق گرديده‌اند و اين حضرت اوست كه خلوص آنها را به خود نسبت مى‌دهد و در اين مقام البته شيطان رجيم را راهى نيست و حصول اين درجه و مراتب پس از آن، همان حصول خصيصۀ ولايت و امامت است كه البته به بيانى كه قبلا ذكر شد خود داراى مراتب و درجات است و بدين‌سان از اين آيۀ كريمه استفاده مى‌شود كه لازمۀ حضور انبياء و مرسلين نزد خداوند داشتن مراحلى از اين درجات اخلاص و صلوح ذاتى است كه از آنها به ولايت و امامت تعبير مى‌شود و بالاترين درجۀ آن همان است كه از اختصاصات حضرت ابراهيم خليل و بعضى از ذريّۀ برگزيدۀ او از رسول اكرم و ائمۀ معصومين (سلام الله عليهم اجمعين) مى‌باشد و مراتب مادون آن نيز به ساير انبياء و اولياى الهى در گذشته و آينده نوع بشر مربوط مى‌شود</w:t>
      </w:r>
      <w:r w:rsidRPr="000133D0">
        <w:rPr>
          <w:rFonts w:ascii="Tahoma" w:eastAsia="Times New Roman" w:hAnsi="Tahoma" w:cs="Tahoma"/>
          <w:color w:val="000000"/>
          <w:sz w:val="26"/>
          <w:szCs w:val="26"/>
        </w:rPr>
        <w:t>.</w:t>
      </w:r>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Default="000133D0" w:rsidP="00304C8C">
      <w:pPr>
        <w:bidi/>
        <w:spacing w:after="0" w:line="468" w:lineRule="atLeast"/>
        <w:jc w:val="both"/>
        <w:rPr>
          <w:rFonts w:ascii="Tahoma" w:eastAsia="Times New Roman" w:hAnsi="Tahoma" w:cs="Tahoma" w:hint="cs"/>
          <w:color w:val="000000"/>
          <w:sz w:val="26"/>
          <w:szCs w:val="26"/>
          <w:rtl/>
        </w:rPr>
      </w:pPr>
      <w:r w:rsidRPr="000133D0">
        <w:rPr>
          <w:rFonts w:ascii="Tahoma" w:eastAsia="Times New Roman" w:hAnsi="Tahoma" w:cs="Tahoma"/>
          <w:color w:val="000000"/>
          <w:sz w:val="26"/>
          <w:szCs w:val="26"/>
        </w:rPr>
        <w:t>(</w:t>
      </w:r>
      <w:r w:rsidRPr="000133D0">
        <w:rPr>
          <w:rFonts w:ascii="Tahoma" w:eastAsia="Times New Roman" w:hAnsi="Tahoma" w:cs="Tahoma"/>
          <w:color w:val="000000"/>
          <w:sz w:val="26"/>
          <w:szCs w:val="26"/>
          <w:rtl/>
        </w:rPr>
        <w:t>رزقنا الله بلطفه و احسانه) و ظلم، كه همان تعدّى در حق فطرت الهى مستتر در حقيقت آدمى است-به هر درجه‌اى كه باشد مانعى براى حصول اين تقرّب تامّ ولايى و پيشوايى و امامت معنوى است</w:t>
      </w:r>
      <w:r w:rsidRPr="000133D0">
        <w:rPr>
          <w:rFonts w:ascii="Tahoma" w:eastAsia="Times New Roman" w:hAnsi="Tahoma" w:cs="Tahoma"/>
          <w:color w:val="000000"/>
          <w:sz w:val="26"/>
          <w:szCs w:val="26"/>
        </w:rPr>
        <w:t>.</w:t>
      </w:r>
    </w:p>
    <w:p w:rsidR="00304C8C" w:rsidRPr="000133D0" w:rsidRDefault="00304C8C" w:rsidP="00304C8C">
      <w:pPr>
        <w:bidi/>
        <w:spacing w:after="0" w:line="468" w:lineRule="atLeast"/>
        <w:jc w:val="both"/>
        <w:rPr>
          <w:rFonts w:ascii="Tahoma" w:eastAsia="Times New Roman" w:hAnsi="Tahoma" w:cs="Tahoma"/>
          <w:color w:val="000000"/>
          <w:sz w:val="26"/>
          <w:szCs w:val="26"/>
        </w:rPr>
      </w:pP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و همان‌طور كه پيشتر در ضمن حديث مجمع عليه «قرب نوافل» اشاره شد اين مقام</w:t>
      </w:r>
    </w:p>
    <w:p w:rsidR="000133D0" w:rsidRPr="000133D0" w:rsidRDefault="008724ED" w:rsidP="00304C8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44" style="width:0;height:1.5pt" o:hralign="right" o:hrstd="t" o:hrnoshade="t" o:hr="t" fillcolor="black" stroked="f"/>
        </w:pict>
      </w:r>
    </w:p>
    <w:p w:rsidR="000133D0" w:rsidRPr="000133D0" w:rsidRDefault="000133D0" w:rsidP="00304C8C">
      <w:pPr>
        <w:bidi/>
        <w:spacing w:after="0" w:line="468" w:lineRule="atLeast"/>
        <w:jc w:val="both"/>
        <w:rPr>
          <w:rFonts w:ascii="Tahoma" w:eastAsia="Times New Roman" w:hAnsi="Tahoma" w:cs="Tahoma"/>
          <w:color w:val="000000"/>
          <w:sz w:val="26"/>
          <w:szCs w:val="26"/>
        </w:rPr>
      </w:pPr>
      <w:r w:rsidRPr="000133D0">
        <w:rPr>
          <w:rFonts w:ascii="Tahoma" w:eastAsia="Times New Roman" w:hAnsi="Tahoma" w:cs="Tahoma"/>
          <w:color w:val="000000"/>
          <w:sz w:val="26"/>
          <w:szCs w:val="26"/>
          <w:rtl/>
        </w:rPr>
        <w:t>١</w:t>
      </w:r>
      <w:r w:rsidRPr="000133D0">
        <w:rPr>
          <w:rFonts w:ascii="Tahoma" w:eastAsia="Times New Roman" w:hAnsi="Tahoma" w:cs="Tahoma"/>
          <w:color w:val="000000"/>
          <w:sz w:val="26"/>
          <w:szCs w:val="26"/>
        </w:rPr>
        <w:t>) -</w:t>
      </w:r>
      <w:r w:rsidRPr="000133D0">
        <w:rPr>
          <w:rFonts w:ascii="Tahoma" w:eastAsia="Times New Roman" w:hAnsi="Tahoma" w:cs="Tahoma"/>
          <w:color w:val="000000"/>
          <w:sz w:val="26"/>
          <w:szCs w:val="26"/>
          <w:rtl/>
        </w:rPr>
        <w:t>سورۀ ص، آيات ٨٣-٨٢</w:t>
      </w:r>
    </w:p>
    <w:p w:rsidR="004F4D50" w:rsidRDefault="004F4D50"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w:t>
      </w:r>
      <w:r>
        <w:rPr>
          <w:rStyle w:val="gpa0"/>
          <w:rFonts w:ascii="inherit" w:hAnsi="inherit" w:cs="Tahoma"/>
          <w:color w:val="000000"/>
          <w:sz w:val="26"/>
          <w:szCs w:val="26"/>
          <w:rtl/>
          <w:lang w:bidi="fa-IR"/>
        </w:rPr>
        <w:t>۶</w:t>
      </w: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ولايت الهى است كه با تعابير عجيب و عريان حضرت حق نسبت به بندگان خالص خود، - كه من چشم آنها مى‌شوم كه با آن مى‌بينند و گوش آنها مى‌شوم كه با آن مى‌شنوند و. . .» -سازگار است، و اين بعينه همان تعابير بلندى است كه امير المؤمنين (سلام الله عليه) در روايت منقول در نهج البلاغه و تحف العقول به توسط كميل بن زياد نخعى، در </w:t>
      </w:r>
      <w:r>
        <w:rPr>
          <w:rFonts w:ascii="Tahoma" w:hAnsi="Tahoma" w:cs="Tahoma"/>
          <w:color w:val="000000"/>
          <w:sz w:val="26"/>
          <w:szCs w:val="26"/>
          <w:rtl/>
        </w:rPr>
        <w:lastRenderedPageBreak/>
        <w:t>توصيف عالمان ربّانى بيان فرموده‌اند و آنها را «خلفاى خداوند» در روى زمين ناميده‌اند كه عبارة اخراى امامت مورد درخواست عباد الرّحمن است. ولى برخى از علما به جهت بلندى تعابير نتوانسته‌اند اين اوصاف را به غير از امامان معصوم و منصوص به وصايت تشريعى نبوى، بر ديگر مصاديق آن از علماى ربّانى و عرفاى روحانى هميشه موجود در امّت محمدى منطبق سازند. و حال آنكه اين‌گونه برداشت علاوه بر اينكه با فقرات مختلف از متن روايت از جمله اينكه مى‌فرمايد: «. . . حتّى يودعوها نظرائهم، و يزرعوا فى قلوب أشباههم» ناسازگار است زيرا معلوم است كه براى امام معصوم «نظرائى» و «اشباهى» نيست كه بخواهند حقايق باطنى را در قلوب آنها غرس نموده و به وديعت سپارند، -و اگر همچنين افرادى باشند همين معناى مورد نظر و مطلوب ما نسبت به آنها صادق است-به علاوه اينكه براى علماى شيعه كه همواره در ميان آنها عالمانى ربّانى و داراى جميع اين صفات روحانى در ازمنۀ گوناگون يافت مى‌شده و نمونه‌هاى بارزى از اين اسوه‌هاى انسانى را در پيش رو داشته‌اند استبعاد و انكار اين معانى امرى عجيب و دور از انتظار است</w:t>
      </w:r>
      <w:r>
        <w:rPr>
          <w:rFonts w:ascii="Tahoma" w:hAnsi="Tahoma" w:cs="Tahoma"/>
          <w:color w:val="000000"/>
          <w:sz w:val="26"/>
          <w:szCs w:val="26"/>
        </w:rPr>
        <w:t>.</w:t>
      </w:r>
    </w:p>
    <w:p w:rsidR="00304C8C" w:rsidRDefault="00304C8C" w:rsidP="00304C8C">
      <w:pPr>
        <w:bidi/>
        <w:spacing w:line="468" w:lineRule="atLeast"/>
        <w:jc w:val="both"/>
        <w:rPr>
          <w:rFonts w:ascii="Tahoma" w:hAnsi="Tahoma" w:cs="Tahoma"/>
          <w:color w:val="000000"/>
          <w:sz w:val="26"/>
          <w:szCs w:val="26"/>
        </w:rPr>
      </w:pPr>
    </w:p>
    <w:p w:rsidR="004F4D50" w:rsidRDefault="004F4D50" w:rsidP="00304C8C">
      <w:pPr>
        <w:pStyle w:val="Heading2"/>
        <w:bidi/>
        <w:spacing w:before="0"/>
        <w:rPr>
          <w:rFonts w:ascii="Tahoma" w:hAnsi="Tahoma" w:cs="Tahoma"/>
          <w:color w:val="000000"/>
          <w:sz w:val="33"/>
          <w:szCs w:val="33"/>
        </w:rPr>
      </w:pPr>
      <w:r>
        <w:rPr>
          <w:rFonts w:ascii="Tahoma" w:hAnsi="Tahoma" w:cs="Tahoma"/>
          <w:color w:val="000000"/>
          <w:sz w:val="33"/>
          <w:szCs w:val="33"/>
          <w:rtl/>
        </w:rPr>
        <w:t xml:space="preserve">ذكر سلسلۀ نورانى عالمان ربّانى از عرفاى شيعه در </w:t>
      </w:r>
      <w:r w:rsidR="00304C8C">
        <w:rPr>
          <w:rFonts w:ascii="Tahoma" w:hAnsi="Tahoma" w:cs="Tahoma" w:hint="cs"/>
          <w:color w:val="000000"/>
          <w:sz w:val="33"/>
          <w:szCs w:val="33"/>
          <w:rtl/>
          <w:lang w:bidi="fa-IR"/>
        </w:rPr>
        <w:t>س</w:t>
      </w:r>
      <w:r>
        <w:rPr>
          <w:rFonts w:ascii="Tahoma" w:hAnsi="Tahoma" w:cs="Tahoma"/>
          <w:color w:val="000000"/>
          <w:sz w:val="33"/>
          <w:szCs w:val="33"/>
          <w:rtl/>
        </w:rPr>
        <w:t>ده‌</w:t>
      </w:r>
      <w:r w:rsidR="00304C8C">
        <w:rPr>
          <w:rFonts w:ascii="Tahoma" w:hAnsi="Tahoma" w:cs="Tahoma" w:hint="cs"/>
          <w:color w:val="000000"/>
          <w:sz w:val="33"/>
          <w:szCs w:val="33"/>
          <w:rtl/>
        </w:rPr>
        <w:t xml:space="preserve"> </w:t>
      </w:r>
      <w:r>
        <w:rPr>
          <w:rFonts w:ascii="Tahoma" w:hAnsi="Tahoma" w:cs="Tahoma"/>
          <w:color w:val="000000"/>
          <w:sz w:val="33"/>
          <w:szCs w:val="33"/>
          <w:rtl/>
        </w:rPr>
        <w:t>هاى اخير</w:t>
      </w:r>
    </w:p>
    <w:p w:rsidR="00304C8C" w:rsidRPr="00304C8C" w:rsidRDefault="00304C8C" w:rsidP="00304C8C">
      <w:pPr>
        <w:bidi/>
      </w:pP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در زمانهاى نزديك به ما در حدود يك‌صد و پنجاه سال اخير، تاريخ درخشان روحانيت تشيّع، در ميان عالمان بى‌بديل خود يكى پس از ديگرى شاهد ظهور و درخشش اين كواكب نورانى در آسمان حقايق و بلكه در دل ظلمتكدۀ عالم جسمانى بوده است. سلسلۀ بى‌بديلى از عالمان ربّانى كه از عالم و فقيه توانا مرحوم آقا سيد على شوشترى هم استاد و هم شاگرد قهرمان عالم فقاهت مرحوم شيخ انصارى (رضوان الله تعالى عليهما) ، شروع شد و در ادامه الى زماننا هذا نسلى بعد نسل ديگر، لواى توحيد را از عالمى به دست عالمى ديگر و از موحّدى به مؤمن موحّد ديگر سپرده‌اند. مرحوم آقا سيد على استاد علوم اخلاقى و باطنى براى مرحوم شيخ انصارى و شاگرد ايشان در علوم فقاهت و نيز جانشين وى در اين علوم ظاهرى بوده است، از دامن مرحوم</w:t>
      </w:r>
    </w:p>
    <w:p w:rsidR="00304C8C" w:rsidRDefault="00304C8C" w:rsidP="00304C8C">
      <w:pPr>
        <w:bidi/>
        <w:spacing w:line="468" w:lineRule="atLeast"/>
        <w:jc w:val="both"/>
        <w:rPr>
          <w:rFonts w:ascii="Tahoma" w:hAnsi="Tahoma" w:cs="Tahoma"/>
          <w:color w:val="000000"/>
          <w:sz w:val="26"/>
          <w:szCs w:val="26"/>
        </w:rPr>
      </w:pPr>
    </w:p>
    <w:p w:rsidR="004F4D50" w:rsidRDefault="004F4D50" w:rsidP="00304C8C">
      <w:pPr>
        <w:pStyle w:val="z-TopofForm"/>
        <w:bidi/>
        <w:jc w:val="both"/>
      </w:pPr>
      <w:r>
        <w:t>Top of Form</w:t>
      </w:r>
    </w:p>
    <w:p w:rsidR="004F4D50" w:rsidRDefault="004F4D50" w:rsidP="00304C8C">
      <w:pPr>
        <w:shd w:val="clear" w:color="auto" w:fill="FFFFFF"/>
        <w:bidi/>
        <w:jc w:val="both"/>
        <w:rPr>
          <w:rFonts w:ascii="inherit" w:hAnsi="inherit" w:cs="Tahoma"/>
          <w:color w:val="000000"/>
          <w:sz w:val="26"/>
          <w:szCs w:val="26"/>
        </w:rPr>
      </w:pPr>
      <w:r>
        <w:rPr>
          <w:rFonts w:ascii="inherit" w:hAnsi="inherit" w:cs="Tahoma"/>
          <w:color w:val="000000"/>
          <w:sz w:val="26"/>
          <w:szCs w:val="26"/>
          <w:rtl/>
        </w:rPr>
        <w:t>آقا سيد على، عالمى فرزانه و جهانى وحيد و يگانه مرحوم آيت‌الله آخوند ملا حسين‌قلى همدانى پرورش يافت و از محضر وى نيز عالم و عارف و حكيم الهى مرحوم آيت‌الله آقا سيد احمد كربلائى كه در علوم ظاهر و باطن يگانه دوران خود بود تربيت يافت، در تحت توجهات اين عالم ربانى و فقيه روحانى بود كه مرحوم آقا سيد على قاضى رادمرد عالم توحيد، عارف و مفسر و حكيم بى‌نظيرى كه جمع كثيرى از بزرگان و نوادر علم و اخلاق در سدۀ اخير دست‌پروردۀ محضر بى‌نظير وى بوده‌اند.</w:t>
      </w:r>
    </w:p>
    <w:p w:rsidR="00304C8C" w:rsidRDefault="00304C8C" w:rsidP="00304C8C">
      <w:pPr>
        <w:pStyle w:val="Heading2"/>
        <w:shd w:val="clear" w:color="auto" w:fill="FFFFFF"/>
        <w:bidi/>
        <w:spacing w:before="0"/>
        <w:jc w:val="both"/>
        <w:rPr>
          <w:rFonts w:ascii="Tahoma" w:hAnsi="Tahoma" w:cs="Tahoma"/>
          <w:color w:val="000000"/>
          <w:sz w:val="33"/>
          <w:szCs w:val="33"/>
        </w:rPr>
      </w:pPr>
    </w:p>
    <w:p w:rsidR="004F4D50" w:rsidRDefault="004F4D50" w:rsidP="00304C8C">
      <w:pPr>
        <w:pStyle w:val="Heading2"/>
        <w:shd w:val="clear" w:color="auto" w:fill="FFFFFF"/>
        <w:bidi/>
        <w:spacing w:before="0"/>
        <w:jc w:val="both"/>
        <w:rPr>
          <w:rFonts w:ascii="Tahoma" w:hAnsi="Tahoma" w:cs="Tahoma"/>
          <w:color w:val="000000"/>
          <w:sz w:val="33"/>
          <w:szCs w:val="33"/>
          <w:rtl/>
        </w:rPr>
      </w:pPr>
      <w:r>
        <w:rPr>
          <w:rFonts w:ascii="Tahoma" w:hAnsi="Tahoma" w:cs="Tahoma"/>
          <w:color w:val="000000"/>
          <w:sz w:val="33"/>
          <w:szCs w:val="33"/>
          <w:rtl/>
        </w:rPr>
        <w:t>انگيزۀ نگارش اين رساله به‌عنوان مقدّمه</w:t>
      </w:r>
    </w:p>
    <w:p w:rsidR="00304C8C" w:rsidRDefault="00304C8C" w:rsidP="00304C8C">
      <w:pPr>
        <w:shd w:val="clear" w:color="auto" w:fill="FFFFFF"/>
        <w:bidi/>
        <w:jc w:val="both"/>
        <w:rPr>
          <w:rFonts w:ascii="inherit" w:hAnsi="inherit" w:cs="Tahoma"/>
          <w:color w:val="000000"/>
          <w:sz w:val="26"/>
          <w:szCs w:val="26"/>
        </w:rPr>
      </w:pPr>
    </w:p>
    <w:p w:rsidR="004F4D50" w:rsidRDefault="004F4D50" w:rsidP="00304C8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شرح احوال هريك از اين أنجم آسمان ولايت و توحيد، دفترى گسترده و شارحى به حقيقت پيوسته را مى‌طلبد، ولى قضاى روزگار را چنين آمد كه چون فرزندان عزيز و گرانقدر اين آيت توحيد، -أعنى حضرت آقاى قاضى (قدّس الله سرّه الشريف) -يكى بر نگارش شرحى از احوال پدر بزرگوار خود و آن ديگرى را بر ترجمه آن به زبان فارسى توفيق حاصل شد، و آن شرح و ترجمه به دست اين كمترين عالم علم و عمل رسيد، و برخى اعزّه از برادران ايمانى نيز از حقير درخواست نگارش مقدّمه‌اى بر سبيل شرح و توضيح مسلك و مرام معنوى اين اساطين عالم حقيقت و سلاطين مملكت عيان و شهود را نمودند، نگارنده كه خود را فاقد هرگونه صلاحيت ظاهرى و باطنى در اين معنا مى‌ديد، متأمّل در اداى پاسخ و چگونگى ردّ اين مهم بود كه از قضا بر نوشته‌اى كه چندى قبل در ميان برخى دست‌نوشته‌هاى حضرت آيت‌الله علاّمه سيد محمد حسين طهرانى (رضوان الله عليه) ديده بود متذكّر گرديد.</w:t>
      </w:r>
    </w:p>
    <w:p w:rsidR="00304C8C" w:rsidRDefault="00304C8C" w:rsidP="00304C8C">
      <w:pPr>
        <w:shd w:val="clear" w:color="auto" w:fill="FFFFFF"/>
        <w:bidi/>
        <w:jc w:val="both"/>
        <w:rPr>
          <w:rFonts w:ascii="inherit" w:hAnsi="inherit" w:cs="Tahoma"/>
          <w:color w:val="000000"/>
          <w:sz w:val="26"/>
          <w:szCs w:val="26"/>
        </w:rPr>
      </w:pPr>
    </w:p>
    <w:p w:rsidR="004F4D50" w:rsidRDefault="004F4D50" w:rsidP="00304C8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حضرت آيت‌الله طهرانى كه خود ثمرۀ نهايى اين مكتب توحيدى در روزگار ماست و حاوى همۀ كمالات ظاهرى و باطنى اساتيد سلف خود در اين سلسله نورانى بوده‌اند، اگرچه مستقيما شرف حضور محضر مبارك مرحوم آيت‌الله آقا سيد على قاضى را نداشته‌اند و ميان سال ورود ايشان به نجف و فوت مرحوم استاد الكل چند سالى فاصله بوده است (حدود چهار سال) ولى افتخار تربيت مستقيم در خدمت دو تن از خصّيصين از دست‌پروردگان آن استاد يگانه، يعنى مرحوم عارف كامل آيت الحق حاج سيد هاشم موسوى حداد و نيز مرحوم آيت‌الله علامه حاج سيد محمد حسين طباطبائى (رضوان الله تعالى عليهما) ، را داشته‌اند. به‌هرحال شرح احوال و خصوصيات اين عارف كامل و عالم ربّانى يعنى حضرت آيت‌الله سيد محمد حسين طهرانى خود حديثى مفصل است و طالب</w:t>
      </w:r>
    </w:p>
    <w:p w:rsidR="004F4D50" w:rsidRDefault="004F4D50" w:rsidP="00304C8C">
      <w:pPr>
        <w:bidi/>
        <w:spacing w:after="0" w:line="360" w:lineRule="atLeast"/>
        <w:jc w:val="both"/>
        <w:rPr>
          <w:rFonts w:ascii="Tahoma" w:hAnsi="Tahoma" w:cs="Tahoma"/>
          <w:color w:val="000000"/>
          <w:sz w:val="18"/>
          <w:szCs w:val="18"/>
          <w:rtl/>
        </w:rPr>
      </w:pPr>
    </w:p>
    <w:p w:rsidR="004F4D50" w:rsidRDefault="004F4D50" w:rsidP="00304C8C">
      <w:pPr>
        <w:pBdr>
          <w:bottom w:val="single" w:sz="6" w:space="1" w:color="auto"/>
        </w:pBdr>
        <w:bidi/>
        <w:spacing w:after="0" w:line="240" w:lineRule="auto"/>
        <w:jc w:val="both"/>
        <w:rPr>
          <w:rFonts w:ascii="Arial" w:eastAsia="Times New Roman" w:hAnsi="Arial" w:cs="Arial"/>
          <w:sz w:val="16"/>
          <w:szCs w:val="16"/>
        </w:rPr>
      </w:pPr>
    </w:p>
    <w:p w:rsidR="004F4D50" w:rsidRDefault="004F4D50" w:rsidP="00304C8C">
      <w:pPr>
        <w:pBdr>
          <w:bottom w:val="single" w:sz="6" w:space="1" w:color="auto"/>
        </w:pBdr>
        <w:bidi/>
        <w:spacing w:after="0" w:line="240" w:lineRule="auto"/>
        <w:jc w:val="both"/>
        <w:rPr>
          <w:rFonts w:ascii="Arial" w:eastAsia="Times New Roman" w:hAnsi="Arial" w:cs="Arial"/>
          <w:sz w:val="16"/>
          <w:szCs w:val="16"/>
        </w:rPr>
      </w:pPr>
    </w:p>
    <w:p w:rsidR="004F4D50" w:rsidRDefault="004F4D50" w:rsidP="00304C8C">
      <w:pPr>
        <w:pBdr>
          <w:bottom w:val="single" w:sz="6" w:space="1" w:color="auto"/>
        </w:pBdr>
        <w:bidi/>
        <w:spacing w:after="0" w:line="240" w:lineRule="auto"/>
        <w:jc w:val="both"/>
        <w:rPr>
          <w:rFonts w:ascii="Arial" w:eastAsia="Times New Roman" w:hAnsi="Arial" w:cs="Arial"/>
          <w:sz w:val="16"/>
          <w:szCs w:val="16"/>
        </w:rPr>
      </w:pPr>
    </w:p>
    <w:p w:rsidR="004F4D50" w:rsidRDefault="004F4D50" w:rsidP="00304C8C">
      <w:pPr>
        <w:pBdr>
          <w:bottom w:val="single" w:sz="6" w:space="1" w:color="auto"/>
        </w:pBdr>
        <w:bidi/>
        <w:spacing w:after="0" w:line="240" w:lineRule="auto"/>
        <w:jc w:val="both"/>
        <w:rPr>
          <w:rFonts w:ascii="Arial" w:eastAsia="Times New Roman" w:hAnsi="Arial" w:cs="Arial"/>
          <w:sz w:val="16"/>
          <w:szCs w:val="16"/>
        </w:rPr>
      </w:pPr>
      <w:r w:rsidRPr="004F4D50">
        <w:rPr>
          <w:rFonts w:ascii="inherit" w:eastAsia="Times New Roman" w:hAnsi="inherit" w:cs="Tahoma"/>
          <w:color w:val="000000"/>
          <w:szCs w:val="26"/>
          <w:rtl/>
        </w:rPr>
        <w:t>٣٨</w:t>
      </w:r>
    </w:p>
    <w:p w:rsidR="004F4D50" w:rsidRDefault="004F4D50" w:rsidP="00304C8C">
      <w:pPr>
        <w:pBdr>
          <w:bottom w:val="single" w:sz="6" w:space="1" w:color="auto"/>
        </w:pBdr>
        <w:bidi/>
        <w:spacing w:after="0" w:line="240" w:lineRule="auto"/>
        <w:jc w:val="both"/>
        <w:rPr>
          <w:rFonts w:ascii="Arial" w:eastAsia="Times New Roman" w:hAnsi="Arial" w:cs="Arial"/>
          <w:sz w:val="16"/>
          <w:szCs w:val="16"/>
        </w:rPr>
      </w:pPr>
    </w:p>
    <w:p w:rsidR="004F4D50" w:rsidRPr="004F4D50" w:rsidRDefault="004F4D50" w:rsidP="00304C8C">
      <w:pPr>
        <w:pBdr>
          <w:bottom w:val="single" w:sz="6" w:space="1" w:color="auto"/>
        </w:pBdr>
        <w:bidi/>
        <w:spacing w:after="0" w:line="240" w:lineRule="auto"/>
        <w:jc w:val="both"/>
        <w:rPr>
          <w:rFonts w:ascii="Arial" w:eastAsia="Times New Roman" w:hAnsi="Arial" w:cs="Arial"/>
          <w:vanish/>
          <w:sz w:val="16"/>
          <w:szCs w:val="16"/>
        </w:rPr>
      </w:pPr>
      <w:r w:rsidRPr="004F4D50">
        <w:rPr>
          <w:rFonts w:ascii="Arial" w:eastAsia="Times New Roman" w:hAnsi="Arial" w:cs="Arial"/>
          <w:vanish/>
          <w:sz w:val="16"/>
          <w:szCs w:val="16"/>
        </w:rPr>
        <w:t>Top of Form</w:t>
      </w:r>
    </w:p>
    <w:p w:rsidR="004F4D50" w:rsidRDefault="004F4D50" w:rsidP="00304C8C">
      <w:pPr>
        <w:shd w:val="clear" w:color="auto" w:fill="FFFFFF"/>
        <w:bidi/>
        <w:spacing w:after="0" w:line="240" w:lineRule="auto"/>
        <w:jc w:val="both"/>
        <w:rPr>
          <w:rFonts w:ascii="inherit" w:eastAsia="Times New Roman" w:hAnsi="inherit" w:cs="Tahoma"/>
          <w:color w:val="000000"/>
          <w:sz w:val="26"/>
          <w:szCs w:val="26"/>
        </w:rPr>
      </w:pPr>
      <w:r w:rsidRPr="004F4D50">
        <w:rPr>
          <w:rFonts w:ascii="inherit" w:eastAsia="Times New Roman" w:hAnsi="inherit" w:cs="Tahoma"/>
          <w:color w:val="000000"/>
          <w:sz w:val="26"/>
          <w:szCs w:val="26"/>
          <w:rtl/>
        </w:rPr>
        <w:t>مجالى ديگر، ولى آنچه ما را متذكر به ذكر نام شريف آن بزرگوار نمود عبارتى بود كه در يكى از دست‌نوشته‌هاى ايشان بدان برخوردم و همان محرّك و مؤيد نگارش اين رساله به‌عنوان مقدّمه اين كتاب شريف گرديد. و آن عبارت اين است: «اين حقير در احوال آية الحق و سند العرفان آية العظمى و حجة الله الكبرى الفقيه البصير الأديب اللغوىّ الشاعر المفلق، و الحكيم الالهى، و المفسّر الكبير، و المحدّث العظيم، و العارف بالله الوحيد الأوحد فى زمانه و عصره، بل لمن تقدّم منه او تأخّر الاّ من شاء الله و تخيّر:</w:t>
      </w:r>
    </w:p>
    <w:p w:rsidR="00304C8C" w:rsidRPr="004F4D50" w:rsidRDefault="00304C8C" w:rsidP="00304C8C">
      <w:pPr>
        <w:shd w:val="clear" w:color="auto" w:fill="FFFFFF"/>
        <w:bidi/>
        <w:spacing w:after="0" w:line="240" w:lineRule="auto"/>
        <w:jc w:val="both"/>
        <w:rPr>
          <w:rFonts w:ascii="inherit" w:eastAsia="Times New Roman" w:hAnsi="inherit" w:cs="Tahoma"/>
          <w:color w:val="000000"/>
          <w:sz w:val="26"/>
          <w:szCs w:val="26"/>
        </w:rPr>
      </w:pPr>
    </w:p>
    <w:p w:rsidR="004F4D50" w:rsidRDefault="004F4D50" w:rsidP="00304C8C">
      <w:pPr>
        <w:shd w:val="clear" w:color="auto" w:fill="FFFFFF"/>
        <w:bidi/>
        <w:spacing w:after="0" w:line="240" w:lineRule="auto"/>
        <w:jc w:val="both"/>
        <w:rPr>
          <w:rFonts w:ascii="inherit" w:eastAsia="Times New Roman" w:hAnsi="inherit" w:cs="Tahoma"/>
          <w:color w:val="000000"/>
          <w:sz w:val="26"/>
          <w:szCs w:val="26"/>
        </w:rPr>
      </w:pPr>
      <w:r w:rsidRPr="004F4D50">
        <w:rPr>
          <w:rFonts w:ascii="inherit" w:eastAsia="Times New Roman" w:hAnsi="inherit" w:cs="Tahoma"/>
          <w:color w:val="000000"/>
          <w:sz w:val="26"/>
          <w:szCs w:val="26"/>
          <w:rtl/>
        </w:rPr>
        <w:t>الحاج السيد الميرزا علىّ القاضى الطباطبائى التبريزى قدّس الله نفسه الزكيّة، در جاهاى مختلف از بحثها، چه در كتب مطبوعه و چه در غير مطبوعه، و چه در دفاتر و يادداشتها و جنگها، مطالب مسلّم و متقنه‌اى را كه به حقير به‌طور يقين رسيده بود، ذكر نموده‌ام.</w:t>
      </w:r>
    </w:p>
    <w:p w:rsidR="00304C8C" w:rsidRPr="004F4D50" w:rsidRDefault="00304C8C" w:rsidP="00304C8C">
      <w:pPr>
        <w:shd w:val="clear" w:color="auto" w:fill="FFFFFF"/>
        <w:bidi/>
        <w:spacing w:after="0" w:line="240" w:lineRule="auto"/>
        <w:jc w:val="both"/>
        <w:rPr>
          <w:rFonts w:ascii="inherit" w:eastAsia="Times New Roman" w:hAnsi="inherit" w:cs="Tahoma"/>
          <w:color w:val="000000"/>
          <w:sz w:val="26"/>
          <w:szCs w:val="26"/>
          <w:rtl/>
        </w:rPr>
      </w:pPr>
    </w:p>
    <w:p w:rsidR="00304C8C" w:rsidRDefault="004F4D50" w:rsidP="00304C8C">
      <w:pPr>
        <w:shd w:val="clear" w:color="auto" w:fill="FFFFFF"/>
        <w:bidi/>
        <w:spacing w:after="0" w:line="240" w:lineRule="auto"/>
        <w:jc w:val="both"/>
        <w:rPr>
          <w:rFonts w:ascii="inherit" w:eastAsia="Times New Roman" w:hAnsi="inherit" w:cs="Tahoma"/>
          <w:color w:val="000000"/>
          <w:sz w:val="26"/>
          <w:szCs w:val="26"/>
        </w:rPr>
      </w:pPr>
      <w:r w:rsidRPr="004F4D50">
        <w:rPr>
          <w:rFonts w:ascii="inherit" w:eastAsia="Times New Roman" w:hAnsi="inherit" w:cs="Tahoma"/>
          <w:color w:val="000000"/>
          <w:sz w:val="26"/>
          <w:szCs w:val="26"/>
          <w:rtl/>
        </w:rPr>
        <w:t>اگرچه ورود حقير به نجف اشرف چهار سال پس از ارتحال آن سعيد بود، امّا آنچه از شاگردان بلافصل ايشان بعد از حيات، در نجف و چه از خصوص استاذنا و ملاذنا العلاّمه آية الله السيد محمد حسين الطباطبائى (قدس الله نفسه) در بلدۀ طيّبه قم شنيده بودم؛ به قدرى متقن و مسلّم بود كه در حكم مشاهده و حضور و استماع و رؤيت خود مرحوم قاضى بود» .</w:t>
      </w:r>
    </w:p>
    <w:p w:rsidR="00304C8C" w:rsidRDefault="00304C8C" w:rsidP="00304C8C">
      <w:pPr>
        <w:shd w:val="clear" w:color="auto" w:fill="FFFFFF"/>
        <w:bidi/>
        <w:spacing w:after="0" w:line="240" w:lineRule="auto"/>
        <w:jc w:val="both"/>
        <w:rPr>
          <w:rFonts w:ascii="inherit" w:eastAsia="Times New Roman" w:hAnsi="inherit" w:cs="Tahoma"/>
          <w:color w:val="000000"/>
          <w:sz w:val="26"/>
          <w:szCs w:val="26"/>
        </w:rPr>
      </w:pPr>
    </w:p>
    <w:p w:rsidR="004F4D50" w:rsidRPr="004F4D50" w:rsidRDefault="004F4D50" w:rsidP="00304C8C">
      <w:pPr>
        <w:shd w:val="clear" w:color="auto" w:fill="FFFFFF"/>
        <w:bidi/>
        <w:spacing w:after="0" w:line="240" w:lineRule="auto"/>
        <w:jc w:val="both"/>
        <w:rPr>
          <w:rFonts w:ascii="inherit" w:eastAsia="Times New Roman" w:hAnsi="inherit" w:cs="Tahoma"/>
          <w:color w:val="000000"/>
          <w:sz w:val="26"/>
          <w:szCs w:val="26"/>
          <w:rtl/>
        </w:rPr>
      </w:pPr>
      <w:r w:rsidRPr="004F4D50">
        <w:rPr>
          <w:rFonts w:ascii="inherit" w:eastAsia="Times New Roman" w:hAnsi="inherit" w:cs="Tahoma"/>
          <w:color w:val="000000"/>
          <w:sz w:val="26"/>
          <w:szCs w:val="26"/>
          <w:rtl/>
        </w:rPr>
        <w:t>سپس حضرت آيت‌الله طهرانى متذكر مى‌شوند كه اين وقايع به غير از آن چيزهايى است كه ايشان تا بحال در كتب مطبوعۀ خود نگاشته‌اند، و اين‌ها را به انضمام فهرستى از مطالب كه در گذشته راجع به آن عالى‌جناب نوشته‌اند يكجا مى‌نويسند تا علاوه بر فايده اطّلاع خواص آن بزرگوار از اين وقايع، مادّۀ اوليه‌اى بوده باشد «براى كسانى كه بخواهند شرحى از احوال ايشان را به نگارش درآورند» و اشاره مى‌فرمايند به فرزند امجد و معظّم ايشان دانشمند ذى قدر جناب آقاى حاج سيد محمد حسن قاضى طباطبائى (اطال الله فى عمره الشريف) كه گويا چنين قصدى داشته‌اند. به‌هرحال چون اين حقير اين عبارات را ملاحظه و از قصد و نيت آن استاد الهى و عالم ربّانى نسبت به فراهم آوردن زمينه و مقدمات كار براى نگارش شرح حال و تذكره‌اى براى آن آيت كبراى الهى مطّلع شد و از سويى اهتمام فاضل دانشمند جناب حاج سيد محمد حسن قاضى ذو العزّة و المجد را در نگارش شمه‌اى از احوال و وقايع دوران پدر بزرگوارشان و نيز ترجمه آن مجلّد از زبان عربى به زبان پارسى توسط ديگر فرزند برومند و عاليمقام ايشان جناب فاضل دانشمند آقاى حاج سيد محمد على قاضى‌نيا، را مشاهده نمود و با ملاحظۀ ساير جهات و شرائط، بر خود فرض ديد كه با بيان مقدّماتى در مقامات معنوى انسان، و</w:t>
      </w:r>
    </w:p>
    <w:p w:rsidR="004F4D50" w:rsidRPr="004F4D50" w:rsidRDefault="004F4D50" w:rsidP="00304C8C">
      <w:pPr>
        <w:bidi/>
        <w:spacing w:after="0" w:line="360" w:lineRule="atLeast"/>
        <w:ind w:left="675"/>
        <w:jc w:val="both"/>
        <w:rPr>
          <w:rFonts w:ascii="Tahoma" w:eastAsia="Times New Roman" w:hAnsi="Tahoma" w:cs="Tahoma"/>
          <w:color w:val="000000"/>
          <w:sz w:val="18"/>
          <w:szCs w:val="18"/>
          <w:rtl/>
        </w:rPr>
      </w:pPr>
    </w:p>
    <w:p w:rsidR="004F4D50" w:rsidRDefault="004F4D50"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٣٩</w:t>
      </w: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طريق سير عرفاى بالله در مكتب تشيّع، به ذكر شمه‌اى از احوالات و وقايع مربوط به آن عالى‌جاه استاد الكل فى الكل كه از خامه مبارك حضرت استاد ربانى آيت‌الله طهرانى (قدس الله نفسه الزكيه) تراوش نموده است مبادرت نمايد. و ذكر اين وقايع و احوالات را در راستاى اوصاف و خصوصيات مذكور در روايت شريف كميل از امير المؤمنين (سلام الله عليه) و نيز حديث درربار نبوى مشهور به حديث قرب نوافل قرار دهد. بمنّه و جوده و كرمه</w:t>
      </w:r>
      <w:r>
        <w:rPr>
          <w:rFonts w:ascii="Tahoma" w:hAnsi="Tahoma" w:cs="Tahoma"/>
          <w:color w:val="000000"/>
          <w:sz w:val="26"/>
          <w:szCs w:val="26"/>
        </w:rPr>
        <w:t>.</w:t>
      </w:r>
    </w:p>
    <w:p w:rsidR="00304C8C" w:rsidRDefault="00304C8C" w:rsidP="00304C8C">
      <w:pPr>
        <w:pStyle w:val="Heading2"/>
        <w:bidi/>
        <w:spacing w:before="0"/>
        <w:jc w:val="both"/>
        <w:rPr>
          <w:rFonts w:ascii="Tahoma" w:hAnsi="Tahoma" w:cs="Tahoma"/>
          <w:color w:val="000000"/>
          <w:sz w:val="33"/>
          <w:szCs w:val="33"/>
        </w:rPr>
      </w:pPr>
    </w:p>
    <w:p w:rsidR="004F4D50" w:rsidRDefault="004F4D50"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ذكر بعضى وقايع در علوم باطنى حضرت آقاى قاضى (قدّس سرّه</w:t>
      </w:r>
      <w:r>
        <w:rPr>
          <w:rFonts w:ascii="Tahoma" w:hAnsi="Tahoma" w:cs="Tahoma"/>
          <w:color w:val="000000"/>
          <w:sz w:val="33"/>
          <w:szCs w:val="33"/>
        </w:rPr>
        <w:t>)</w:t>
      </w:r>
    </w:p>
    <w:p w:rsidR="00304C8C" w:rsidRDefault="00304C8C" w:rsidP="00304C8C">
      <w:pPr>
        <w:pStyle w:val="Heading3"/>
        <w:bidi/>
        <w:spacing w:before="0"/>
        <w:jc w:val="both"/>
        <w:rPr>
          <w:rFonts w:ascii="Tahoma" w:hAnsi="Tahoma" w:cs="Tahoma"/>
          <w:color w:val="000000"/>
          <w:sz w:val="30"/>
          <w:szCs w:val="30"/>
        </w:rPr>
      </w:pPr>
    </w:p>
    <w:p w:rsidR="004F4D50" w:rsidRDefault="004F4D50" w:rsidP="00304C8C">
      <w:pPr>
        <w:pStyle w:val="Heading3"/>
        <w:bidi/>
        <w:spacing w:before="0"/>
        <w:jc w:val="both"/>
        <w:rPr>
          <w:rFonts w:ascii="Tahoma" w:hAnsi="Tahoma" w:cs="Tahoma"/>
          <w:color w:val="000000"/>
          <w:sz w:val="30"/>
          <w:szCs w:val="30"/>
        </w:rPr>
      </w:pPr>
      <w:r>
        <w:rPr>
          <w:rFonts w:ascii="Tahoma" w:hAnsi="Tahoma" w:cs="Tahoma"/>
          <w:color w:val="000000"/>
          <w:sz w:val="30"/>
          <w:szCs w:val="30"/>
          <w:rtl/>
        </w:rPr>
        <w:t>كلمه‌اى را كه حضرت امام زمان (عج) هنگام ظهور به اصحاب خود مى‌فرمايند، مى‌دانم</w:t>
      </w:r>
      <w:r>
        <w:rPr>
          <w:rFonts w:ascii="Tahoma" w:hAnsi="Tahoma" w:cs="Tahoma"/>
          <w:color w:val="000000"/>
          <w:sz w:val="30"/>
          <w:szCs w:val="30"/>
        </w:rPr>
        <w:t>.</w:t>
      </w:r>
    </w:p>
    <w:p w:rsidR="00304C8C"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Pr>
        <w:t>- «</w:t>
      </w:r>
      <w:r>
        <w:rPr>
          <w:rFonts w:ascii="Tahoma" w:hAnsi="Tahoma" w:cs="Tahoma"/>
          <w:color w:val="000000"/>
          <w:sz w:val="26"/>
          <w:szCs w:val="26"/>
          <w:rtl/>
        </w:rPr>
        <w:t>حضرت علامه طباطبائى مدّ ظله در روز چهاردهم شهر شعبان ١</w:t>
      </w:r>
      <w:r>
        <w:rPr>
          <w:rFonts w:ascii="Tahoma" w:hAnsi="Tahoma" w:cs="Tahoma"/>
          <w:color w:val="000000"/>
          <w:sz w:val="26"/>
          <w:szCs w:val="26"/>
          <w:rtl/>
          <w:lang w:bidi="fa-IR"/>
        </w:rPr>
        <w:t>۴</w:t>
      </w:r>
      <w:r>
        <w:rPr>
          <w:rFonts w:ascii="Tahoma" w:hAnsi="Tahoma" w:cs="Tahoma"/>
          <w:color w:val="000000"/>
          <w:sz w:val="26"/>
          <w:szCs w:val="26"/>
          <w:rtl/>
        </w:rPr>
        <w:t>٠١ فرمودند كه: در روايت است كه چون حضرت قائم ظهور كنند اوّل دعوت خود را از مكّه آغاز مى‌كنند بدين‌طريق كه بين ركن و مقام پشت به كعبه نموده و اعلان مى‌فرمايند. و از خواص آن حضرت سيصد و شصت نفر در حضور آن حضرت مجتمع مى‌گردند، مرحوم استاد قاضى (رحمة الله) مى‌فرمود: در اين حال حضرت به آنها مطالبى مى‌گويند كه همۀ آنها در اقطار عالم متفرّق و منتشر مى‌گردند، و چون همۀ آنها داراى طىّ الارض هستند تمام عالم را تفحّص مى‌كنند و مى‌فهمند كه غير از آن حضرت كسى داراى مقام ولايت مطلقۀ الهيه و مأمور به ظهور و قيام و حاوى همۀ گنجينه‌هاى اسرار الهى و صاحب‌الامر نيست، در اين حال همه به مكّه مراجعت مى‌كنند و به آن حضرت تسليم مى‌شوند و بيعت مى‌نمايند، مرحوم قاضى (رضوان الله عليه) مى‌فرمود: من مى‌دانم آن كلمه‌اى را كه حضرت به آنها فرمودند و همه از دور آن حضرت متفرّق شدند چه بود.» حضرت علامه طباطبائى فرمودند: كه من در روايت ديده‌ام كه حضرت صادق (عليه السلام) مى‌فرمايند: «من آن كلمه را مى‌دانم</w:t>
      </w:r>
      <w:r>
        <w:rPr>
          <w:rFonts w:ascii="Tahoma" w:hAnsi="Tahoma" w:cs="Tahoma"/>
          <w:color w:val="000000"/>
          <w:sz w:val="26"/>
          <w:szCs w:val="26"/>
        </w:rPr>
        <w:t>» .</w:t>
      </w:r>
      <w:r>
        <w:rPr>
          <w:rStyle w:val="apple-converted-space"/>
          <w:rFonts w:ascii="Tahoma" w:hAnsi="Tahoma" w:cs="Tahoma"/>
          <w:color w:val="000000"/>
          <w:sz w:val="26"/>
          <w:szCs w:val="26"/>
        </w:rPr>
        <w:t> </w:t>
      </w:r>
      <w:hyperlink r:id="rId66" w:anchor="footnote59" w:tooltip="1) -مخطوطات، و نيز مهر تابان، ص 226. " w:history="1">
        <w:r>
          <w:rPr>
            <w:rStyle w:val="Hyperlink"/>
            <w:rFonts w:ascii="Tahoma" w:hAnsi="Tahoma" w:cs="Tahoma"/>
            <w:color w:val="780100"/>
            <w:sz w:val="26"/>
            <w:szCs w:val="26"/>
            <w:vertAlign w:val="superscript"/>
            <w:rtl/>
          </w:rPr>
          <w:t>١</w:t>
        </w:r>
      </w:hyperlink>
    </w:p>
    <w:p w:rsidR="004F4D50" w:rsidRDefault="004F4D50" w:rsidP="00304C8C">
      <w:pPr>
        <w:bidi/>
        <w:spacing w:line="468" w:lineRule="atLeast"/>
        <w:rPr>
          <w:rFonts w:ascii="Tahoma" w:hAnsi="Tahoma" w:cs="Tahoma"/>
          <w:color w:val="000000"/>
          <w:sz w:val="26"/>
          <w:szCs w:val="26"/>
        </w:rPr>
      </w:pPr>
      <w:r>
        <w:rPr>
          <w:rStyle w:val="rightpome"/>
          <w:rFonts w:ascii="Tahoma" w:hAnsi="Tahoma" w:cs="Tahoma"/>
          <w:color w:val="000000"/>
          <w:sz w:val="26"/>
          <w:szCs w:val="26"/>
          <w:rtl/>
        </w:rPr>
        <w:lastRenderedPageBreak/>
        <w:t>سرّ خدا كه عارف سالك به كس نگفت</w:t>
      </w:r>
      <w:r w:rsidR="00304C8C">
        <w:rPr>
          <w:rStyle w:val="rightpome"/>
          <w:rFonts w:ascii="Tahoma" w:hAnsi="Tahoma" w:cs="Tahoma"/>
          <w:color w:val="000000"/>
          <w:sz w:val="26"/>
          <w:szCs w:val="26"/>
        </w:rPr>
        <w:t>//</w:t>
      </w:r>
      <w:r>
        <w:rPr>
          <w:rStyle w:val="leftpome"/>
          <w:rFonts w:ascii="Tahoma" w:hAnsi="Tahoma" w:cs="Tahoma"/>
          <w:color w:val="000000"/>
          <w:sz w:val="26"/>
          <w:szCs w:val="26"/>
          <w:rtl/>
        </w:rPr>
        <w:t>در حيرتم كه باده‌فروش از كجا شنيد</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p>
    <w:p w:rsidR="004F4D50" w:rsidRDefault="004F4D50" w:rsidP="00304C8C">
      <w:pPr>
        <w:pStyle w:val="Heading3"/>
        <w:bidi/>
        <w:spacing w:before="0"/>
        <w:jc w:val="both"/>
        <w:rPr>
          <w:rFonts w:ascii="Tahoma" w:hAnsi="Tahoma" w:cs="Tahoma"/>
          <w:color w:val="000000"/>
          <w:sz w:val="30"/>
          <w:szCs w:val="30"/>
        </w:rPr>
      </w:pPr>
      <w:r>
        <w:rPr>
          <w:rFonts w:ascii="Tahoma" w:hAnsi="Tahoma" w:cs="Tahoma"/>
          <w:color w:val="000000"/>
          <w:sz w:val="30"/>
          <w:szCs w:val="30"/>
          <w:rtl/>
        </w:rPr>
        <w:t>از وادى السلام فهميدم</w:t>
      </w:r>
    </w:p>
    <w:p w:rsidR="00304C8C" w:rsidRPr="00304C8C" w:rsidRDefault="00304C8C" w:rsidP="00304C8C">
      <w:pPr>
        <w:bidi/>
      </w:pP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w:t>
      </w:r>
      <w:r>
        <w:rPr>
          <w:rFonts w:ascii="Tahoma" w:hAnsi="Tahoma" w:cs="Tahoma"/>
          <w:color w:val="000000"/>
          <w:sz w:val="26"/>
          <w:szCs w:val="26"/>
          <w:rtl/>
        </w:rPr>
        <w:t>از مرحوم آية الحقّ آية العظمى حاج ميرزا على آقا قاضى (رضوان الله عليه) افراد</w:t>
      </w:r>
    </w:p>
    <w:p w:rsidR="004F4D50" w:rsidRDefault="008724ED" w:rsidP="00304C8C">
      <w:pPr>
        <w:bidi/>
        <w:spacing w:line="240" w:lineRule="auto"/>
        <w:jc w:val="both"/>
        <w:rPr>
          <w:rFonts w:ascii="Times New Roman" w:hAnsi="Times New Roman" w:cs="Times New Roman"/>
          <w:sz w:val="24"/>
          <w:szCs w:val="24"/>
        </w:rPr>
      </w:pPr>
      <w:r>
        <w:pict>
          <v:rect id="_x0000_i1045" style="width:0;height:1.5pt" o:hralign="right" o:hrstd="t" o:hrnoshade="t" o:hr="t" fillcolor="black" stroked="f"/>
        </w:pict>
      </w: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 و نيز مهر تابان، ص ٢٢</w:t>
      </w:r>
      <w:r>
        <w:rPr>
          <w:rFonts w:ascii="Tahoma" w:hAnsi="Tahoma" w:cs="Tahoma"/>
          <w:color w:val="000000"/>
          <w:sz w:val="26"/>
          <w:szCs w:val="26"/>
          <w:rtl/>
          <w:lang w:bidi="fa-IR"/>
        </w:rPr>
        <w:t>۶</w:t>
      </w:r>
      <w:r>
        <w:rPr>
          <w:rFonts w:ascii="Tahoma" w:hAnsi="Tahoma" w:cs="Tahoma"/>
          <w:color w:val="000000"/>
          <w:sz w:val="26"/>
          <w:szCs w:val="26"/>
        </w:rPr>
        <w:t>.</w:t>
      </w:r>
    </w:p>
    <w:p w:rsidR="004F4D50" w:rsidRPr="004F4D50" w:rsidRDefault="004F4D50" w:rsidP="00304C8C">
      <w:pPr>
        <w:bidi/>
        <w:spacing w:after="0" w:line="360" w:lineRule="atLeast"/>
        <w:jc w:val="both"/>
        <w:rPr>
          <w:rFonts w:ascii="Tahoma" w:eastAsia="Times New Roman" w:hAnsi="Tahoma" w:cs="Tahoma"/>
          <w:color w:val="000000"/>
          <w:sz w:val="18"/>
          <w:szCs w:val="18"/>
          <w:rtl/>
        </w:rPr>
      </w:pPr>
    </w:p>
    <w:p w:rsidR="004F4D50" w:rsidRDefault="004F4D50" w:rsidP="00304C8C">
      <w:pPr>
        <w:bidi/>
        <w:spacing w:after="0" w:line="468" w:lineRule="atLeast"/>
        <w:jc w:val="both"/>
        <w:rPr>
          <w:rFonts w:ascii="Tahoma" w:eastAsia="Times New Roman" w:hAnsi="Tahoma" w:cs="Tahoma"/>
          <w:color w:val="000000"/>
          <w:sz w:val="26"/>
          <w:szCs w:val="26"/>
        </w:rPr>
      </w:pPr>
      <w:r w:rsidRPr="004F4D50">
        <w:rPr>
          <w:rFonts w:ascii="inherit" w:eastAsia="Times New Roman" w:hAnsi="inherit" w:cs="Tahoma"/>
          <w:color w:val="000000"/>
          <w:sz w:val="26"/>
          <w:rtl/>
          <w:lang w:bidi="fa-IR"/>
        </w:rPr>
        <w:t>۴</w:t>
      </w:r>
      <w:r w:rsidRPr="004F4D50">
        <w:rPr>
          <w:rFonts w:ascii="inherit" w:eastAsia="Times New Roman" w:hAnsi="inherit" w:cs="Tahoma"/>
          <w:color w:val="000000"/>
          <w:sz w:val="26"/>
          <w:rtl/>
        </w:rPr>
        <w:t>٠</w:t>
      </w:r>
    </w:p>
    <w:p w:rsidR="004F4D50" w:rsidRP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بسيارى از تلامذه ايشان نقل كردند كه ايشان بسيار در وادى السلام نجف براى زيارت اهل قبور مى‌رفت و زيارتش به دو سه و چهار ساعت به طول مى‌انجاميد و در گوشه‌اى مى‌نشست به حال سكوت، شاگردها خسته مى‌شدند و برمى‌گشتند و با خود مى‌گفتند: استاد چه عوالمى دارد كه اين‌طور به حال سكوت مى‌ماند و خسته نمى‌شود</w:t>
      </w:r>
      <w:r w:rsidRPr="004F4D50">
        <w:rPr>
          <w:rFonts w:ascii="Tahoma" w:eastAsia="Times New Roman" w:hAnsi="Tahoma" w:cs="Tahoma"/>
          <w:color w:val="000000"/>
          <w:sz w:val="26"/>
          <w:szCs w:val="26"/>
        </w:rPr>
        <w:t>.</w:t>
      </w:r>
    </w:p>
    <w:p w:rsid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عالمى بود در طهران بسيار بزرگوار و متّقى و حقّا مرد خوبى بود. مرحوم آية الله حاج شيخ محمد تقى آملى (رحمة الله عليه) ، ايشان از شاگردان سلسله اول مرحوم قاضى در قسمت اخلاق و عرفان بوده‌اند</w:t>
      </w:r>
      <w:r w:rsidRPr="004F4D50">
        <w:rPr>
          <w:rFonts w:ascii="Tahoma" w:eastAsia="Times New Roman" w:hAnsi="Tahoma" w:cs="Tahoma"/>
          <w:color w:val="000000"/>
          <w:sz w:val="26"/>
          <w:szCs w:val="26"/>
        </w:rPr>
        <w:t>.</w:t>
      </w:r>
    </w:p>
    <w:p w:rsidR="00304C8C" w:rsidRPr="004F4D50" w:rsidRDefault="00304C8C" w:rsidP="00304C8C">
      <w:pPr>
        <w:bidi/>
        <w:spacing w:after="0" w:line="468" w:lineRule="atLeast"/>
        <w:jc w:val="both"/>
        <w:rPr>
          <w:rFonts w:ascii="Tahoma" w:eastAsia="Times New Roman" w:hAnsi="Tahoma" w:cs="Tahoma"/>
          <w:color w:val="000000"/>
          <w:sz w:val="26"/>
          <w:szCs w:val="26"/>
        </w:rPr>
      </w:pPr>
    </w:p>
    <w:p w:rsidR="004F4D50" w:rsidRP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از قول ايشان نقل شد كه: من مدتها مى‌ديدم كه مرحوم قاضى دو سه ساعت در وادى السلام مى‌نشينند. با خود مى‌گفتم انسان بايد زيارت كند و برگردد و به قرائت فاتحه‌اى روح مردگان را شاد كند. كارهاى لازم‌ترى هم هست كه بايد به آنها پرداخت</w:t>
      </w:r>
      <w:r w:rsidRPr="004F4D50">
        <w:rPr>
          <w:rFonts w:ascii="Tahoma" w:eastAsia="Times New Roman" w:hAnsi="Tahoma" w:cs="Tahoma"/>
          <w:color w:val="000000"/>
          <w:sz w:val="26"/>
          <w:szCs w:val="26"/>
        </w:rPr>
        <w:t>.</w:t>
      </w:r>
    </w:p>
    <w:p w:rsid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اين اشكال در دل من بود امّا به احدى ابراز نكرده بودم حتى به صميمى‌ترين رفقاى خود از شاگردان استاد</w:t>
      </w:r>
      <w:r w:rsidRPr="004F4D50">
        <w:rPr>
          <w:rFonts w:ascii="Tahoma" w:eastAsia="Times New Roman" w:hAnsi="Tahoma" w:cs="Tahoma"/>
          <w:color w:val="000000"/>
          <w:sz w:val="26"/>
          <w:szCs w:val="26"/>
        </w:rPr>
        <w:t>.</w:t>
      </w:r>
    </w:p>
    <w:p w:rsidR="00304C8C" w:rsidRPr="004F4D50" w:rsidRDefault="00304C8C" w:rsidP="00304C8C">
      <w:pPr>
        <w:bidi/>
        <w:spacing w:after="0" w:line="468" w:lineRule="atLeast"/>
        <w:jc w:val="both"/>
        <w:rPr>
          <w:rFonts w:ascii="Tahoma" w:eastAsia="Times New Roman" w:hAnsi="Tahoma" w:cs="Tahoma"/>
          <w:color w:val="000000"/>
          <w:sz w:val="26"/>
          <w:szCs w:val="26"/>
        </w:rPr>
      </w:pPr>
    </w:p>
    <w:p w:rsid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 xml:space="preserve">مدتها گذشت و من هر روز براى استفاده از محضر استاد به خدمتش مى‌رفتم تا آنكه از نجف اشرف عازم بر مراجعت به ايران شدم و ليكن در مصلحت بودن اين سفر ترديد داشتم؛ اين نيّت هم در ذهن من بود و كسى از آن مطّلع نبود. شبى بود مى‌خواستم </w:t>
      </w:r>
      <w:r w:rsidRPr="004F4D50">
        <w:rPr>
          <w:rFonts w:ascii="Tahoma" w:eastAsia="Times New Roman" w:hAnsi="Tahoma" w:cs="Tahoma"/>
          <w:color w:val="000000"/>
          <w:sz w:val="26"/>
          <w:szCs w:val="26"/>
          <w:rtl/>
        </w:rPr>
        <w:lastRenderedPageBreak/>
        <w:t>بخوابم، در آن اطاقى كه بودم در طاقچۀ پايين پاى من يك كتاب بود، كتابهاى علمى و دينى. در وقت خواب طبعا پاى من به سوى كتابها كشيده مى‌شد. با خود گفتم برخيزم و جاى خواب خود را تغيير دهم و يا لازم نيست، چون كتابها درست مقابل پاى من نيست و بالاتر قرار گرفته و اين هتك احترام به كتاب نيست</w:t>
      </w:r>
      <w:r w:rsidRPr="004F4D50">
        <w:rPr>
          <w:rFonts w:ascii="Tahoma" w:eastAsia="Times New Roman" w:hAnsi="Tahoma" w:cs="Tahoma"/>
          <w:color w:val="000000"/>
          <w:sz w:val="26"/>
          <w:szCs w:val="26"/>
        </w:rPr>
        <w:t>.</w:t>
      </w:r>
    </w:p>
    <w:p w:rsidR="00304C8C" w:rsidRPr="004F4D50" w:rsidRDefault="00304C8C" w:rsidP="00304C8C">
      <w:pPr>
        <w:bidi/>
        <w:spacing w:after="0" w:line="468" w:lineRule="atLeast"/>
        <w:jc w:val="both"/>
        <w:rPr>
          <w:rFonts w:ascii="Tahoma" w:eastAsia="Times New Roman" w:hAnsi="Tahoma" w:cs="Tahoma"/>
          <w:color w:val="000000"/>
          <w:sz w:val="26"/>
          <w:szCs w:val="26"/>
        </w:rPr>
      </w:pPr>
    </w:p>
    <w:p w:rsidR="004F4D50" w:rsidRP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در اين ترديد و گفتگوى با خود، بالاخره بنا بر آن گذاشتم كه هتك نيست و خوابيدم</w:t>
      </w:r>
      <w:r w:rsidRPr="004F4D50">
        <w:rPr>
          <w:rFonts w:ascii="Tahoma" w:eastAsia="Times New Roman" w:hAnsi="Tahoma" w:cs="Tahoma"/>
          <w:color w:val="000000"/>
          <w:sz w:val="26"/>
          <w:szCs w:val="26"/>
        </w:rPr>
        <w:t>.</w:t>
      </w:r>
    </w:p>
    <w:p w:rsidR="004F4D50" w:rsidRP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صبح كه به محضر استاد مرحوم قاضى رفتم و سلام كردم، فرمود: عليكم السلام. صلاح نيست شما به ايران برويد. و پا دراز كردن به سوى كتابها هم هتك احترام است. بى‌اختيار هول زده گفتم: آقا شما از كجا فهميده‌ايد. از كجا فهميده‌ايد؟</w:t>
      </w:r>
    </w:p>
    <w:p w:rsidR="004F4D50" w:rsidRP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فرمود: از وادى السلام فهميده‌ام</w:t>
      </w:r>
      <w:r w:rsidRPr="004F4D50">
        <w:rPr>
          <w:rFonts w:ascii="Tahoma" w:eastAsia="Times New Roman" w:hAnsi="Tahoma" w:cs="Tahoma"/>
          <w:color w:val="000000"/>
          <w:sz w:val="26"/>
          <w:szCs w:val="26"/>
        </w:rPr>
        <w:t>. </w:t>
      </w:r>
      <w:hyperlink r:id="rId67" w:anchor="footnote60" w:tooltip="1) -معادشناسى، ج اول، صص 292-291. " w:history="1">
        <w:r w:rsidRPr="004F4D50">
          <w:rPr>
            <w:rFonts w:ascii="Tahoma" w:eastAsia="Times New Roman" w:hAnsi="Tahoma" w:cs="Tahoma"/>
            <w:color w:val="780100"/>
            <w:sz w:val="26"/>
            <w:vertAlign w:val="superscript"/>
            <w:rtl/>
          </w:rPr>
          <w:t>١</w:t>
        </w:r>
      </w:hyperlink>
    </w:p>
    <w:p w:rsidR="004F4D50" w:rsidRPr="004F4D50" w:rsidRDefault="008724ED" w:rsidP="00304C8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46" style="width:0;height:1.5pt" o:hralign="right" o:hrstd="t" o:hrnoshade="t" o:hr="t" fillcolor="black" stroked="f"/>
        </w:pict>
      </w:r>
    </w:p>
    <w:p w:rsidR="004F4D50" w:rsidRPr="004F4D50" w:rsidRDefault="004F4D50" w:rsidP="00304C8C">
      <w:pPr>
        <w:bidi/>
        <w:spacing w:after="0" w:line="468" w:lineRule="atLeast"/>
        <w:jc w:val="both"/>
        <w:rPr>
          <w:rFonts w:ascii="Tahoma" w:eastAsia="Times New Roman" w:hAnsi="Tahoma" w:cs="Tahoma"/>
          <w:color w:val="000000"/>
          <w:sz w:val="26"/>
          <w:szCs w:val="26"/>
        </w:rPr>
      </w:pPr>
      <w:r w:rsidRPr="004F4D50">
        <w:rPr>
          <w:rFonts w:ascii="Tahoma" w:eastAsia="Times New Roman" w:hAnsi="Tahoma" w:cs="Tahoma"/>
          <w:color w:val="000000"/>
          <w:sz w:val="26"/>
          <w:szCs w:val="26"/>
          <w:rtl/>
        </w:rPr>
        <w:t>١</w:t>
      </w:r>
      <w:r w:rsidRPr="004F4D50">
        <w:rPr>
          <w:rFonts w:ascii="Tahoma" w:eastAsia="Times New Roman" w:hAnsi="Tahoma" w:cs="Tahoma"/>
          <w:color w:val="000000"/>
          <w:sz w:val="26"/>
          <w:szCs w:val="26"/>
        </w:rPr>
        <w:t>) -</w:t>
      </w:r>
      <w:r w:rsidRPr="004F4D50">
        <w:rPr>
          <w:rFonts w:ascii="Tahoma" w:eastAsia="Times New Roman" w:hAnsi="Tahoma" w:cs="Tahoma"/>
          <w:color w:val="000000"/>
          <w:sz w:val="26"/>
          <w:szCs w:val="26"/>
          <w:rtl/>
        </w:rPr>
        <w:t>معادشناسى، ج اول، صص ٢٩٢-٢٩١</w:t>
      </w:r>
      <w:r w:rsidRPr="004F4D50">
        <w:rPr>
          <w:rFonts w:ascii="Tahoma" w:eastAsia="Times New Roman" w:hAnsi="Tahoma" w:cs="Tahoma"/>
          <w:color w:val="000000"/>
          <w:sz w:val="26"/>
          <w:szCs w:val="26"/>
        </w:rPr>
        <w:t>.</w:t>
      </w:r>
    </w:p>
    <w:p w:rsidR="004F4D50" w:rsidRPr="004F4D50" w:rsidRDefault="004F4D50" w:rsidP="00304C8C">
      <w:pPr>
        <w:bidi/>
        <w:spacing w:after="0" w:line="360" w:lineRule="atLeast"/>
        <w:ind w:left="675"/>
        <w:jc w:val="both"/>
        <w:rPr>
          <w:rFonts w:ascii="Tahoma" w:eastAsia="Times New Roman" w:hAnsi="Tahoma" w:cs="Tahoma"/>
          <w:color w:val="000000"/>
          <w:sz w:val="18"/>
          <w:szCs w:val="18"/>
          <w:rtl/>
        </w:rPr>
      </w:pPr>
    </w:p>
    <w:p w:rsidR="004F4D50" w:rsidRDefault="004F4D50"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۴</w:t>
      </w:r>
      <w:r>
        <w:rPr>
          <w:rStyle w:val="gpa0"/>
          <w:rFonts w:ascii="inherit" w:hAnsi="inherit" w:cs="Tahoma"/>
          <w:color w:val="000000"/>
          <w:sz w:val="26"/>
          <w:szCs w:val="26"/>
          <w:rtl/>
        </w:rPr>
        <w:t>١</w:t>
      </w:r>
    </w:p>
    <w:p w:rsidR="004F4D50" w:rsidRDefault="004F4D50"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نشان دادن محلّ ورود قافلۀ حسينى به كربلا</w:t>
      </w:r>
    </w:p>
    <w:p w:rsidR="00304C8C" w:rsidRPr="00304C8C" w:rsidRDefault="00304C8C" w:rsidP="00304C8C">
      <w:pPr>
        <w:bidi/>
      </w:pP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w:t>
      </w:r>
      <w:r>
        <w:rPr>
          <w:rFonts w:ascii="Tahoma" w:hAnsi="Tahoma" w:cs="Tahoma"/>
          <w:color w:val="000000"/>
          <w:sz w:val="26"/>
          <w:szCs w:val="26"/>
          <w:rtl/>
        </w:rPr>
        <w:t>حضرت آية الله علامه طهرانى قدس سره در ضمن احوال و وقايع ايشان (غير مطبوعه) آورده‌اند: «محلّ ورود قافلۀ امام حسين (عليه السلام) را در ابتداى ورود به كربلا از مدينه، مشخص نموده بودند، و آن مكانى بود در قسمت شمالى مضجع مبارك كه تقريبا فاصلۀ آن تا صحن مطهّر كم نبود، يعنى در حال خروج از در شمالى (در سدر) و عبور از تمام بازار واقع در آن قسمت تا برسد به شريعۀ حسينى، آن محلّ را قرب مقامى كه فعلا به مقام زين العابدين (عليه السلام) معروف است معرفى نموده، و به بعضى از شاگردان خويش نشان داده بودند</w:t>
      </w:r>
      <w:r>
        <w:rPr>
          <w:rFonts w:ascii="Tahoma" w:hAnsi="Tahoma" w:cs="Tahoma"/>
          <w:color w:val="000000"/>
          <w:sz w:val="26"/>
          <w:szCs w:val="26"/>
        </w:rPr>
        <w:t>.</w:t>
      </w:r>
    </w:p>
    <w:p w:rsidR="00304C8C" w:rsidRDefault="00304C8C" w:rsidP="00304C8C">
      <w:pPr>
        <w:bidi/>
        <w:spacing w:line="468" w:lineRule="atLeast"/>
        <w:jc w:val="both"/>
        <w:rPr>
          <w:rFonts w:ascii="Tahoma" w:hAnsi="Tahoma" w:cs="Tahoma"/>
          <w:color w:val="000000"/>
          <w:sz w:val="26"/>
          <w:szCs w:val="26"/>
        </w:rPr>
      </w:pPr>
    </w:p>
    <w:p w:rsidR="004F4D50" w:rsidRDefault="004F4D50"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تمام نقاط صحن مطهّر حكم خانۀ امير المؤمنين (ع) را دارد</w:t>
      </w:r>
      <w:r>
        <w:rPr>
          <w:rFonts w:ascii="Tahoma" w:hAnsi="Tahoma" w:cs="Tahoma"/>
          <w:color w:val="000000"/>
          <w:sz w:val="33"/>
          <w:szCs w:val="33"/>
        </w:rPr>
        <w:t>.</w:t>
      </w:r>
    </w:p>
    <w:p w:rsidR="00304C8C" w:rsidRPr="00304C8C" w:rsidRDefault="00304C8C" w:rsidP="00304C8C">
      <w:pPr>
        <w:bidi/>
      </w:pP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lastRenderedPageBreak/>
        <w:t>۴</w:t>
      </w:r>
      <w:r>
        <w:rPr>
          <w:rFonts w:ascii="Tahoma" w:hAnsi="Tahoma" w:cs="Tahoma"/>
          <w:color w:val="000000"/>
          <w:sz w:val="26"/>
          <w:szCs w:val="26"/>
        </w:rPr>
        <w:t>-</w:t>
      </w:r>
      <w:r>
        <w:rPr>
          <w:rFonts w:ascii="Tahoma" w:hAnsi="Tahoma" w:cs="Tahoma"/>
          <w:color w:val="000000"/>
          <w:sz w:val="26"/>
          <w:szCs w:val="26"/>
          <w:rtl/>
        </w:rPr>
        <w:t>حضرت آية الله حاج سيد على لواسانى دامت بركاته در صبح روز دوشنبه ١٨ شهر جمادى الاولى سنه ١</w:t>
      </w:r>
      <w:r>
        <w:rPr>
          <w:rFonts w:ascii="Tahoma" w:hAnsi="Tahoma" w:cs="Tahoma"/>
          <w:color w:val="000000"/>
          <w:sz w:val="26"/>
          <w:szCs w:val="26"/>
          <w:rtl/>
          <w:lang w:bidi="fa-IR"/>
        </w:rPr>
        <w:t>۴</w:t>
      </w:r>
      <w:r>
        <w:rPr>
          <w:rFonts w:ascii="Tahoma" w:hAnsi="Tahoma" w:cs="Tahoma"/>
          <w:color w:val="000000"/>
          <w:sz w:val="26"/>
          <w:szCs w:val="26"/>
          <w:rtl/>
        </w:rPr>
        <w:t>١٢ كه به منزل بنده (منزل حضرت آية الله طهرانى قدس سرّه) در مشهد مقدّس تشريف آوردند در ضمن بياناتشان درباره مرحوم قاضى نقل نمودند: از حضرت آية الله حاج سيد رضى شيرازى دامت بركاته كه فرمودند: يكى از معاريف رجال علم و عمل (نامشان را برده بودند) كه در صدق و استوارى وى در گفتار و كردار مشكلى نيست، براى من نقل كرد: من روزى در صحن مطهّر امير المؤمنين (عليه السلام) در قسمت پشت سر، در فاصلۀ ميان مقبرۀ مرحوم سيد محمد كاظم يزدى (ره) و ميان ديوار ساختمان حرم و رواق نشسته بودم، و اتفاقا چون خسته بودم، پاى خود را دراز كرده بودم خيلى به‌طور معمولى و ساده</w:t>
      </w:r>
      <w:r>
        <w:rPr>
          <w:rFonts w:ascii="Tahoma" w:hAnsi="Tahoma" w:cs="Tahoma"/>
          <w:color w:val="000000"/>
          <w:sz w:val="26"/>
          <w:szCs w:val="26"/>
        </w:rPr>
        <w:t>.</w:t>
      </w:r>
    </w:p>
    <w:p w:rsidR="004F4D50" w:rsidRDefault="004F4D50" w:rsidP="00304C8C">
      <w:pPr>
        <w:bidi/>
        <w:spacing w:line="468" w:lineRule="atLeast"/>
        <w:jc w:val="both"/>
      </w:pPr>
      <w:r>
        <w:rPr>
          <w:rFonts w:ascii="Tahoma" w:hAnsi="Tahoma" w:cs="Tahoma"/>
          <w:color w:val="000000"/>
          <w:sz w:val="26"/>
          <w:szCs w:val="26"/>
          <w:rtl/>
        </w:rPr>
        <w:t>بعدا كه خدمت آقاى قاضى رسيدم بدون مقدّمه فرمودند: تمام نقاط صحن مطهّر حكم خانۀ امير المؤمنين را دارد، و شما هم مى‌دانيد كه امام مرده و زنده ندارد. امام مقبور در قبر، زنده است. بنابراين آيا جسارت نيست كه انسان در خانۀ خود امام به طرف خود امام حىّ و زنده، پاى خود را دراز كند؟</w:t>
      </w:r>
      <w:r>
        <w:rPr>
          <w:rFonts w:ascii="Tahoma" w:hAnsi="Tahoma" w:cs="Tahoma"/>
          <w:color w:val="000000"/>
          <w:sz w:val="26"/>
          <w:szCs w:val="26"/>
        </w:rPr>
        <w:t xml:space="preserve"> !</w:t>
      </w:r>
      <w:r>
        <w:rPr>
          <w:rStyle w:val="apple-converted-space"/>
          <w:rFonts w:ascii="Tahoma" w:hAnsi="Tahoma" w:cs="Tahoma"/>
          <w:color w:val="000000"/>
          <w:sz w:val="26"/>
          <w:szCs w:val="26"/>
        </w:rPr>
        <w:t> </w:t>
      </w:r>
      <w:hyperlink r:id="rId68" w:anchor="footnote61" w:tooltip="1) -مخطوطات " w:history="1">
        <w:r>
          <w:rPr>
            <w:rStyle w:val="Hyperlink"/>
            <w:rFonts w:ascii="Tahoma" w:hAnsi="Tahoma" w:cs="Tahoma"/>
            <w:color w:val="780100"/>
            <w:sz w:val="26"/>
            <w:szCs w:val="26"/>
            <w:vertAlign w:val="superscript"/>
            <w:rtl/>
          </w:rPr>
          <w:t>١</w:t>
        </w:r>
      </w:hyperlink>
    </w:p>
    <w:p w:rsidR="00304C8C" w:rsidRDefault="00304C8C" w:rsidP="00304C8C">
      <w:pPr>
        <w:bidi/>
        <w:spacing w:line="468" w:lineRule="atLeast"/>
        <w:jc w:val="both"/>
        <w:rPr>
          <w:rFonts w:ascii="Tahoma" w:hAnsi="Tahoma" w:cs="Tahoma"/>
          <w:color w:val="000000"/>
          <w:sz w:val="26"/>
          <w:szCs w:val="26"/>
        </w:rPr>
      </w:pPr>
    </w:p>
    <w:p w:rsidR="004F4D50" w:rsidRDefault="004F4D50" w:rsidP="00304C8C">
      <w:pPr>
        <w:pStyle w:val="Heading2"/>
        <w:bidi/>
        <w:spacing w:before="0"/>
        <w:jc w:val="both"/>
        <w:rPr>
          <w:rFonts w:ascii="Tahoma" w:hAnsi="Tahoma" w:cs="Tahoma"/>
          <w:color w:val="000000"/>
          <w:sz w:val="33"/>
          <w:szCs w:val="33"/>
        </w:rPr>
      </w:pPr>
      <w:r>
        <w:rPr>
          <w:rFonts w:ascii="Tahoma" w:hAnsi="Tahoma" w:cs="Tahoma"/>
          <w:color w:val="000000"/>
          <w:sz w:val="33"/>
          <w:szCs w:val="33"/>
        </w:rPr>
        <w:t>«</w:t>
      </w:r>
      <w:r>
        <w:rPr>
          <w:rFonts w:ascii="Tahoma" w:hAnsi="Tahoma" w:cs="Tahoma"/>
          <w:color w:val="000000"/>
          <w:sz w:val="33"/>
          <w:szCs w:val="33"/>
          <w:rtl/>
        </w:rPr>
        <w:t>الاّى» مرحوم انصارى و مرحوم قاضى (رضوان الله عليه</w:t>
      </w:r>
      <w:r>
        <w:rPr>
          <w:rFonts w:ascii="Tahoma" w:hAnsi="Tahoma" w:cs="Tahoma"/>
          <w:color w:val="000000"/>
          <w:sz w:val="33"/>
          <w:szCs w:val="33"/>
        </w:rPr>
        <w:t>)</w:t>
      </w:r>
    </w:p>
    <w:p w:rsidR="00304C8C" w:rsidRPr="00304C8C" w:rsidRDefault="00304C8C" w:rsidP="00304C8C">
      <w:pPr>
        <w:bidi/>
      </w:pPr>
    </w:p>
    <w:p w:rsidR="004F4D50" w:rsidRDefault="004F4D50" w:rsidP="00304C8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t>۵</w:t>
      </w:r>
      <w:r>
        <w:rPr>
          <w:rFonts w:ascii="Tahoma" w:hAnsi="Tahoma" w:cs="Tahoma"/>
          <w:color w:val="000000"/>
          <w:sz w:val="26"/>
          <w:szCs w:val="26"/>
        </w:rPr>
        <w:t>-</w:t>
      </w:r>
      <w:r>
        <w:rPr>
          <w:rFonts w:ascii="Tahoma" w:hAnsi="Tahoma" w:cs="Tahoma"/>
          <w:color w:val="000000"/>
          <w:sz w:val="26"/>
          <w:szCs w:val="26"/>
          <w:rtl/>
        </w:rPr>
        <w:t>حضرت آية الله حاج شيخ عباس قوچانى أعلى الله مقامه نقل كردند: در آن شبى كه مرحوم آقاى حاج شيخ جواد انصارى قدّس الله نفسه در شب به منزل ايشان به ميهمانى</w:t>
      </w:r>
    </w:p>
    <w:p w:rsidR="004F4D50" w:rsidRDefault="00AC18AF" w:rsidP="00304C8C">
      <w:pPr>
        <w:bidi/>
        <w:spacing w:line="240" w:lineRule="auto"/>
        <w:jc w:val="both"/>
        <w:rPr>
          <w:rFonts w:ascii="Times New Roman" w:hAnsi="Times New Roman" w:cs="Times New Roman"/>
          <w:sz w:val="24"/>
          <w:szCs w:val="24"/>
        </w:rPr>
      </w:pPr>
      <w:r>
        <w:rPr>
          <w:rFonts w:ascii="Tahoma" w:hAnsi="Tahoma" w:cs="Tahoma"/>
          <w:color w:val="000000"/>
          <w:sz w:val="26"/>
          <w:szCs w:val="26"/>
          <w:shd w:val="clear" w:color="auto" w:fill="FFFFFF"/>
          <w:rtl/>
        </w:rPr>
        <w:t>١</w:t>
      </w:r>
      <w:r>
        <w:rPr>
          <w:rFonts w:ascii="Tahoma" w:hAnsi="Tahoma" w:cs="Tahoma"/>
          <w:color w:val="000000"/>
          <w:sz w:val="26"/>
          <w:szCs w:val="26"/>
          <w:shd w:val="clear" w:color="auto" w:fill="FFFFFF"/>
        </w:rPr>
        <w:t>) -</w:t>
      </w:r>
      <w:r>
        <w:rPr>
          <w:rFonts w:ascii="Tahoma" w:hAnsi="Tahoma" w:cs="Tahoma"/>
          <w:color w:val="000000"/>
          <w:sz w:val="26"/>
          <w:szCs w:val="26"/>
          <w:shd w:val="clear" w:color="auto" w:fill="FFFFFF"/>
          <w:rtl/>
        </w:rPr>
        <w:t>مخطوطات</w:t>
      </w:r>
    </w:p>
    <w:p w:rsidR="00AC18AF" w:rsidRDefault="00AC18AF"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۴</w:t>
      </w:r>
      <w:r>
        <w:rPr>
          <w:rStyle w:val="gpa0"/>
          <w:rFonts w:ascii="inherit" w:hAnsi="inherit" w:cs="Tahoma"/>
          <w:color w:val="000000"/>
          <w:sz w:val="26"/>
          <w:szCs w:val="26"/>
          <w:rtl/>
        </w:rPr>
        <w:t>٢</w: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دعوت داشتند؛ و تمام حضّار هفت هشت نفر بيش نبودند، و حقير هم در آن مجلس مدعوّ بودم، قبل از گستردن طعام كه خواستند با آفتابه و لگن دست حضار را بشويند، مرحوم آقاى انصارى فرمودند: شستن لازم نيست زيرا همه حضّار وضو دارند الاّ</w:t>
      </w:r>
      <w:r>
        <w:rPr>
          <w:rFonts w:ascii="Tahoma" w:hAnsi="Tahoma" w:cs="Tahoma"/>
          <w:color w:val="000000"/>
          <w:sz w:val="26"/>
          <w:szCs w:val="26"/>
        </w:rPr>
        <w:t>. . .</w:t>
      </w:r>
    </w:p>
    <w:p w:rsidR="00304C8C" w:rsidRDefault="00304C8C" w:rsidP="00304C8C">
      <w:pPr>
        <w:bidi/>
        <w:spacing w:line="468" w:lineRule="atLeast"/>
        <w:jc w:val="both"/>
        <w:rPr>
          <w:rFonts w:ascii="Tahoma" w:hAnsi="Tahoma" w:cs="Tahoma"/>
          <w:color w:val="000000"/>
          <w:sz w:val="26"/>
          <w:szCs w:val="26"/>
        </w:rPr>
      </w:pP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حضرت آقاى حاج شيخ عباس مى‌فرمودند: من فقط وضو نداشتم و اين كلمه الاّ در گفتار مرحوم انصارى راجع به من بود و اين در حقيقت خبر غيبى بود كه مرحوم انصارى در آن شب داد. نظير الاّئى كه مرحوم قاضى داد. توضيح آنكه: وقتى براى ما [يعنى آية الله حاج شيخ عباس قوچانى]صبيّۀ آقاى حاج شيخ احمد آخوندى يزدى كتابفروش معروف نجف را عقد كردند؛ و زفاف نزديك شد. ما منزلى تهيه كرديم و جهيزيه عروس را آوردند و در آن چيدند و پرده‌ها را آويزان نمودند و از هر جهت منزل مرتب و منظم و آماده بود</w:t>
      </w:r>
      <w:r>
        <w:rPr>
          <w:rFonts w:ascii="Tahoma" w:hAnsi="Tahoma" w:cs="Tahoma"/>
          <w:color w:val="000000"/>
          <w:sz w:val="26"/>
          <w:szCs w:val="26"/>
        </w:rPr>
        <w:t>.</w:t>
      </w:r>
    </w:p>
    <w:p w:rsidR="00304C8C" w:rsidRDefault="00304C8C" w:rsidP="00304C8C">
      <w:pPr>
        <w:bidi/>
        <w:spacing w:line="468" w:lineRule="atLeast"/>
        <w:jc w:val="both"/>
        <w:rPr>
          <w:rFonts w:ascii="Tahoma" w:hAnsi="Tahoma" w:cs="Tahoma"/>
          <w:color w:val="000000"/>
          <w:sz w:val="26"/>
          <w:szCs w:val="26"/>
        </w:rPr>
      </w:pP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در آن روزى كه فرداى آن ليلۀ زفاف بود مرحوم قاضى به منزل ما تشريف آوردند و ديدند همۀ امور منظم و مرتّب است و پرده‌ها آويخته است. فرمودند: از هر جهت وسائل و لوازم مهيّا و انتظارى براى زفاف نيست الاّ اينكه</w:t>
      </w:r>
      <w:r>
        <w:rPr>
          <w:rFonts w:ascii="Tahoma" w:hAnsi="Tahoma" w:cs="Tahoma"/>
          <w:color w:val="000000"/>
          <w:sz w:val="26"/>
          <w:szCs w:val="26"/>
        </w:rPr>
        <w:t>.</w:t>
      </w:r>
    </w:p>
    <w:p w:rsidR="00AC18AF" w:rsidRDefault="00AC18AF" w:rsidP="00304C8C">
      <w:pPr>
        <w:bidi/>
        <w:spacing w:line="468" w:lineRule="atLeast"/>
        <w:jc w:val="both"/>
      </w:pPr>
      <w:r>
        <w:rPr>
          <w:rFonts w:ascii="Tahoma" w:hAnsi="Tahoma" w:cs="Tahoma"/>
          <w:color w:val="000000"/>
          <w:sz w:val="26"/>
          <w:szCs w:val="26"/>
          <w:rtl/>
        </w:rPr>
        <w:t>چون آن مرحوم خارج شدند، ما نفهميديم إلاّ اينكه چه بود؟ تا آنكه همان شب يك مخدّره‌اى از محترمات و معظّمات بيت مرحوم آخوندى فوت مى‌كند و بدين جهت زفاف چند ماه به تأخير افتاد. آنگاه براى ما روشن شد كه معنى آن كلمه چه بود</w:t>
      </w:r>
      <w:r>
        <w:rPr>
          <w:rFonts w:ascii="Tahoma" w:hAnsi="Tahoma" w:cs="Tahoma"/>
          <w:color w:val="000000"/>
          <w:sz w:val="26"/>
          <w:szCs w:val="26"/>
        </w:rPr>
        <w:t>.</w:t>
      </w:r>
      <w:r>
        <w:rPr>
          <w:rStyle w:val="apple-converted-space"/>
          <w:rFonts w:ascii="Tahoma" w:hAnsi="Tahoma" w:cs="Tahoma"/>
          <w:color w:val="000000"/>
        </w:rPr>
        <w:t> </w:t>
      </w:r>
      <w:hyperlink r:id="rId69" w:anchor="footnote62" w:tooltip="1) -مخطوطات " w:history="1">
        <w:r>
          <w:rPr>
            <w:rStyle w:val="Hyperlink"/>
            <w:rFonts w:ascii="Tahoma" w:hAnsi="Tahoma" w:cs="Tahoma"/>
            <w:color w:val="780100"/>
            <w:sz w:val="26"/>
            <w:szCs w:val="26"/>
            <w:vertAlign w:val="superscript"/>
            <w:rtl/>
          </w:rPr>
          <w:t>١</w:t>
        </w:r>
      </w:hyperlink>
    </w:p>
    <w:p w:rsidR="00304C8C" w:rsidRDefault="00304C8C" w:rsidP="00304C8C">
      <w:pPr>
        <w:bidi/>
        <w:spacing w:line="468" w:lineRule="atLeast"/>
        <w:jc w:val="both"/>
        <w:rPr>
          <w:rFonts w:ascii="Tahoma" w:hAnsi="Tahoma" w:cs="Tahoma"/>
          <w:color w:val="000000"/>
          <w:sz w:val="26"/>
          <w:szCs w:val="26"/>
        </w:rPr>
      </w:pPr>
    </w:p>
    <w:p w:rsidR="00AC18AF" w:rsidRDefault="00AC18AF" w:rsidP="00304C8C">
      <w:pPr>
        <w:pStyle w:val="Heading2"/>
        <w:bidi/>
        <w:spacing w:before="0"/>
        <w:jc w:val="both"/>
        <w:rPr>
          <w:rFonts w:ascii="Tahoma" w:hAnsi="Tahoma" w:cs="Tahoma"/>
          <w:color w:val="000000"/>
          <w:sz w:val="33"/>
          <w:szCs w:val="33"/>
        </w:rPr>
      </w:pPr>
      <w:r>
        <w:rPr>
          <w:rFonts w:ascii="Tahoma" w:hAnsi="Tahoma" w:cs="Tahoma"/>
          <w:color w:val="000000"/>
          <w:sz w:val="33"/>
          <w:szCs w:val="33"/>
        </w:rPr>
        <w:t>«</w:t>
      </w:r>
      <w:r>
        <w:rPr>
          <w:rFonts w:ascii="Tahoma" w:hAnsi="Tahoma" w:cs="Tahoma"/>
          <w:color w:val="000000"/>
          <w:sz w:val="33"/>
          <w:szCs w:val="33"/>
          <w:rtl/>
        </w:rPr>
        <w:t>ها، مشغول جنگ هستى؟</w:t>
      </w:r>
      <w:r>
        <w:rPr>
          <w:rFonts w:ascii="Tahoma" w:hAnsi="Tahoma" w:cs="Tahoma"/>
          <w:color w:val="000000"/>
          <w:sz w:val="33"/>
          <w:szCs w:val="33"/>
        </w:rPr>
        <w:t>»</w:t>
      </w:r>
    </w:p>
    <w:p w:rsidR="00304C8C" w:rsidRPr="00304C8C" w:rsidRDefault="00304C8C" w:rsidP="00304C8C">
      <w:pPr>
        <w:bidi/>
      </w:pP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t>۶</w:t>
      </w:r>
      <w:r>
        <w:rPr>
          <w:rFonts w:ascii="Tahoma" w:hAnsi="Tahoma" w:cs="Tahoma"/>
          <w:color w:val="000000"/>
          <w:sz w:val="26"/>
          <w:szCs w:val="26"/>
        </w:rPr>
        <w:t>-</w:t>
      </w:r>
      <w:r>
        <w:rPr>
          <w:rFonts w:ascii="Tahoma" w:hAnsi="Tahoma" w:cs="Tahoma"/>
          <w:color w:val="000000"/>
          <w:sz w:val="26"/>
          <w:szCs w:val="26"/>
          <w:rtl/>
        </w:rPr>
        <w:t>و ايضا مرحوم آية الله حاج شيخ عباس فرمودند: ما هر روز صبحها دو ساعت در محضر مرحوم قاضى مى‌رفتيم، و در اين اواخر چنانچه كتابى قرائت مى‌شد، من آن را مى‌خواندم و آن مرحوم شرح و توضيح مى‌دادند. يك روز صبح زود بود كه به منزلشان رسيدم و آن روز ايشان در منزل جديده بودند. . . در آن روز كه عبورم به منزلشان از كنار سور نجف (ديوار كشيدۀ بلند اطراف شهر براى حفاظت از هجوم دشمن) بود كه اينك خراب شده است و شهر نجف توسعه پيدا نموده و شامل قسمت جديده هم شده است، ناگهان در فكر حملۀ وهّابيها افتادم كه سابقا به كربلا حمله كردند و هزاران نفر را كشتند، و از علماء و صلحاء و زوّار و مقيمين درياى خون جارى شد، تا آنجايى كه ضريح مطهّر و صندوقش را خرد كرده و با چوب آن در روى قبر مبارك قهوه درست كردند و نشستند و</w:t>
      </w:r>
    </w:p>
    <w:p w:rsidR="00AC18AF" w:rsidRDefault="008724ED" w:rsidP="00304C8C">
      <w:pPr>
        <w:bidi/>
        <w:spacing w:line="240" w:lineRule="auto"/>
        <w:jc w:val="both"/>
        <w:rPr>
          <w:rFonts w:ascii="Times New Roman" w:hAnsi="Times New Roman" w:cs="Times New Roman"/>
          <w:sz w:val="24"/>
          <w:szCs w:val="24"/>
        </w:rPr>
      </w:pPr>
      <w:r>
        <w:lastRenderedPageBreak/>
        <w:pict>
          <v:rect id="_x0000_i1047" style="width:0;height:1.5pt" o:hralign="right" o:hrstd="t" o:hrnoshade="t" o:hr="t" fillcolor="black" stroked="f"/>
        </w:pic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4F4D50" w:rsidRPr="004F4D50" w:rsidRDefault="004F4D50" w:rsidP="00304C8C">
      <w:pPr>
        <w:bidi/>
        <w:spacing w:after="0" w:line="360" w:lineRule="atLeast"/>
        <w:ind w:left="675"/>
        <w:jc w:val="both"/>
        <w:rPr>
          <w:rFonts w:ascii="Tahoma" w:eastAsia="Times New Roman" w:hAnsi="Tahoma" w:cs="Tahoma"/>
          <w:color w:val="000000"/>
          <w:sz w:val="18"/>
          <w:szCs w:val="18"/>
          <w:rtl/>
        </w:rPr>
      </w:pPr>
    </w:p>
    <w:p w:rsidR="00AC18AF" w:rsidRDefault="00AC18AF"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۴</w:t>
      </w:r>
      <w:r>
        <w:rPr>
          <w:rStyle w:val="gpa0"/>
          <w:rFonts w:ascii="inherit" w:hAnsi="inherit" w:cs="Tahoma"/>
          <w:color w:val="000000"/>
          <w:sz w:val="26"/>
          <w:szCs w:val="26"/>
          <w:rtl/>
        </w:rPr>
        <w:t>٣</w: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خوردند. امّا در نجف اشرف به‌واسطۀ محصور بودن آن به سور و مقاومت مردم آن از بالا و شكافهاى سور، نتوانستند وارد شوند، و پس از چند روزى توقف در اطراف «سور» فرار كردند</w:t>
      </w:r>
      <w:r>
        <w:rPr>
          <w:rFonts w:ascii="Tahoma" w:hAnsi="Tahoma" w:cs="Tahoma"/>
          <w:color w:val="000000"/>
          <w:sz w:val="26"/>
          <w:szCs w:val="26"/>
        </w:rPr>
        <w:t>.</w: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در اين انديشه غرق شده بودم كه بايد ما خودمان را به انواع سلاح مجهّز كنيم تا اگر ثانيا حمله كردند، ريشۀ آنان را بر كنيم. سلاح ما بايد چنين و چنان باشد، و جوانان ما بايد چنين و چنان فنون جنگ را بياموزند. و همين‌طور در اين فكر بودم و خاطرات از هر طرف هجوم مى‌آورد كه به منزل آن مرحوم رسيديم، در زدم و وارد شدم</w:t>
      </w:r>
      <w:r>
        <w:rPr>
          <w:rFonts w:ascii="Tahoma" w:hAnsi="Tahoma" w:cs="Tahoma"/>
          <w:color w:val="000000"/>
          <w:sz w:val="26"/>
          <w:szCs w:val="26"/>
        </w:rPr>
        <w:t>.</w: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تا چشمشان به من افتاد، فرمودند: ها، مشغول جنگ هستى؟</w:t>
      </w:r>
      <w:r>
        <w:rPr>
          <w:rFonts w:ascii="Tahoma" w:hAnsi="Tahoma" w:cs="Tahoma"/>
          <w:color w:val="000000"/>
          <w:sz w:val="26"/>
          <w:szCs w:val="26"/>
        </w:rPr>
        <w:t xml:space="preserve"> !</w:t>
      </w:r>
    </w:p>
    <w:p w:rsidR="00AC18AF" w:rsidRDefault="00AC18AF" w:rsidP="00304C8C">
      <w:pPr>
        <w:bidi/>
        <w:spacing w:line="468" w:lineRule="atLeast"/>
        <w:jc w:val="both"/>
      </w:pPr>
      <w:r>
        <w:rPr>
          <w:rFonts w:ascii="Tahoma" w:hAnsi="Tahoma" w:cs="Tahoma"/>
          <w:color w:val="000000"/>
          <w:sz w:val="26"/>
          <w:szCs w:val="26"/>
          <w:rtl/>
        </w:rPr>
        <w:t>عرض كردم: چه فرموديد؟ ! كدام جنگ؟ ! فرمودند: مقصودم جنگ با نفس امّاره است</w:t>
      </w:r>
      <w:r>
        <w:rPr>
          <w:rFonts w:ascii="Tahoma" w:hAnsi="Tahoma" w:cs="Tahoma"/>
          <w:color w:val="000000"/>
          <w:sz w:val="26"/>
          <w:szCs w:val="26"/>
        </w:rPr>
        <w:t>.</w:t>
      </w:r>
      <w:r>
        <w:rPr>
          <w:rStyle w:val="apple-converted-space"/>
          <w:rFonts w:ascii="Tahoma" w:hAnsi="Tahoma" w:cs="Tahoma"/>
          <w:color w:val="000000"/>
        </w:rPr>
        <w:t> </w:t>
      </w:r>
      <w:hyperlink r:id="rId70" w:anchor="footnote63" w:tooltip="1) -مخطوطات " w:history="1">
        <w:r>
          <w:rPr>
            <w:rStyle w:val="Hyperlink"/>
            <w:rFonts w:ascii="Tahoma" w:hAnsi="Tahoma" w:cs="Tahoma"/>
            <w:color w:val="780100"/>
            <w:sz w:val="26"/>
            <w:szCs w:val="26"/>
            <w:vertAlign w:val="superscript"/>
            <w:rtl/>
          </w:rPr>
          <w:t>١</w:t>
        </w:r>
      </w:hyperlink>
    </w:p>
    <w:p w:rsidR="00304C8C" w:rsidRDefault="00304C8C" w:rsidP="00304C8C">
      <w:pPr>
        <w:bidi/>
        <w:spacing w:line="468" w:lineRule="atLeast"/>
        <w:jc w:val="both"/>
        <w:rPr>
          <w:rFonts w:ascii="Tahoma" w:hAnsi="Tahoma" w:cs="Tahoma"/>
          <w:color w:val="000000"/>
          <w:sz w:val="26"/>
          <w:szCs w:val="26"/>
        </w:rPr>
      </w:pPr>
    </w:p>
    <w:p w:rsidR="00AC18AF" w:rsidRDefault="00AC18AF"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همه كس طالب يارند، چه هشيار و چه مست</w:t>
      </w:r>
    </w:p>
    <w:p w:rsidR="00304C8C" w:rsidRPr="00304C8C" w:rsidRDefault="00304C8C" w:rsidP="00304C8C">
      <w:pPr>
        <w:bidi/>
      </w:pP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٧</w:t>
      </w:r>
      <w:r>
        <w:rPr>
          <w:rFonts w:ascii="Tahoma" w:hAnsi="Tahoma" w:cs="Tahoma"/>
          <w:color w:val="000000"/>
          <w:sz w:val="26"/>
          <w:szCs w:val="26"/>
        </w:rPr>
        <w:t>-</w:t>
      </w:r>
      <w:r>
        <w:rPr>
          <w:rFonts w:ascii="Tahoma" w:hAnsi="Tahoma" w:cs="Tahoma"/>
          <w:color w:val="000000"/>
          <w:sz w:val="26"/>
          <w:szCs w:val="26"/>
          <w:rtl/>
        </w:rPr>
        <w:t>و ايضا ايشان فرمودند: فلان‌كس (يكى از شاگردان جوان آقاى قاضى) كه اخيرا به خدمت مرحوم قاضى (ره) مشرّف شده بود، و طبق دستور عمل مى‌كرد، ولى مدتى گذشته بود و براى وى فتح بابى نشده بود، روزى براى من گفت: يك روز در ميان راه كه به محضر مرحوم قاضى مى‌رفتم با خود فكر مى‌كردم كه: چون آقا ميرزا على آقا قاضى پير شده است، شايد ديگر از عهدۀ تربيت شاگرد برنيايد، خوب است حركت كنم به همدان و به خدمت آقاى حاج شيخ جواد انصارى مشرّف گردم و از او فتح باب طلب نمايم، چرا كه او نسبتا سرحال است و با شاگردان بيشتر مى‌تواند مشغول باشد</w:t>
      </w:r>
      <w:r>
        <w:rPr>
          <w:rFonts w:ascii="Tahoma" w:hAnsi="Tahoma" w:cs="Tahoma"/>
          <w:color w:val="000000"/>
          <w:sz w:val="26"/>
          <w:szCs w:val="26"/>
        </w:rPr>
        <w:t>.</w: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همين‌كه وارد شدم و سلام كردم و نشستم، مرحوم قاضى فرمود</w:t>
      </w:r>
      <w:r>
        <w:rPr>
          <w:rFonts w:ascii="Tahoma" w:hAnsi="Tahoma" w:cs="Tahoma"/>
          <w:color w:val="000000"/>
          <w:sz w:val="26"/>
          <w:szCs w:val="26"/>
        </w:rPr>
        <w:t>:</w:t>
      </w:r>
    </w:p>
    <w:p w:rsidR="00AC18AF" w:rsidRDefault="00AC18AF" w:rsidP="00304C8C">
      <w:pPr>
        <w:bidi/>
        <w:spacing w:line="468" w:lineRule="atLeast"/>
      </w:pPr>
      <w:r>
        <w:rPr>
          <w:rStyle w:val="rightpome"/>
          <w:rFonts w:ascii="Tahoma" w:hAnsi="Tahoma" w:cs="Tahoma"/>
          <w:color w:val="000000"/>
          <w:sz w:val="26"/>
          <w:szCs w:val="26"/>
          <w:rtl/>
        </w:rPr>
        <w:lastRenderedPageBreak/>
        <w:t>همه كس طالب يارند</w:t>
      </w:r>
      <w:r w:rsidR="00304C8C">
        <w:rPr>
          <w:rStyle w:val="rightpome"/>
          <w:rFonts w:ascii="Tahoma" w:hAnsi="Tahoma" w:cs="Tahoma"/>
          <w:color w:val="000000"/>
          <w:sz w:val="26"/>
          <w:szCs w:val="26"/>
        </w:rPr>
        <w:t>//</w:t>
      </w:r>
      <w:r>
        <w:rPr>
          <w:rStyle w:val="rightpome"/>
          <w:rFonts w:ascii="Tahoma" w:hAnsi="Tahoma" w:cs="Tahoma"/>
          <w:color w:val="000000"/>
          <w:sz w:val="26"/>
          <w:szCs w:val="26"/>
          <w:rtl/>
        </w:rPr>
        <w:t xml:space="preserve"> چه هشيار و چه مست</w:t>
      </w:r>
      <w:r>
        <w:rPr>
          <w:rFonts w:ascii="Tahoma" w:hAnsi="Tahoma" w:cs="Tahoma"/>
          <w:color w:val="000000"/>
          <w:sz w:val="26"/>
          <w:szCs w:val="26"/>
        </w:rPr>
        <w:br w:type="textWrapping" w:clear="all"/>
      </w:r>
      <w:r>
        <w:rPr>
          <w:rStyle w:val="rightpome"/>
          <w:rFonts w:ascii="Tahoma" w:hAnsi="Tahoma" w:cs="Tahoma"/>
          <w:color w:val="000000"/>
          <w:sz w:val="26"/>
          <w:szCs w:val="26"/>
          <w:rtl/>
        </w:rPr>
        <w:t xml:space="preserve">همه جا خانۀ عشق است </w:t>
      </w:r>
      <w:r w:rsidR="00304C8C">
        <w:rPr>
          <w:rStyle w:val="rightpome"/>
          <w:rFonts w:ascii="Tahoma" w:hAnsi="Tahoma" w:cs="Tahoma"/>
          <w:color w:val="000000"/>
          <w:sz w:val="26"/>
          <w:szCs w:val="26"/>
        </w:rPr>
        <w:t>//</w:t>
      </w:r>
      <w:r>
        <w:rPr>
          <w:rStyle w:val="rightpome"/>
          <w:rFonts w:ascii="Tahoma" w:hAnsi="Tahoma" w:cs="Tahoma"/>
          <w:color w:val="000000"/>
          <w:sz w:val="26"/>
          <w:szCs w:val="26"/>
          <w:rtl/>
        </w:rPr>
        <w:t>چه مسجد چه كنشت</w:t>
      </w:r>
      <w:r>
        <w:rPr>
          <w:rFonts w:ascii="Tahoma" w:hAnsi="Tahoma" w:cs="Tahoma"/>
          <w:color w:val="000000"/>
          <w:sz w:val="26"/>
          <w:szCs w:val="26"/>
        </w:rPr>
        <w:br w:type="textWrapping" w:clear="all"/>
      </w:r>
      <w:r>
        <w:rPr>
          <w:rFonts w:ascii="Tahoma" w:hAnsi="Tahoma" w:cs="Tahoma"/>
          <w:color w:val="000000"/>
          <w:sz w:val="26"/>
          <w:szCs w:val="26"/>
          <w:rtl/>
        </w:rPr>
        <w:t>من چنان شرمنده شدم و سر خود را پايين انداختم كه تا وقت آمدن خجل و شرمگين بودم</w:t>
      </w:r>
      <w:r>
        <w:rPr>
          <w:rFonts w:ascii="Tahoma" w:hAnsi="Tahoma" w:cs="Tahoma"/>
          <w:color w:val="000000"/>
          <w:sz w:val="26"/>
          <w:szCs w:val="26"/>
        </w:rPr>
        <w:t>.</w:t>
      </w:r>
      <w:r>
        <w:rPr>
          <w:rStyle w:val="apple-converted-space"/>
          <w:rFonts w:ascii="Tahoma" w:hAnsi="Tahoma" w:cs="Tahoma"/>
          <w:color w:val="000000"/>
        </w:rPr>
        <w:t> </w:t>
      </w:r>
      <w:hyperlink r:id="rId71" w:anchor="footnote64" w:tooltip="2) -مخطوطات " w:history="1">
        <w:r>
          <w:rPr>
            <w:rStyle w:val="Hyperlink"/>
            <w:rFonts w:ascii="Tahoma" w:hAnsi="Tahoma" w:cs="Tahoma"/>
            <w:color w:val="780100"/>
            <w:sz w:val="26"/>
            <w:szCs w:val="26"/>
            <w:vertAlign w:val="superscript"/>
            <w:rtl/>
          </w:rPr>
          <w:t>٢</w:t>
        </w:r>
      </w:hyperlink>
    </w:p>
    <w:p w:rsidR="00304C8C" w:rsidRDefault="00304C8C" w:rsidP="00304C8C">
      <w:pPr>
        <w:bidi/>
        <w:spacing w:line="468" w:lineRule="atLeast"/>
        <w:jc w:val="both"/>
        <w:rPr>
          <w:rFonts w:ascii="Tahoma" w:hAnsi="Tahoma" w:cs="Tahoma"/>
          <w:color w:val="000000"/>
          <w:sz w:val="26"/>
          <w:szCs w:val="26"/>
        </w:rPr>
      </w:pPr>
    </w:p>
    <w:p w:rsidR="00AC18AF" w:rsidRDefault="00AC18AF"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تقليد از مرحوم قاضى رضوان الله عليه به امر امام زمان (عليه السلام</w:t>
      </w:r>
      <w:r>
        <w:rPr>
          <w:rFonts w:ascii="Tahoma" w:hAnsi="Tahoma" w:cs="Tahoma"/>
          <w:color w:val="000000"/>
          <w:sz w:val="33"/>
          <w:szCs w:val="33"/>
        </w:rPr>
        <w:t>)</w:t>
      </w:r>
    </w:p>
    <w:p w:rsidR="00304C8C" w:rsidRPr="00304C8C" w:rsidRDefault="00304C8C" w:rsidP="00304C8C">
      <w:pPr>
        <w:bidi/>
      </w:pP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٨</w:t>
      </w:r>
      <w:r>
        <w:rPr>
          <w:rFonts w:ascii="Tahoma" w:hAnsi="Tahoma" w:cs="Tahoma"/>
          <w:color w:val="000000"/>
          <w:sz w:val="26"/>
          <w:szCs w:val="26"/>
        </w:rPr>
        <w:t>-</w:t>
      </w:r>
      <w:r>
        <w:rPr>
          <w:rFonts w:ascii="Tahoma" w:hAnsi="Tahoma" w:cs="Tahoma"/>
          <w:color w:val="000000"/>
          <w:sz w:val="26"/>
          <w:szCs w:val="26"/>
          <w:rtl/>
        </w:rPr>
        <w:t>آقاى سيد هاشم هندى (رضوى) نقل كرد كه يكى از سادات محترم هند به نام</w:t>
      </w:r>
    </w:p>
    <w:p w:rsidR="00AC18AF" w:rsidRDefault="008724ED" w:rsidP="00304C8C">
      <w:pPr>
        <w:bidi/>
        <w:spacing w:line="240" w:lineRule="auto"/>
        <w:jc w:val="both"/>
        <w:rPr>
          <w:rFonts w:ascii="Times New Roman" w:hAnsi="Times New Roman" w:cs="Times New Roman"/>
          <w:sz w:val="24"/>
          <w:szCs w:val="24"/>
        </w:rPr>
      </w:pPr>
      <w:r>
        <w:pict>
          <v:rect id="_x0000_i1048" style="width:0;height:1.5pt" o:hralign="right" o:hrstd="t" o:hrnoshade="t" o:hr="t" fillcolor="black" stroked="f"/>
        </w:pic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AC18AF" w:rsidRDefault="00AC18AF"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مخطوطات</w:t>
      </w:r>
    </w:p>
    <w:p w:rsidR="004F4D50" w:rsidRPr="004F4D50" w:rsidRDefault="004F4D50" w:rsidP="00304C8C">
      <w:pPr>
        <w:bidi/>
        <w:spacing w:after="0" w:line="360" w:lineRule="atLeast"/>
        <w:ind w:left="675"/>
        <w:jc w:val="both"/>
        <w:rPr>
          <w:rFonts w:ascii="Tahoma" w:eastAsia="Times New Roman" w:hAnsi="Tahoma" w:cs="Tahoma"/>
          <w:color w:val="000000"/>
          <w:sz w:val="18"/>
          <w:szCs w:val="18"/>
          <w:rtl/>
        </w:rPr>
      </w:pPr>
    </w:p>
    <w:p w:rsidR="004F4D50" w:rsidRPr="004F4D50" w:rsidRDefault="004F4D50" w:rsidP="00304C8C">
      <w:pPr>
        <w:bidi/>
        <w:spacing w:after="0" w:line="360" w:lineRule="atLeast"/>
        <w:ind w:left="675"/>
        <w:jc w:val="both"/>
        <w:rPr>
          <w:rFonts w:ascii="Tahoma" w:eastAsia="Times New Roman" w:hAnsi="Tahoma" w:cs="Tahoma"/>
          <w:color w:val="000000"/>
          <w:sz w:val="18"/>
          <w:szCs w:val="18"/>
          <w:rtl/>
        </w:rPr>
      </w:pPr>
    </w:p>
    <w:p w:rsidR="00132E71" w:rsidRDefault="00132E71" w:rsidP="00304C8C">
      <w:pPr>
        <w:bidi/>
        <w:spacing w:after="0" w:line="468" w:lineRule="atLeast"/>
        <w:jc w:val="both"/>
        <w:rPr>
          <w:rFonts w:ascii="Tahoma" w:eastAsia="Times New Roman" w:hAnsi="Tahoma" w:cs="Tahoma"/>
          <w:color w:val="000000"/>
          <w:sz w:val="26"/>
          <w:szCs w:val="26"/>
        </w:rPr>
      </w:pPr>
      <w:r w:rsidRPr="00132E71">
        <w:rPr>
          <w:rFonts w:ascii="inherit" w:eastAsia="Times New Roman" w:hAnsi="inherit" w:cs="Tahoma"/>
          <w:color w:val="000000"/>
          <w:sz w:val="26"/>
          <w:rtl/>
          <w:lang w:bidi="fa-IR"/>
        </w:rPr>
        <w:t>۴۴</w:t>
      </w:r>
    </w:p>
    <w:p w:rsidR="00132E71" w:rsidRDefault="00132E71" w:rsidP="00304C8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سيد على‌نقى هندى، از هند براى تحصيل علوم دينيّه به نجف اشرف مى‌آيد و در آن‌وقت مقارن مى‌شود با فوت مرحوم آقا سيد محمد كاظم يزدى، و سپس آقاى ميرزا محمد تقى شيرازى، و مى‌بيند كه رساله‌هاى بسيارى طبع شده است و از طرف افراد بسيارى و طلاّب، آن رساله‌ها را در هنگام خروج مردم از صحن كربلا به مردم مجّانى مى‌داده‌اند و در اعطاى آن تنافس مى‌نمودند</w:t>
      </w:r>
      <w:r w:rsidRPr="00132E71">
        <w:rPr>
          <w:rFonts w:ascii="Tahoma" w:eastAsia="Times New Roman" w:hAnsi="Tahoma" w:cs="Tahoma"/>
          <w:color w:val="000000"/>
          <w:sz w:val="26"/>
          <w:szCs w:val="26"/>
        </w:rPr>
        <w:t>.</w:t>
      </w:r>
    </w:p>
    <w:p w:rsidR="00304C8C" w:rsidRPr="00132E71" w:rsidRDefault="00304C8C" w:rsidP="00304C8C">
      <w:pPr>
        <w:bidi/>
        <w:spacing w:after="0" w:line="468" w:lineRule="atLeast"/>
        <w:jc w:val="both"/>
        <w:rPr>
          <w:rFonts w:ascii="Tahoma" w:eastAsia="Times New Roman" w:hAnsi="Tahoma" w:cs="Tahoma"/>
          <w:color w:val="000000"/>
          <w:sz w:val="26"/>
          <w:szCs w:val="26"/>
        </w:rPr>
      </w:pPr>
    </w:p>
    <w:p w:rsidR="00132E71" w:rsidRDefault="00132E71" w:rsidP="00304C8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با ديدن اين منظره آقا سيد على‌نقى دچار اشكال و شبهه مى‌گردد و امر تقليد براى او سخت مى‌گردد و نمى‌داند كه از چه شخصى تقليد كند؟ بالاخره با خود قرار مى‌گذارد كه به حضرت امام عصر عجّل الله تعالى فرجه متوسل گردد و براى حلّ مشكل از ايشان راهنمايى بخواهد كه شخصى را براى تقليد او معرفى كنند</w:t>
      </w:r>
      <w:r w:rsidRPr="00132E71">
        <w:rPr>
          <w:rFonts w:ascii="Tahoma" w:eastAsia="Times New Roman" w:hAnsi="Tahoma" w:cs="Tahoma"/>
          <w:color w:val="000000"/>
          <w:sz w:val="26"/>
          <w:szCs w:val="26"/>
        </w:rPr>
        <w:t>.</w:t>
      </w:r>
    </w:p>
    <w:p w:rsidR="00304C8C" w:rsidRPr="00132E71" w:rsidRDefault="00304C8C" w:rsidP="00304C8C">
      <w:pPr>
        <w:bidi/>
        <w:spacing w:after="0" w:line="468" w:lineRule="atLeast"/>
        <w:jc w:val="both"/>
        <w:rPr>
          <w:rFonts w:ascii="Tahoma" w:eastAsia="Times New Roman" w:hAnsi="Tahoma" w:cs="Tahoma"/>
          <w:color w:val="000000"/>
          <w:sz w:val="26"/>
          <w:szCs w:val="26"/>
        </w:rPr>
      </w:pPr>
    </w:p>
    <w:p w:rsidR="00132E71" w:rsidRDefault="00132E71" w:rsidP="00304C8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و براى اين مهمّ با خود قرار مى‌گذارد كه يك اربعين در مسجد سهله اقامت كند و به عبادت مشغول باشد تا كشف مطلب شود؛ هنوز چهل روز به پايان نرسيده بود كه ناگاه ديد يك نورى بسيار قوّى در مقام حضرت حجّت ارواحنا فداه ظاهر شد كه آن نور، نور امام زمان بود و آن نور اشاره كرد كه به سيّدى كه تنها در مقام نشسته بود و گفت: از اين سيّد تقليد كن! سيد على‌نقى نگاه كرد و ديد اين سيد آقاى حاج ميرزا على آقاى قاضى هستند، و آن نور ناپديد شد. ولى مى‌گويد با خود گفتم: اين معرّفى اين سيّد به من بود، و اين تنها كافى نيست. بايد خود اين سيّد هم نزد من بيايد و بگويد: حضرت امام زمان امر تقليد تو را به من ارجاع نمودند. و لذا از مسجد سهله بيرون آمدم و به مسجد كوفه درآمدم و در آنجا معتكف شدم تا زمانى كه اين امر تحقق يابد و حضرت ولى عصر به آن سيّد بگويند: برو نزد سيد على‌نقى و او را از اين امر مطّلع گردان</w:t>
      </w:r>
      <w:r w:rsidRPr="00132E71">
        <w:rPr>
          <w:rFonts w:ascii="Tahoma" w:eastAsia="Times New Roman" w:hAnsi="Tahoma" w:cs="Tahoma"/>
          <w:color w:val="000000"/>
          <w:sz w:val="26"/>
          <w:szCs w:val="26"/>
        </w:rPr>
        <w:t>!</w:t>
      </w:r>
    </w:p>
    <w:p w:rsidR="00304C8C" w:rsidRPr="00132E71" w:rsidRDefault="00304C8C" w:rsidP="00304C8C">
      <w:pPr>
        <w:bidi/>
        <w:spacing w:after="0" w:line="468" w:lineRule="atLeast"/>
        <w:jc w:val="both"/>
        <w:rPr>
          <w:rFonts w:ascii="Tahoma" w:eastAsia="Times New Roman" w:hAnsi="Tahoma" w:cs="Tahoma"/>
          <w:color w:val="000000"/>
          <w:sz w:val="26"/>
          <w:szCs w:val="26"/>
        </w:rPr>
      </w:pPr>
    </w:p>
    <w:p w:rsidR="00132E71" w:rsidRDefault="00132E71" w:rsidP="00304C8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يك روز كه در مسجد كوفه نشسته بودم مرحوم قاضى به نزد من آمد و فرمود: در احكام دين هرچه مى‌خواهى از من بپرس و بدان عمل كن! ولى اين قضيه را نزد احدى فاش مساز</w:t>
      </w:r>
      <w:r w:rsidRPr="00132E71">
        <w:rPr>
          <w:rFonts w:ascii="Tahoma" w:eastAsia="Times New Roman" w:hAnsi="Tahoma" w:cs="Tahoma"/>
          <w:color w:val="000000"/>
          <w:sz w:val="26"/>
          <w:szCs w:val="26"/>
        </w:rPr>
        <w:t>!</w:t>
      </w:r>
    </w:p>
    <w:p w:rsidR="00304C8C" w:rsidRPr="00132E71" w:rsidRDefault="00304C8C" w:rsidP="00304C8C">
      <w:pPr>
        <w:bidi/>
        <w:spacing w:after="0" w:line="468" w:lineRule="atLeast"/>
        <w:jc w:val="both"/>
        <w:rPr>
          <w:rFonts w:ascii="Tahoma" w:eastAsia="Times New Roman" w:hAnsi="Tahoma" w:cs="Tahoma"/>
          <w:color w:val="000000"/>
          <w:sz w:val="26"/>
          <w:szCs w:val="26"/>
        </w:rPr>
      </w:pPr>
    </w:p>
    <w:p w:rsidR="00132E71" w:rsidRPr="00132E71" w:rsidRDefault="00132E71" w:rsidP="00304C8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سيد على‌نقى مى‌گفت: از آن به بعد من از آن سيد تقليد مى‌كردم و هر مسئله‌اى پيش مى‌آمد از او مى‌پرسيدم تا زمانى كه مرحوم قاضى فوت كرد. از آن به بعد نسبت به هر مسئله‌اى كه پيش مى‌آيد و من حكمش را نمى‌دانم در خواب مرحوم قاضى به سراغ من مى‌آيد و حكم آن را به من مى‌فرمايد</w:t>
      </w:r>
      <w:r w:rsidRPr="00132E71">
        <w:rPr>
          <w:rFonts w:ascii="Tahoma" w:eastAsia="Times New Roman" w:hAnsi="Tahoma" w:cs="Tahoma"/>
          <w:color w:val="000000"/>
          <w:sz w:val="26"/>
          <w:szCs w:val="26"/>
        </w:rPr>
        <w:t>: </w:t>
      </w:r>
      <w:hyperlink r:id="rId72" w:anchor="footnote65" w:tooltip="1) -مخطوطات " w:history="1">
        <w:r w:rsidRPr="00132E71">
          <w:rPr>
            <w:rFonts w:ascii="Tahoma" w:eastAsia="Times New Roman" w:hAnsi="Tahoma" w:cs="Tahoma"/>
            <w:color w:val="780100"/>
            <w:sz w:val="26"/>
            <w:vertAlign w:val="superscript"/>
            <w:rtl/>
          </w:rPr>
          <w:t>١</w:t>
        </w:r>
      </w:hyperlink>
    </w:p>
    <w:p w:rsidR="00132E71" w:rsidRPr="00132E71" w:rsidRDefault="00132E71" w:rsidP="00304C8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Pr>
        <w:t>«</w:t>
      </w:r>
      <w:r w:rsidRPr="00132E71">
        <w:rPr>
          <w:rFonts w:ascii="Tahoma" w:eastAsia="Times New Roman" w:hAnsi="Tahoma" w:cs="Tahoma"/>
          <w:color w:val="000000"/>
          <w:sz w:val="26"/>
          <w:szCs w:val="26"/>
          <w:rtl/>
        </w:rPr>
        <w:t>صحبوا الدّنيا بأبدان ارواحها معلّقة بالمحلّ الأعلى</w:t>
      </w:r>
      <w:r w:rsidRPr="00132E71">
        <w:rPr>
          <w:rFonts w:ascii="Tahoma" w:eastAsia="Times New Roman" w:hAnsi="Tahoma" w:cs="Tahoma"/>
          <w:color w:val="000000"/>
          <w:sz w:val="26"/>
          <w:szCs w:val="26"/>
        </w:rPr>
        <w:t>»</w:t>
      </w:r>
    </w:p>
    <w:p w:rsidR="00132E71" w:rsidRPr="00132E71" w:rsidRDefault="008724ED" w:rsidP="00304C8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49" style="width:0;height:1.5pt" o:hralign="right" o:hrstd="t" o:hrnoshade="t" o:hr="t" fillcolor="black" stroked="f"/>
        </w:pict>
      </w:r>
    </w:p>
    <w:p w:rsidR="00132E71" w:rsidRPr="00132E71" w:rsidRDefault="00132E71" w:rsidP="00304C8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١</w:t>
      </w:r>
      <w:r w:rsidRPr="00132E71">
        <w:rPr>
          <w:rFonts w:ascii="Tahoma" w:eastAsia="Times New Roman" w:hAnsi="Tahoma" w:cs="Tahoma"/>
          <w:color w:val="000000"/>
          <w:sz w:val="26"/>
          <w:szCs w:val="26"/>
        </w:rPr>
        <w:t>) -</w:t>
      </w:r>
      <w:r w:rsidRPr="00132E71">
        <w:rPr>
          <w:rFonts w:ascii="Tahoma" w:eastAsia="Times New Roman" w:hAnsi="Tahoma" w:cs="Tahoma"/>
          <w:color w:val="000000"/>
          <w:sz w:val="26"/>
          <w:szCs w:val="26"/>
          <w:rtl/>
        </w:rPr>
        <w:t>مخطوطات</w:t>
      </w:r>
    </w:p>
    <w:p w:rsidR="004F4D50" w:rsidRPr="004F4D50" w:rsidRDefault="004F4D50" w:rsidP="00304C8C">
      <w:pPr>
        <w:bidi/>
        <w:spacing w:after="0" w:line="360" w:lineRule="atLeast"/>
        <w:jc w:val="both"/>
        <w:rPr>
          <w:rFonts w:ascii="Tahoma" w:eastAsia="Times New Roman" w:hAnsi="Tahoma" w:cs="Tahoma"/>
          <w:color w:val="000000"/>
          <w:sz w:val="18"/>
          <w:szCs w:val="18"/>
          <w:rtl/>
        </w:rPr>
      </w:pPr>
    </w:p>
    <w:p w:rsidR="004F4D50" w:rsidRPr="004F4D50" w:rsidRDefault="00132E71" w:rsidP="00304C8C">
      <w:pPr>
        <w:bidi/>
        <w:spacing w:after="0" w:line="360" w:lineRule="atLeast"/>
        <w:jc w:val="both"/>
        <w:rPr>
          <w:rFonts w:ascii="Tahoma" w:eastAsia="Times New Roman" w:hAnsi="Tahoma" w:cs="Tahoma"/>
          <w:color w:val="000000"/>
          <w:sz w:val="18"/>
          <w:szCs w:val="18"/>
        </w:rPr>
      </w:pPr>
      <w:r>
        <w:rPr>
          <w:rStyle w:val="gpa0"/>
          <w:rFonts w:ascii="inherit" w:hAnsi="inherit" w:cs="Tahoma"/>
          <w:color w:val="000000"/>
          <w:sz w:val="26"/>
          <w:szCs w:val="26"/>
          <w:rtl/>
          <w:lang w:bidi="fa-IR"/>
        </w:rPr>
        <w:t>۴۵</w:t>
      </w:r>
      <w:r w:rsidR="004F4D50" w:rsidRPr="004F4D50">
        <w:rPr>
          <w:rFonts w:ascii="Arial" w:eastAsia="Times New Roman" w:hAnsi="Arial" w:cs="Arial"/>
          <w:vanish/>
          <w:sz w:val="16"/>
          <w:szCs w:val="16"/>
        </w:rPr>
        <w:t>Bottom of Form</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مرحوم علامه طباطبائى به نقل مرحوم آية الله طهرانى در مهر تابان اين دو قضيه را نقل مى‌كنند</w:t>
      </w:r>
      <w:r>
        <w:rPr>
          <w:rFonts w:ascii="Tahoma" w:hAnsi="Tahoma" w:cs="Tahoma"/>
          <w:color w:val="000000"/>
          <w:sz w:val="26"/>
          <w:szCs w:val="26"/>
        </w:rPr>
        <w:t>:</w:t>
      </w:r>
    </w:p>
    <w:p w:rsidR="00304C8C" w:rsidRDefault="00304C8C" w:rsidP="00304C8C">
      <w:pPr>
        <w:bidi/>
        <w:spacing w:line="468" w:lineRule="atLeast"/>
        <w:jc w:val="both"/>
        <w:rPr>
          <w:rFonts w:ascii="Tahoma" w:hAnsi="Tahoma" w:cs="Tahoma"/>
          <w:color w:val="000000"/>
          <w:sz w:val="26"/>
          <w:szCs w:val="26"/>
        </w:rPr>
      </w:pPr>
    </w:p>
    <w:p w:rsidR="00132E71" w:rsidRDefault="00132E7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فناى در توحيد</w:t>
      </w:r>
    </w:p>
    <w:p w:rsidR="00304C8C" w:rsidRPr="00304C8C" w:rsidRDefault="00304C8C" w:rsidP="00304C8C">
      <w:pPr>
        <w:bidi/>
      </w:pP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٩</w:t>
      </w:r>
      <w:r>
        <w:rPr>
          <w:rFonts w:ascii="Tahoma" w:hAnsi="Tahoma" w:cs="Tahoma"/>
          <w:color w:val="000000"/>
          <w:sz w:val="26"/>
          <w:szCs w:val="26"/>
        </w:rPr>
        <w:t>-</w:t>
      </w:r>
      <w:r>
        <w:rPr>
          <w:rFonts w:ascii="Tahoma" w:hAnsi="Tahoma" w:cs="Tahoma"/>
          <w:color w:val="000000"/>
          <w:sz w:val="26"/>
          <w:szCs w:val="26"/>
          <w:rtl/>
        </w:rPr>
        <w:t>قضيه‌اى را ايشان از آقايان نجف نقل مى‌كردند، نه يك نفر و دو نفر و بلكه بيشتر، و بعدا من (مرحوم علامه طباطبائى) خودم از ايشان پرسيدم تصديق نمودند كه همين‌طور بوده است</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مرحوم قاضى مريض بوده است و در منزلى كه داشتند در ايوان منزل نشسته بودند و كسالت ايشان پا درد بوده است به حدى كه پا ديگر به سختى جمع مى‌شد و به سختى حركت مى‌كرد. در اين حال بين دو طايفۀ ذكرت و شمرت در نجف اشرف جنگ درگير شده بود و بام خانه‌ها را سنگر كرده بودند و از روى بامها پيوسته به يكديگر تيراندازى مى‌كردند و از اين طرف شهر با آن طرف ديگر شهر در جنگ بودند</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ذكرت‌ها غلبه نمودند و طائفۀ شمرت‌ها را عقب زدند و همين‌طور خانه به خانه پشت‌بام به پشت‌بام مى‌گرفتند و جلو مى‌آمدند. در پشت‌بام خانه ايشان [مرحوم قاضى] نيز طائفۀ شمرت‌ها سنگر گرفته بودند و از روى بام به ذكرت‌ها مى‌زدند. چون ذكرتى‌ها غلبه كردند، بر اين پشت‌بام آمدند و دو نفر از شمرتى‌ها را در روى پشت‌بام كشتند و مرحوم قاضى هم در ايوان نشسته بودند و تماشا مى‌كردند، و چون ذكرتى‌ها بام را تصرّف كردند و شمرتى‌ها عقب نشستند، آمدند در حياط خانه و خانه را تصرف كردند و دو نفر ديگر را در ايوان خانه كشتند و دو نفر ديگر را نيز در صحن خانه كشتند و مجموعا در خانه شش نفر از شمرتى‌ها كشته شدند</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 مرحوم قاضى مى‌فرموده است: وقتى كه آن دو نفر را در پشت‌بام كشتند، از ناودان مثل باران همين‌طور داشت خون پايين مى‌آمد. و من همين‌طور نشسته بودم بر جاى خود و هيچ حركتى هم نكردم و بعد از اين بسيار، ذكرتى‌ها ريخته بودند در داخل اطاق‌ها و هرچه به درد بخور آنان بود جمع كرده و برده بودند</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بلى لطفش اين بود كه مرحوم قاضى مى‌گفت: من حركت نكردم و همين‌جور كه</w:t>
      </w:r>
    </w:p>
    <w:p w:rsidR="004F4D50" w:rsidRDefault="00132E71" w:rsidP="00304C8C">
      <w:pPr>
        <w:bidi/>
        <w:spacing w:after="0" w:line="360" w:lineRule="atLeast"/>
        <w:jc w:val="both"/>
        <w:rPr>
          <w:rFonts w:ascii="Tahoma" w:hAnsi="Tahoma" w:cs="Tahoma"/>
          <w:color w:val="000000"/>
          <w:sz w:val="18"/>
          <w:szCs w:val="18"/>
          <w:rtl/>
        </w:rPr>
      </w:pPr>
      <w:r>
        <w:rPr>
          <w:rStyle w:val="gpa0"/>
          <w:rFonts w:ascii="inherit" w:hAnsi="inherit" w:cs="Tahoma"/>
          <w:color w:val="000000"/>
          <w:sz w:val="26"/>
          <w:szCs w:val="26"/>
          <w:rtl/>
          <w:lang w:bidi="fa-IR"/>
        </w:rPr>
        <w:t>۴۶</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نشسته بودم تماشا مى‌كردم. مى‌گفت: از ناودان خون مى‌ريخت، و در ايوان دو كشته افتاده بود، و در صحن حياط نيز دو كشته افتاده بود و من تماشا مى‌كردم</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اين حالات را فناى در توحيد گويند، كه در آن حال شخص سالك غير از خدا چيزى را نمى‌نگرد و تمام حركات و افعال را جلوۀ حق مشاهده مى‌كند</w:t>
      </w:r>
      <w:r>
        <w:rPr>
          <w:rFonts w:ascii="Tahoma" w:hAnsi="Tahoma" w:cs="Tahoma"/>
          <w:color w:val="000000"/>
          <w:sz w:val="26"/>
          <w:szCs w:val="26"/>
        </w:rPr>
        <w:t>.</w:t>
      </w:r>
    </w:p>
    <w:p w:rsidR="00304C8C" w:rsidRDefault="00304C8C" w:rsidP="00304C8C">
      <w:pPr>
        <w:bidi/>
        <w:spacing w:line="468" w:lineRule="atLeast"/>
        <w:jc w:val="both"/>
        <w:rPr>
          <w:rFonts w:ascii="Tahoma" w:hAnsi="Tahoma" w:cs="Tahoma"/>
          <w:color w:val="000000"/>
          <w:sz w:val="26"/>
          <w:szCs w:val="26"/>
        </w:rPr>
      </w:pPr>
    </w:p>
    <w:p w:rsidR="00132E71" w:rsidRDefault="00132E7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بياييد: اى موحّدين توحيد أفعالى</w:t>
      </w:r>
    </w:p>
    <w:p w:rsidR="00304C8C" w:rsidRPr="00304C8C" w:rsidRDefault="00304C8C" w:rsidP="00304C8C">
      <w:pPr>
        <w:bidi/>
      </w:pP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١٠</w:t>
      </w:r>
      <w:r>
        <w:rPr>
          <w:rFonts w:ascii="Tahoma" w:hAnsi="Tahoma" w:cs="Tahoma"/>
          <w:color w:val="000000"/>
          <w:sz w:val="26"/>
          <w:szCs w:val="26"/>
        </w:rPr>
        <w:t>-</w:t>
      </w:r>
      <w:r>
        <w:rPr>
          <w:rFonts w:ascii="Tahoma" w:hAnsi="Tahoma" w:cs="Tahoma"/>
          <w:color w:val="000000"/>
          <w:sz w:val="26"/>
          <w:szCs w:val="26"/>
          <w:rtl/>
        </w:rPr>
        <w:t>قضيۀ ديگرى كه نزد مرحوم قاضى پيش‌آمد كرد و ما خود [مرحوم علامه طباطبائى]حاضر و ناظر بر آن بوديم اين است كه: «يكى از دوستان مرحوم قاضى حجره‌اى در مدرسۀ هندى بخارائى معروف در نجف داشت و چون ايشان به مسافرت رفته بود حجره را به مرحوم قاضى واگذار كرده بود كه ايشان براى نشستن و خوابيدن و ساير احتياجاتى كه دارند از آن استفاده كنند. مرحوم قاضى هم روزها نزديك مغرب مى‌آمدند در آن حجره و رفقاى ايشان مى‌آمدند و نماز جماعتى بر پا مى‌كردند و مجموع شاگردان ايشان هفت هشت ده نفر بودند، و بعدا مرحوم قاضى تا دو ساعت از شب گذشته مى‌نشستند و مذاكراتى مى‌شد و سؤالاتى شاگردان مى‌نمودند و استفاده مى‌كردند</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يك روز داخل حجره نشسته بوديم، مرحوم قاضى هم نشسته بودند و شروع كردند به صحبت دربارۀ توحيد افعالى، ايشان گرم صحبت دربارۀ توحيد افعالى و توجيه آن بودند كه در اين اثناء مثل اينكه سقف آمد پايين، يك طرف اطاق بخارى بود، از آنجا مثل صداى هارّهارّى شروع كرد به ريختن و سروصدا و گرد و غبار فضاى حجره را فراگرفت جماعت شاگردان و آقايان همه برخاستند، من هم برخاستم، و رفتيم تا دم حجره كه رسيديم ديدم شاگردان همه ازدحام كرده و براى بيرون رفتن همديگر را عقب مى‌زنند</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در اين حال، معلوم شد كه اين‌جورها نيست و سقف خراب نشده است، برگشتيم همه در سر جاهاى خود نشستيم، و مرحوم آقا هم (آقاى قاضى) هيچ حركتى نكرده و بر سر جاى خود نشسته بود و اتفاقا آن خرابى از بالاى سر ايشان شروع شد</w:t>
      </w:r>
      <w:r>
        <w:rPr>
          <w:rFonts w:ascii="Tahoma" w:hAnsi="Tahoma" w:cs="Tahoma"/>
          <w:color w:val="000000"/>
          <w:sz w:val="26"/>
          <w:szCs w:val="26"/>
        </w:rPr>
        <w:t>.</w:t>
      </w:r>
    </w:p>
    <w:p w:rsidR="004F4D50" w:rsidRDefault="004F4D50" w:rsidP="00304C8C">
      <w:pPr>
        <w:bidi/>
        <w:spacing w:after="0" w:line="360" w:lineRule="atLeast"/>
        <w:jc w:val="both"/>
        <w:rPr>
          <w:rFonts w:ascii="Tahoma" w:hAnsi="Tahoma" w:cs="Tahoma"/>
          <w:color w:val="000000"/>
          <w:sz w:val="18"/>
          <w:szCs w:val="18"/>
          <w:rtl/>
        </w:rPr>
      </w:pPr>
    </w:p>
    <w:p w:rsidR="00132E71" w:rsidRDefault="00132E71"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lastRenderedPageBreak/>
        <w:t>۴</w:t>
      </w:r>
      <w:r>
        <w:rPr>
          <w:rStyle w:val="gpa0"/>
          <w:rFonts w:ascii="inherit" w:hAnsi="inherit" w:cs="Tahoma"/>
          <w:color w:val="000000"/>
          <w:sz w:val="26"/>
          <w:szCs w:val="26"/>
          <w:rtl/>
        </w:rPr>
        <w:t>٧</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ما آمديم دوباره نشستيم. آقا فرمود: بياييد اى موحّدين توحيد افعالى! بله بله، همۀ شاگردان منفعل شدند و معطّل ماندند كه چه جواب گويند؟ مدتى نشستيم و ايشان نيز دنبالۀ فرمايشاتشان را دربارۀ همان توحيد افعالى به پايان رسانيدند</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آرى، آن روز چنين امتحانى داده شد. چون مرحوم آقا در اين‌باره مذاكره داشتند</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و اين امتحان دربارۀ همين موضوع پيش آمد و ايشان فرمودند: بياييد اى موحدين توحيد افعالى</w:t>
      </w:r>
      <w:r>
        <w:rPr>
          <w:rFonts w:ascii="Tahoma" w:hAnsi="Tahoma" w:cs="Tahoma"/>
          <w:color w:val="000000"/>
          <w:sz w:val="26"/>
          <w:szCs w:val="26"/>
        </w:rPr>
        <w:t>!</w:t>
      </w:r>
    </w:p>
    <w:p w:rsidR="00132E71" w:rsidRDefault="00132E71" w:rsidP="00304C8C">
      <w:pPr>
        <w:bidi/>
        <w:spacing w:line="468" w:lineRule="atLeast"/>
        <w:jc w:val="both"/>
      </w:pPr>
      <w:r>
        <w:rPr>
          <w:rFonts w:ascii="Tahoma" w:hAnsi="Tahoma" w:cs="Tahoma"/>
          <w:color w:val="000000"/>
          <w:sz w:val="26"/>
          <w:szCs w:val="26"/>
          <w:rtl/>
        </w:rPr>
        <w:t>بعدا چون تحقيق به عمل آمد معلوم شد كه اين مدرسه متّصل به مدرسۀ ديگر، به طورى كه اطاقهاى اين مدرسه تقريبا متّصل و جفت اطاقهاى آن مدرسه بود و بين آنها فقط يك ديوارى فاصله بود و قرينه آن اطاقى كه ما نشسته بوديم در آن مدرسه سقف بخاريش ريخته بود و خراب شده بود و چون اطاق اين مدرسه از راه بخارى به بخارى آن مدرسه اتّصال داشت لذا اين سروصدا، توأم با گرد و غبار از محلّ بخارى وارد اطاق شد</w:t>
      </w:r>
      <w:r>
        <w:rPr>
          <w:rFonts w:ascii="Tahoma" w:hAnsi="Tahoma" w:cs="Tahoma"/>
          <w:color w:val="000000"/>
          <w:sz w:val="26"/>
          <w:szCs w:val="26"/>
        </w:rPr>
        <w:t>.</w:t>
      </w:r>
      <w:r>
        <w:rPr>
          <w:rStyle w:val="apple-converted-space"/>
          <w:rFonts w:ascii="Tahoma" w:hAnsi="Tahoma" w:cs="Tahoma"/>
          <w:color w:val="000000"/>
        </w:rPr>
        <w:t> </w:t>
      </w:r>
      <w:hyperlink r:id="rId73" w:anchor="footnote66" w:tooltip="1) -(8 و 9) ، مهر تابان، صص 320-317. " w:history="1">
        <w:r>
          <w:rPr>
            <w:rStyle w:val="Hyperlink"/>
            <w:rFonts w:ascii="Tahoma" w:hAnsi="Tahoma" w:cs="Tahoma"/>
            <w:color w:val="780100"/>
            <w:sz w:val="26"/>
            <w:szCs w:val="26"/>
            <w:vertAlign w:val="superscript"/>
            <w:rtl/>
          </w:rPr>
          <w:t>١</w:t>
        </w:r>
      </w:hyperlink>
    </w:p>
    <w:p w:rsidR="00304C8C" w:rsidRDefault="00304C8C" w:rsidP="00304C8C">
      <w:pPr>
        <w:bidi/>
        <w:spacing w:line="468" w:lineRule="atLeast"/>
        <w:jc w:val="both"/>
        <w:rPr>
          <w:rFonts w:ascii="Tahoma" w:hAnsi="Tahoma" w:cs="Tahoma"/>
          <w:color w:val="000000"/>
          <w:sz w:val="26"/>
          <w:szCs w:val="26"/>
        </w:rPr>
      </w:pPr>
    </w:p>
    <w:p w:rsidR="00132E71" w:rsidRDefault="00132E7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ديدى، خداوند قادر است</w:t>
      </w:r>
    </w:p>
    <w:p w:rsidR="00304C8C" w:rsidRPr="00304C8C" w:rsidRDefault="00304C8C" w:rsidP="00304C8C">
      <w:pPr>
        <w:bidi/>
      </w:pP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١١</w:t>
      </w:r>
      <w:r>
        <w:rPr>
          <w:rFonts w:ascii="Tahoma" w:hAnsi="Tahoma" w:cs="Tahoma"/>
          <w:color w:val="000000"/>
          <w:sz w:val="26"/>
          <w:szCs w:val="26"/>
        </w:rPr>
        <w:t>-</w:t>
      </w:r>
      <w:r>
        <w:rPr>
          <w:rFonts w:ascii="Tahoma" w:hAnsi="Tahoma" w:cs="Tahoma"/>
          <w:color w:val="000000"/>
          <w:sz w:val="26"/>
          <w:szCs w:val="26"/>
          <w:rtl/>
        </w:rPr>
        <w:t>مرحوم آية الله طهرانى (ظاهرا) به نقل از مرحوم آية الله حاج شيخ عباس قوچانى (وصىّ مرحوم قاضى) آورده‌اند كه: «يكى از شاگردان مرحوم قاضى كه تازه به او پيوسته بود، حكايت كرد كه: «روزى مرحوم قاضى را ديدم از بازار بزرگ (بازار ساعت) به طرف دروازه كوفه مى‌رفت، دانستم كه قصد مسجد كوفه را دارد. و من مى‌دانستم كه او فلسى هم در جيب ندارد. در شگفت افتادم كه ايشان قند و چاى و جيگاره حتما لازم دارد، گذشته از اين هوا گرم است و پياده رفتن امكان ندارد ايشان كه با طمأنينه بازار را طىّ مى‌نمود، من هم از پشت سر او مى‌رفتم تا ببينم آخر به كجا منتهى مى‌شود؟</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به اواخر بازار كه رسيديم، يك مرد عرب كه سروصورت خود را با چفيّه كوفيّه (دستمال سربند) پيچيده بود و به صورت اعراب معيدى بود، آمد در مقابل ايشان و يك اسكناس يك دينارى به ايشان داد. مرحوم قاضى روى خود را به عقب برگردانيد و به</w:t>
      </w:r>
    </w:p>
    <w:p w:rsidR="00132E71" w:rsidRDefault="008724ED" w:rsidP="00304C8C">
      <w:pPr>
        <w:bidi/>
        <w:spacing w:line="240" w:lineRule="auto"/>
        <w:jc w:val="both"/>
        <w:rPr>
          <w:rFonts w:ascii="Times New Roman" w:hAnsi="Times New Roman" w:cs="Times New Roman"/>
          <w:sz w:val="24"/>
          <w:szCs w:val="24"/>
        </w:rPr>
      </w:pPr>
      <w:r>
        <w:pict>
          <v:rect id="_x0000_i1050" style="width:0;height:1.5pt" o:hralign="right" o:hrstd="t" o:hrnoshade="t" o:hr="t" fillcolor="black" stroked="f"/>
        </w:pic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٨</w:t>
      </w:r>
      <w:r>
        <w:rPr>
          <w:rFonts w:ascii="Tahoma" w:hAnsi="Tahoma" w:cs="Tahoma"/>
          <w:color w:val="000000"/>
          <w:sz w:val="26"/>
          <w:szCs w:val="26"/>
        </w:rPr>
        <w:t xml:space="preserve"> </w:t>
      </w:r>
      <w:r>
        <w:rPr>
          <w:rFonts w:ascii="Tahoma" w:hAnsi="Tahoma" w:cs="Tahoma"/>
          <w:color w:val="000000"/>
          <w:sz w:val="26"/>
          <w:szCs w:val="26"/>
          <w:rtl/>
        </w:rPr>
        <w:t>و ٩) ، مهر تابان، صص ٣٢٠-٣١٧</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۴</w:t>
      </w:r>
      <w:r>
        <w:rPr>
          <w:rStyle w:val="gpa0"/>
          <w:rFonts w:ascii="inherit" w:hAnsi="inherit" w:cs="Tahoma"/>
          <w:color w:val="000000"/>
          <w:sz w:val="26"/>
          <w:szCs w:val="26"/>
          <w:rtl/>
        </w:rPr>
        <w:t>٨</w:t>
      </w:r>
    </w:p>
    <w:p w:rsidR="00132E71" w:rsidRDefault="00132E71" w:rsidP="00304C8C">
      <w:pPr>
        <w:bidi/>
        <w:spacing w:line="468" w:lineRule="atLeast"/>
        <w:jc w:val="both"/>
      </w:pPr>
      <w:r>
        <w:rPr>
          <w:rFonts w:ascii="Tahoma" w:hAnsi="Tahoma" w:cs="Tahoma"/>
          <w:color w:val="000000"/>
          <w:sz w:val="26"/>
          <w:szCs w:val="26"/>
          <w:rtl/>
        </w:rPr>
        <w:t>من فرمود: ديدى خداوند قادر است؟ من بسيار شرمنده شدم زيرا دانستم از تمام افكار و خاطرات من، او اطلاع داشته و سبب‌سازى خداوند را بدين‌گونه به من گوشزد نمود</w:t>
      </w:r>
      <w:r>
        <w:rPr>
          <w:rFonts w:ascii="Tahoma" w:hAnsi="Tahoma" w:cs="Tahoma"/>
          <w:color w:val="000000"/>
          <w:sz w:val="26"/>
          <w:szCs w:val="26"/>
        </w:rPr>
        <w:t>» .</w:t>
      </w:r>
      <w:r>
        <w:rPr>
          <w:rStyle w:val="apple-converted-space"/>
          <w:rFonts w:ascii="Tahoma" w:hAnsi="Tahoma" w:cs="Tahoma"/>
          <w:color w:val="000000"/>
        </w:rPr>
        <w:t> </w:t>
      </w:r>
      <w:hyperlink r:id="rId74" w:anchor="footnote67" w:tooltip="1) -مخطوطات " w:history="1">
        <w:r>
          <w:rPr>
            <w:rStyle w:val="Hyperlink"/>
            <w:rFonts w:ascii="Tahoma" w:hAnsi="Tahoma" w:cs="Tahoma"/>
            <w:color w:val="780100"/>
            <w:sz w:val="26"/>
            <w:szCs w:val="26"/>
            <w:vertAlign w:val="superscript"/>
            <w:rtl/>
          </w:rPr>
          <w:t>١</w:t>
        </w:r>
      </w:hyperlink>
    </w:p>
    <w:p w:rsidR="00304C8C" w:rsidRDefault="00304C8C" w:rsidP="00304C8C">
      <w:pPr>
        <w:bidi/>
        <w:spacing w:line="468" w:lineRule="atLeast"/>
        <w:jc w:val="both"/>
        <w:rPr>
          <w:rFonts w:ascii="Tahoma" w:hAnsi="Tahoma" w:cs="Tahoma"/>
          <w:color w:val="000000"/>
          <w:sz w:val="26"/>
          <w:szCs w:val="26"/>
        </w:rPr>
      </w:pPr>
    </w:p>
    <w:p w:rsidR="00132E71" w:rsidRDefault="00132E7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اشاره‌اى به طريقۀ عرفانى حضرت آقاى قاضى (قدّس سرّه</w:t>
      </w:r>
      <w:r>
        <w:rPr>
          <w:rFonts w:ascii="Tahoma" w:hAnsi="Tahoma" w:cs="Tahoma"/>
          <w:color w:val="000000"/>
          <w:sz w:val="33"/>
          <w:szCs w:val="33"/>
        </w:rPr>
        <w:t>)</w:t>
      </w:r>
    </w:p>
    <w:p w:rsidR="00304C8C" w:rsidRPr="00304C8C" w:rsidRDefault="00304C8C" w:rsidP="00304C8C">
      <w:pPr>
        <w:bidi/>
      </w:pP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خداوند علىّ أعلى مؤمنين را امر به مراقبت از نفس خود فرموده و هدايت درونى و باطنى انسان را مانع آسيب ديدن او از عوامل و انحرافات بيرونى معرفى مى‌فرمايد</w:t>
      </w:r>
      <w:r>
        <w:rPr>
          <w:rFonts w:ascii="Tahoma" w:hAnsi="Tahoma" w:cs="Tahoma"/>
          <w:color w:val="000000"/>
          <w:sz w:val="26"/>
          <w:szCs w:val="26"/>
        </w:rPr>
        <w:t>:</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يٰا أَيُّهَا اَلَّذِينَ آمَنُوا عَلَيْكُمْ أَنْفُسَكُمْ لاٰ يَضُرُّكُمْ مَنْ ضَلَّ إِذَا اِهْتَدَيْتُمْ إِلَى اَللّٰهِ مَرْجِعُكُمْ جَمِيعاً فَيُنَبِّئُكُمْ بِمٰا كُنْتُمْ تَعْمَلُونَ</w:t>
      </w:r>
      <w:r>
        <w:rPr>
          <w:rStyle w:val="ayah"/>
          <w:rFonts w:ascii="Tahoma" w:hAnsi="Tahoma" w:cs="Tahoma"/>
          <w:color w:val="000000"/>
          <w:sz w:val="26"/>
          <w:szCs w:val="26"/>
        </w:rPr>
        <w:t>»</w:t>
      </w:r>
      <w:r>
        <w:rPr>
          <w:rStyle w:val="apple-converted-space"/>
          <w:rFonts w:ascii="Tahoma" w:hAnsi="Tahoma" w:cs="Tahoma"/>
          <w:color w:val="000000"/>
        </w:rPr>
        <w:t> </w:t>
      </w:r>
      <w:hyperlink r:id="rId75" w:anchor="footnote68" w:tooltip="2) -سورۀ مائده، آيۀ 105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Pr>
        <w:t>(</w:t>
      </w:r>
      <w:r>
        <w:rPr>
          <w:rFonts w:ascii="Tahoma" w:hAnsi="Tahoma" w:cs="Tahoma"/>
          <w:color w:val="000000"/>
          <w:sz w:val="26"/>
          <w:szCs w:val="26"/>
          <w:rtl/>
        </w:rPr>
        <w:t>اى كسانى كه ايمان آورده‌ايد: بر شما باد مراقبت از نفوس خودتان، [زيرا]هرگاه شما خود هدايت شده باشيد، گمراهى هيچ‌كس بر شما زيانى وارد نمى‌كند، بازگشت شما همگى به سوى خداست، پس به آنچه انجام مى‌داديد، آگاه خواهيد شد</w:t>
      </w:r>
      <w:r>
        <w:rPr>
          <w:rFonts w:ascii="Tahoma" w:hAnsi="Tahoma" w:cs="Tahoma"/>
          <w:color w:val="000000"/>
          <w:sz w:val="26"/>
          <w:szCs w:val="26"/>
        </w:rPr>
        <w:t>)</w:t>
      </w:r>
    </w:p>
    <w:p w:rsidR="00132E71" w:rsidRDefault="00132E71" w:rsidP="00304C8C">
      <w:pPr>
        <w:bidi/>
        <w:spacing w:line="468" w:lineRule="atLeast"/>
        <w:jc w:val="both"/>
      </w:pPr>
      <w:r>
        <w:rPr>
          <w:rFonts w:ascii="Tahoma" w:hAnsi="Tahoma" w:cs="Tahoma"/>
          <w:color w:val="000000"/>
          <w:sz w:val="26"/>
          <w:szCs w:val="26"/>
          <w:rtl/>
        </w:rPr>
        <w:t>در همين معنا روايات كثيرى از ائمۀ معصومين (عليهم السلام) وارد است. «آمدى» از امير المؤمنين (عليه السلام) اين روايت را نقل كرده است كه: من عرف نفسه عرف ربّه</w:t>
      </w:r>
      <w:r>
        <w:rPr>
          <w:rFonts w:ascii="Tahoma" w:hAnsi="Tahoma" w:cs="Tahoma"/>
          <w:color w:val="000000"/>
          <w:sz w:val="26"/>
          <w:szCs w:val="26"/>
        </w:rPr>
        <w:t>.</w:t>
      </w:r>
      <w:r>
        <w:rPr>
          <w:rStyle w:val="apple-converted-space"/>
          <w:rFonts w:ascii="Tahoma" w:hAnsi="Tahoma" w:cs="Tahoma"/>
          <w:color w:val="000000"/>
        </w:rPr>
        <w:t> </w:t>
      </w:r>
      <w:hyperlink r:id="rId76" w:anchor="footnote69" w:tooltip="3) -شرح غرر و درر، ج 5، ص 194، شماره 7946. " w:history="1">
        <w:r>
          <w:rPr>
            <w:rStyle w:val="Hyperlink"/>
            <w:rFonts w:ascii="Tahoma" w:hAnsi="Tahoma" w:cs="Tahoma"/>
            <w:color w:val="780100"/>
            <w:sz w:val="26"/>
            <w:szCs w:val="26"/>
            <w:vertAlign w:val="superscript"/>
            <w:rtl/>
          </w:rPr>
          <w:t>٣</w:t>
        </w:r>
      </w:hyperlink>
    </w:p>
    <w:p w:rsidR="00304C8C" w:rsidRDefault="00304C8C" w:rsidP="00304C8C">
      <w:pPr>
        <w:bidi/>
        <w:spacing w:line="468" w:lineRule="atLeast"/>
        <w:jc w:val="both"/>
        <w:rPr>
          <w:rFonts w:ascii="Tahoma" w:hAnsi="Tahoma" w:cs="Tahoma"/>
          <w:color w:val="000000"/>
          <w:sz w:val="26"/>
          <w:szCs w:val="26"/>
        </w:rPr>
      </w:pPr>
    </w:p>
    <w:p w:rsidR="00132E71" w:rsidRDefault="00132E7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بيان علامه طباطبائى (قده) پيرامون معرفت نفس</w:t>
      </w:r>
    </w:p>
    <w:p w:rsidR="00304C8C" w:rsidRPr="00304C8C" w:rsidRDefault="00304C8C" w:rsidP="00304C8C">
      <w:pPr>
        <w:bidi/>
      </w:pP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حضرت علامه طباطبائى قدّس سره در بحث روائى ذيل آيۀ شريفه سورۀ مائده،</w:t>
      </w:r>
      <w:r>
        <w:rPr>
          <w:rStyle w:val="apple-converted-space"/>
          <w:rFonts w:ascii="Tahoma" w:hAnsi="Tahoma" w:cs="Tahoma"/>
          <w:color w:val="000000"/>
        </w:rPr>
        <w:t> </w:t>
      </w:r>
      <w:hyperlink r:id="rId77" w:anchor="footnote70" w:tooltip="4) -تفسير الميزان، ج 6، ص 169 " w:history="1">
        <w:r>
          <w:rPr>
            <w:rStyle w:val="Hyperlink"/>
            <w:rFonts w:ascii="Tahoma" w:hAnsi="Tahoma" w:cs="Tahoma"/>
            <w:color w:val="780100"/>
            <w:sz w:val="26"/>
            <w:szCs w:val="26"/>
            <w:vertAlign w:val="superscript"/>
            <w:rtl/>
            <w:lang w:bidi="fa-IR"/>
          </w:rPr>
          <w:t>۴</w:t>
        </w:r>
      </w:hyperlink>
      <w:r>
        <w:rPr>
          <w:rFonts w:ascii="Tahoma" w:hAnsi="Tahoma" w:cs="Tahoma"/>
          <w:color w:val="000000"/>
          <w:sz w:val="26"/>
          <w:szCs w:val="26"/>
          <w:rtl/>
        </w:rPr>
        <w:t xml:space="preserve">پس از نقل روايت فوق از «آمدى» مى‌فرمايد: «اين روايت را شيعه و سنى هر دو نقل كرده‌اند و </w:t>
      </w:r>
      <w:r>
        <w:rPr>
          <w:rFonts w:ascii="Tahoma" w:hAnsi="Tahoma" w:cs="Tahoma"/>
          <w:color w:val="000000"/>
          <w:sz w:val="26"/>
          <w:szCs w:val="26"/>
          <w:rtl/>
        </w:rPr>
        <w:lastRenderedPageBreak/>
        <w:t>از روايات مشهوره است. اگرچه از علما در بيان آن دچار سوء تفسير شده و چنين گمان كرده‌اند كه مستفاد از روايت اين است كه همان گونه كه علم به ذات بارى محال است معرفت نفس نيز محال مى‌باشد. و اين سخن سست و بى‌جانى است كه اوّلا با روايت ديگرى كه از آن حضرت در همين خصوص وارد شده است كه «أعرفكم بربّه أعرفكم بنفسه» (آگاه‌ترين شما به خداى خود آگاه‌ترين شما به حقيقت نفس خود است) منافات دارد و ثانيا مفاد اين روايت در واقع نقيض اين آيۀ شريفه مى‌باشد كه</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وَ لاٰ تَكُونُوا</w:t>
      </w:r>
    </w:p>
    <w:p w:rsidR="00132E71" w:rsidRDefault="008724ED" w:rsidP="00304C8C">
      <w:pPr>
        <w:bidi/>
        <w:spacing w:line="240" w:lineRule="auto"/>
        <w:jc w:val="both"/>
        <w:rPr>
          <w:rFonts w:ascii="Times New Roman" w:hAnsi="Times New Roman" w:cs="Times New Roman"/>
          <w:sz w:val="24"/>
          <w:szCs w:val="24"/>
        </w:rPr>
      </w:pPr>
      <w:r>
        <w:pict>
          <v:rect id="_x0000_i1051" style="width:0;height:1.5pt" o:hralign="right" o:hrstd="t" o:hrnoshade="t" o:hr="t" fillcolor="black" stroked="f"/>
        </w:pic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سورۀ مائده، آيۀ ١٠</w:t>
      </w:r>
      <w:r>
        <w:rPr>
          <w:rFonts w:ascii="Tahoma" w:hAnsi="Tahoma" w:cs="Tahoma"/>
          <w:color w:val="000000"/>
          <w:sz w:val="26"/>
          <w:szCs w:val="26"/>
          <w:rtl/>
          <w:lang w:bidi="fa-IR"/>
        </w:rPr>
        <w:t>۵</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 -</w:t>
      </w:r>
      <w:r>
        <w:rPr>
          <w:rFonts w:ascii="Tahoma" w:hAnsi="Tahoma" w:cs="Tahoma"/>
          <w:color w:val="000000"/>
          <w:sz w:val="26"/>
          <w:szCs w:val="26"/>
          <w:rtl/>
        </w:rPr>
        <w:t xml:space="preserve">شرح غرر و درر، ج </w:t>
      </w:r>
      <w:r>
        <w:rPr>
          <w:rFonts w:ascii="Tahoma" w:hAnsi="Tahoma" w:cs="Tahoma"/>
          <w:color w:val="000000"/>
          <w:sz w:val="26"/>
          <w:szCs w:val="26"/>
          <w:rtl/>
          <w:lang w:bidi="fa-IR"/>
        </w:rPr>
        <w:t>۵</w:t>
      </w:r>
      <w:r>
        <w:rPr>
          <w:rFonts w:ascii="Tahoma" w:hAnsi="Tahoma" w:cs="Tahoma"/>
          <w:color w:val="000000"/>
          <w:sz w:val="26"/>
          <w:szCs w:val="26"/>
          <w:rtl/>
        </w:rPr>
        <w:t>، ص ١٩</w:t>
      </w:r>
      <w:r>
        <w:rPr>
          <w:rFonts w:ascii="Tahoma" w:hAnsi="Tahoma" w:cs="Tahoma"/>
          <w:color w:val="000000"/>
          <w:sz w:val="26"/>
          <w:szCs w:val="26"/>
          <w:rtl/>
          <w:lang w:bidi="fa-IR"/>
        </w:rPr>
        <w:t>۴</w:t>
      </w:r>
      <w:r>
        <w:rPr>
          <w:rFonts w:ascii="Tahoma" w:hAnsi="Tahoma" w:cs="Tahoma"/>
          <w:color w:val="000000"/>
          <w:sz w:val="26"/>
          <w:szCs w:val="26"/>
          <w:rtl/>
        </w:rPr>
        <w:t>، شماره ٧٩</w:t>
      </w:r>
      <w:r>
        <w:rPr>
          <w:rFonts w:ascii="Tahoma" w:hAnsi="Tahoma" w:cs="Tahoma"/>
          <w:color w:val="000000"/>
          <w:sz w:val="26"/>
          <w:szCs w:val="26"/>
          <w:rtl/>
          <w:lang w:bidi="fa-IR"/>
        </w:rPr>
        <w:t>۴۶</w:t>
      </w:r>
      <w:r>
        <w:rPr>
          <w:rFonts w:ascii="Tahoma" w:hAnsi="Tahoma" w:cs="Tahoma"/>
          <w:color w:val="000000"/>
          <w:sz w:val="26"/>
          <w:szCs w:val="26"/>
        </w:rPr>
        <w:t>.</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t>۴</w:t>
      </w:r>
      <w:r>
        <w:rPr>
          <w:rFonts w:ascii="Tahoma" w:hAnsi="Tahoma" w:cs="Tahoma"/>
          <w:color w:val="000000"/>
          <w:sz w:val="26"/>
          <w:szCs w:val="26"/>
        </w:rPr>
        <w:t>) -</w:t>
      </w:r>
      <w:r>
        <w:rPr>
          <w:rFonts w:ascii="Tahoma" w:hAnsi="Tahoma" w:cs="Tahoma"/>
          <w:color w:val="000000"/>
          <w:sz w:val="26"/>
          <w:szCs w:val="26"/>
          <w:rtl/>
        </w:rPr>
        <w:t xml:space="preserve">تفسير الميزان، ج </w:t>
      </w:r>
      <w:r>
        <w:rPr>
          <w:rFonts w:ascii="Tahoma" w:hAnsi="Tahoma" w:cs="Tahoma"/>
          <w:color w:val="000000"/>
          <w:sz w:val="26"/>
          <w:szCs w:val="26"/>
          <w:rtl/>
          <w:lang w:bidi="fa-IR"/>
        </w:rPr>
        <w:t>۶</w:t>
      </w:r>
      <w:r>
        <w:rPr>
          <w:rFonts w:ascii="Tahoma" w:hAnsi="Tahoma" w:cs="Tahoma"/>
          <w:color w:val="000000"/>
          <w:sz w:val="26"/>
          <w:szCs w:val="26"/>
          <w:rtl/>
        </w:rPr>
        <w:t>، ص ١</w:t>
      </w:r>
      <w:r>
        <w:rPr>
          <w:rFonts w:ascii="Tahoma" w:hAnsi="Tahoma" w:cs="Tahoma"/>
          <w:color w:val="000000"/>
          <w:sz w:val="26"/>
          <w:szCs w:val="26"/>
          <w:rtl/>
          <w:lang w:bidi="fa-IR"/>
        </w:rPr>
        <w:t>۶</w:t>
      </w:r>
      <w:r>
        <w:rPr>
          <w:rFonts w:ascii="Tahoma" w:hAnsi="Tahoma" w:cs="Tahoma"/>
          <w:color w:val="000000"/>
          <w:sz w:val="26"/>
          <w:szCs w:val="26"/>
          <w:rtl/>
        </w:rPr>
        <w:t>٩</w:t>
      </w:r>
    </w:p>
    <w:p w:rsidR="004F4D50" w:rsidRDefault="004F4D50" w:rsidP="00304C8C">
      <w:pPr>
        <w:bidi/>
        <w:spacing w:after="0" w:line="360" w:lineRule="atLeast"/>
        <w:jc w:val="both"/>
        <w:rPr>
          <w:rFonts w:ascii="Tahoma" w:hAnsi="Tahoma" w:cs="Tahoma"/>
          <w:color w:val="000000"/>
          <w:sz w:val="18"/>
          <w:szCs w:val="18"/>
          <w:rtl/>
        </w:rPr>
      </w:pPr>
    </w:p>
    <w:p w:rsidR="00132E71" w:rsidRDefault="00132E71" w:rsidP="00304C8C">
      <w:pPr>
        <w:bidi/>
        <w:spacing w:line="468" w:lineRule="atLeast"/>
        <w:jc w:val="both"/>
        <w:rPr>
          <w:rStyle w:val="ayah"/>
          <w:rFonts w:ascii="Tahoma" w:hAnsi="Tahoma" w:cs="Tahoma"/>
          <w:color w:val="000000"/>
        </w:rPr>
      </w:pPr>
      <w:r>
        <w:rPr>
          <w:rStyle w:val="gpa0"/>
          <w:rFonts w:ascii="inherit" w:hAnsi="inherit" w:cs="Tahoma"/>
          <w:color w:val="000000"/>
          <w:sz w:val="26"/>
          <w:szCs w:val="26"/>
          <w:rtl/>
          <w:lang w:bidi="fa-IR"/>
        </w:rPr>
        <w:t>۴</w:t>
      </w:r>
      <w:r>
        <w:rPr>
          <w:rStyle w:val="gpa0"/>
          <w:rFonts w:ascii="inherit" w:hAnsi="inherit" w:cs="Tahoma"/>
          <w:color w:val="000000"/>
          <w:sz w:val="26"/>
          <w:szCs w:val="26"/>
          <w:rtl/>
        </w:rPr>
        <w:t>٩</w:t>
      </w:r>
    </w:p>
    <w:p w:rsidR="00132E71" w:rsidRDefault="00132E71" w:rsidP="00304C8C">
      <w:pPr>
        <w:bidi/>
        <w:spacing w:line="468" w:lineRule="atLeast"/>
        <w:jc w:val="both"/>
        <w:rPr>
          <w:rFonts w:ascii="Tahoma" w:hAnsi="Tahoma" w:cs="Tahoma"/>
          <w:color w:val="000000"/>
          <w:sz w:val="26"/>
          <w:szCs w:val="26"/>
        </w:rPr>
      </w:pPr>
      <w:r>
        <w:rPr>
          <w:rStyle w:val="ayah"/>
          <w:rFonts w:ascii="Tahoma" w:hAnsi="Tahoma" w:cs="Tahoma"/>
          <w:color w:val="000000"/>
          <w:rtl/>
        </w:rPr>
        <w:t>كَالَّذِينَ نَسُوا اَللّٰهَ فَأَنْسٰاهُمْ أَنْفُسَهُمْ</w:t>
      </w:r>
      <w:r>
        <w:rPr>
          <w:rStyle w:val="ayah"/>
          <w:rFonts w:ascii="Tahoma" w:hAnsi="Tahoma" w:cs="Tahoma"/>
          <w:color w:val="000000"/>
        </w:rPr>
        <w:t>»</w:t>
      </w:r>
      <w:r>
        <w:rPr>
          <w:rStyle w:val="apple-converted-space"/>
          <w:rFonts w:ascii="Tahoma" w:hAnsi="Tahoma" w:cs="Tahoma"/>
          <w:color w:val="000000"/>
          <w:sz w:val="26"/>
          <w:szCs w:val="26"/>
        </w:rPr>
        <w:t> </w:t>
      </w:r>
      <w:hyperlink r:id="rId78" w:anchor="footnote71" w:tooltip="1) -سورۀ حشر، آيۀ 19 " w:history="1">
        <w:r>
          <w:rPr>
            <w:rStyle w:val="Hyperlink"/>
            <w:rFonts w:ascii="Tahoma" w:hAnsi="Tahoma" w:cs="Tahoma"/>
            <w:color w:val="780100"/>
            <w:sz w:val="26"/>
            <w:szCs w:val="26"/>
            <w:vertAlign w:val="superscript"/>
            <w:rtl/>
          </w:rPr>
          <w:t>١</w:t>
        </w:r>
      </w:hyperlink>
      <w:r>
        <w:rPr>
          <w:rStyle w:val="apple-converted-space"/>
          <w:rFonts w:ascii="Tahoma" w:hAnsi="Tahoma" w:cs="Tahoma"/>
          <w:color w:val="000000"/>
          <w:sz w:val="26"/>
          <w:szCs w:val="26"/>
          <w:vertAlign w:val="superscript"/>
        </w:rPr>
        <w:t> </w:t>
      </w:r>
      <w:r>
        <w:rPr>
          <w:rFonts w:ascii="Tahoma" w:hAnsi="Tahoma" w:cs="Tahoma"/>
          <w:color w:val="000000"/>
          <w:sz w:val="26"/>
          <w:szCs w:val="26"/>
          <w:rtl/>
        </w:rPr>
        <w:t>يعنى هركس كه متذكّر احوال نفس خود باشد و حقيقت خود را از ياد نبرده باشد، متذكّر خداوند بوده و متوجه به حقيقت الهى است» . و نيز از همان غرر و درر «آمدى» روايات ديگرى را از امير المؤمنين نقل مى‌كنند از جمله اينكه</w:t>
      </w:r>
      <w:r>
        <w:rPr>
          <w:rFonts w:ascii="Tahoma" w:hAnsi="Tahoma" w:cs="Tahoma"/>
          <w:color w:val="000000"/>
          <w:sz w:val="26"/>
          <w:szCs w:val="26"/>
        </w:rPr>
        <w:t>:</w:t>
      </w:r>
    </w:p>
    <w:p w:rsidR="00304C8C" w:rsidRDefault="00304C8C" w:rsidP="00304C8C">
      <w:pPr>
        <w:bidi/>
        <w:spacing w:line="468" w:lineRule="atLeast"/>
        <w:jc w:val="both"/>
        <w:rPr>
          <w:rFonts w:ascii="Tahoma" w:hAnsi="Tahoma" w:cs="Tahoma"/>
          <w:color w:val="000000"/>
          <w:sz w:val="26"/>
          <w:szCs w:val="26"/>
        </w:rPr>
      </w:pP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الكيّس من عرف نفسه و أخلص أعماله» (شخص زيرك آن كسى است كه نفس خود را شناخت و اعمال خود را خالص براى خدا گردانيد» و نيز: «المعرفة بالنّفس انفع المعرفتين» (معرفت نفس از ميان دو معرفتى كه انسان واجد آنها مى‌تواند شود نافع‌ترين آنهاست) . و سپس مرحوم علامه در توضيح آن «دو معرفت» اشاره مى‌فرمايند به</w:t>
      </w:r>
      <w:r>
        <w:rPr>
          <w:rFonts w:ascii="Tahoma" w:hAnsi="Tahoma" w:cs="Tahoma"/>
          <w:color w:val="000000"/>
          <w:sz w:val="26"/>
          <w:szCs w:val="26"/>
        </w:rPr>
        <w:t>:</w:t>
      </w:r>
      <w:r>
        <w:rPr>
          <w:rStyle w:val="apple-converted-space"/>
          <w:rFonts w:ascii="Tahoma" w:hAnsi="Tahoma" w:cs="Tahoma"/>
          <w:color w:val="000000"/>
          <w:sz w:val="26"/>
          <w:szCs w:val="26"/>
        </w:rPr>
        <w:t> </w:t>
      </w:r>
      <w:r>
        <w:rPr>
          <w:rStyle w:val="ayah"/>
          <w:rFonts w:ascii="Tahoma" w:hAnsi="Tahoma" w:cs="Tahoma"/>
          <w:color w:val="000000"/>
        </w:rPr>
        <w:t>«</w:t>
      </w:r>
      <w:r>
        <w:rPr>
          <w:rStyle w:val="ayah"/>
          <w:rFonts w:ascii="Tahoma" w:hAnsi="Tahoma" w:cs="Tahoma"/>
          <w:color w:val="000000"/>
          <w:rtl/>
        </w:rPr>
        <w:t>سَنُرِيهِمْ آيٰاتِنٰا فِي اَلْآفٰاقِ وَ فِي أَنْفُسِهِمْ حَتّٰى يَتَبَيَّنَ لَهُمْ أَنَّهُ اَلْحَقُّ أَ وَ لَمْ يَكْفِ بِرَبِّكَ أَنَّهُ عَلىٰ كُلِّ شَيْءٍ شَهِيدٌ</w:t>
      </w:r>
      <w:r>
        <w:rPr>
          <w:rStyle w:val="ayah"/>
          <w:rFonts w:ascii="Tahoma" w:hAnsi="Tahoma" w:cs="Tahoma"/>
          <w:color w:val="000000"/>
        </w:rPr>
        <w:t>»</w:t>
      </w:r>
      <w:r>
        <w:rPr>
          <w:rStyle w:val="apple-converted-space"/>
          <w:rFonts w:ascii="Tahoma" w:hAnsi="Tahoma" w:cs="Tahoma"/>
          <w:color w:val="000000"/>
          <w:sz w:val="26"/>
          <w:szCs w:val="26"/>
        </w:rPr>
        <w:t> </w:t>
      </w:r>
      <w:hyperlink r:id="rId79" w:anchor="footnote72" w:tooltip="2) -سورۀ سجده، آيۀ 53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tl/>
        </w:rPr>
        <w:t>و نيز</w:t>
      </w:r>
      <w:r>
        <w:rPr>
          <w:rStyle w:val="apple-converted-space"/>
          <w:rFonts w:ascii="Tahoma" w:hAnsi="Tahoma" w:cs="Tahoma"/>
          <w:color w:val="000000"/>
          <w:sz w:val="26"/>
          <w:szCs w:val="26"/>
        </w:rPr>
        <w:t> </w:t>
      </w:r>
      <w:r>
        <w:rPr>
          <w:rStyle w:val="ayah"/>
          <w:rFonts w:ascii="Tahoma" w:hAnsi="Tahoma" w:cs="Tahoma"/>
          <w:color w:val="000000"/>
        </w:rPr>
        <w:t>«</w:t>
      </w:r>
      <w:r>
        <w:rPr>
          <w:rStyle w:val="ayah"/>
          <w:rFonts w:ascii="Tahoma" w:hAnsi="Tahoma" w:cs="Tahoma"/>
          <w:color w:val="000000"/>
          <w:rtl/>
        </w:rPr>
        <w:t>وَ فِي اَلْأَرْضِ آيٰاتٌ لِلْمُوقِنِينَ</w:t>
      </w:r>
      <w:r>
        <w:rPr>
          <w:rStyle w:val="apple-converted-space"/>
          <w:rFonts w:ascii="Tahoma" w:hAnsi="Tahoma" w:cs="Tahoma"/>
          <w:color w:val="000000"/>
          <w:sz w:val="26"/>
          <w:szCs w:val="26"/>
        </w:rPr>
        <w:t> </w:t>
      </w:r>
      <w:r>
        <w:rPr>
          <w:rStyle w:val="ayah"/>
          <w:rFonts w:ascii="Tahoma" w:hAnsi="Tahoma" w:cs="Tahoma"/>
          <w:color w:val="000000"/>
          <w:rtl/>
        </w:rPr>
        <w:t>وَ فِي أَنْفُسِكُمْ أَ فَلاٰ تُبْصِرُونَ</w:t>
      </w:r>
      <w:r>
        <w:rPr>
          <w:rStyle w:val="ayah"/>
          <w:rFonts w:ascii="Tahoma" w:hAnsi="Tahoma" w:cs="Tahoma"/>
          <w:color w:val="000000"/>
        </w:rPr>
        <w:t>»</w:t>
      </w:r>
      <w:r>
        <w:rPr>
          <w:rStyle w:val="apple-converted-space"/>
          <w:rFonts w:ascii="Tahoma" w:hAnsi="Tahoma" w:cs="Tahoma"/>
          <w:color w:val="000000"/>
          <w:sz w:val="26"/>
          <w:szCs w:val="26"/>
        </w:rPr>
        <w:t> </w:t>
      </w:r>
      <w:hyperlink r:id="rId80" w:anchor="footnote73" w:tooltip="3) -سورۀ ذاريات، آيۀ 21 " w:history="1">
        <w:r>
          <w:rPr>
            <w:rStyle w:val="Hyperlink"/>
            <w:rFonts w:ascii="Tahoma" w:hAnsi="Tahoma" w:cs="Tahoma"/>
            <w:color w:val="780100"/>
            <w:sz w:val="26"/>
            <w:szCs w:val="26"/>
            <w:vertAlign w:val="superscript"/>
            <w:rtl/>
          </w:rPr>
          <w:t>٣</w:t>
        </w:r>
      </w:hyperlink>
      <w:r>
        <w:rPr>
          <w:rFonts w:ascii="Tahoma" w:hAnsi="Tahoma" w:cs="Tahoma"/>
          <w:color w:val="000000"/>
          <w:sz w:val="26"/>
          <w:szCs w:val="26"/>
          <w:rtl/>
        </w:rPr>
        <w:t xml:space="preserve">كه در آيات كريمه </w:t>
      </w:r>
      <w:r>
        <w:rPr>
          <w:rFonts w:ascii="Tahoma" w:hAnsi="Tahoma" w:cs="Tahoma"/>
          <w:color w:val="000000"/>
          <w:sz w:val="26"/>
          <w:szCs w:val="26"/>
          <w:rtl/>
        </w:rPr>
        <w:lastRenderedPageBreak/>
        <w:t>مزبور «معرفت آفاقى» يا «معرفت ارضى» در مقابل «معرفت أنفسى» قرار گرفته كه در كلام امير المؤمنين (عليه السلام) «معرفت أنفسى» نافعتر از آن معرفت ديگر شمرده شده است. مرحوم علامه طباطبائى براى توجيه سودمندتر بودن اين معرفت مى‌فرمايد</w:t>
      </w:r>
      <w:r>
        <w:rPr>
          <w:rFonts w:ascii="Tahoma" w:hAnsi="Tahoma" w:cs="Tahoma"/>
          <w:color w:val="000000"/>
          <w:sz w:val="26"/>
          <w:szCs w:val="26"/>
        </w:rPr>
        <w:t>:</w:t>
      </w:r>
    </w:p>
    <w:p w:rsidR="00132E71" w:rsidRDefault="00132E71" w:rsidP="00304C8C">
      <w:pPr>
        <w:pStyle w:val="Heading2"/>
        <w:bidi/>
        <w:spacing w:before="0"/>
        <w:jc w:val="both"/>
        <w:rPr>
          <w:rFonts w:ascii="Tahoma" w:hAnsi="Tahoma" w:cs="Tahoma"/>
          <w:color w:val="000000"/>
          <w:sz w:val="33"/>
          <w:szCs w:val="33"/>
        </w:rPr>
      </w:pPr>
    </w:p>
    <w:p w:rsidR="00132E71" w:rsidRDefault="00132E71" w:rsidP="00304C8C">
      <w:pPr>
        <w:pStyle w:val="Heading2"/>
        <w:bidi/>
        <w:spacing w:before="0"/>
        <w:jc w:val="both"/>
        <w:rPr>
          <w:rFonts w:ascii="Tahoma" w:hAnsi="Tahoma" w:cs="Tahoma"/>
          <w:color w:val="000000"/>
          <w:sz w:val="33"/>
          <w:szCs w:val="33"/>
        </w:rPr>
      </w:pPr>
      <w:r>
        <w:rPr>
          <w:rFonts w:ascii="Tahoma" w:hAnsi="Tahoma" w:cs="Tahoma"/>
          <w:color w:val="000000"/>
          <w:sz w:val="33"/>
          <w:szCs w:val="33"/>
          <w:rtl/>
        </w:rPr>
        <w:t>معرفت أنفسى سودمندتر از معرفت آفاقى است</w:t>
      </w:r>
      <w:r>
        <w:rPr>
          <w:rFonts w:ascii="Tahoma" w:hAnsi="Tahoma" w:cs="Tahoma"/>
          <w:color w:val="000000"/>
          <w:sz w:val="33"/>
          <w:szCs w:val="33"/>
        </w:rPr>
        <w:t>.</w:t>
      </w:r>
    </w:p>
    <w:p w:rsidR="00304C8C" w:rsidRPr="00304C8C" w:rsidRDefault="00304C8C" w:rsidP="00304C8C">
      <w:pPr>
        <w:bidi/>
      </w:pP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Pr>
        <w:t xml:space="preserve">«. . . </w:t>
      </w:r>
      <w:r>
        <w:rPr>
          <w:rFonts w:ascii="Tahoma" w:hAnsi="Tahoma" w:cs="Tahoma"/>
          <w:color w:val="000000"/>
          <w:sz w:val="26"/>
          <w:szCs w:val="26"/>
          <w:rtl/>
        </w:rPr>
        <w:t>و امّا اينكه سير أنفسى سودمندتر از سير آفاقى است شايد ازاين‌روست كه معرفت نفس عادتا از اصلاح نفس و اعمال صادره از وى جدايى‌پذير نيست و حال آنكه معرفت آفاقى چنين نمى‌باشد. و اين ازآن‌روست كه معرفت آيات آفاقى از آن حيث سودمند است كه آنها آيه و نشانه هستند و سبب نيل به معرفت خداوند سبحان و اسماء و صفات و افعال بارى‌تعالى مى‌شوند مانند معرفت به اينكه او خدائى است حىّ كه به هيچ وجه مرگ و فنا در او راه ندارد و توانايى است كه هيچ‌گونه ناتوانى براى او فرض نمى‌شود و عالمى است كه جهل در او راه ندارد و اينكه خالق همۀ اشياء و مالك همۀ آنهاست و پروردگار هر نفسى است با آنچه كه آن نفس اكتساب مى‌كند، و آفرينش او آفريدگان را از روى نياز به آنها نبوده و بلكه براى آن است كه بر طبق استحقاق ذاتى</w:t>
      </w:r>
    </w:p>
    <w:p w:rsidR="00132E71" w:rsidRDefault="008724ED" w:rsidP="00304C8C">
      <w:pPr>
        <w:bidi/>
        <w:spacing w:line="240" w:lineRule="auto"/>
        <w:jc w:val="both"/>
        <w:rPr>
          <w:rFonts w:ascii="Times New Roman" w:hAnsi="Times New Roman" w:cs="Times New Roman"/>
          <w:sz w:val="24"/>
          <w:szCs w:val="24"/>
        </w:rPr>
      </w:pPr>
      <w:r>
        <w:pict>
          <v:rect id="_x0000_i1052" style="width:0;height:1.5pt" o:hralign="right" o:hrstd="t" o:hrnoshade="t" o:hr="t" fillcolor="black" stroked="f"/>
        </w:pic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سورۀ حشر، آيۀ ١٩</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 xml:space="preserve">سورۀ سجده، آيۀ </w:t>
      </w:r>
      <w:r>
        <w:rPr>
          <w:rFonts w:ascii="Tahoma" w:hAnsi="Tahoma" w:cs="Tahoma"/>
          <w:color w:val="000000"/>
          <w:sz w:val="26"/>
          <w:szCs w:val="26"/>
          <w:rtl/>
          <w:lang w:bidi="fa-IR"/>
        </w:rPr>
        <w:t>۵</w:t>
      </w:r>
      <w:r>
        <w:rPr>
          <w:rFonts w:ascii="Tahoma" w:hAnsi="Tahoma" w:cs="Tahoma"/>
          <w:color w:val="000000"/>
          <w:sz w:val="26"/>
          <w:szCs w:val="26"/>
          <w:rtl/>
        </w:rPr>
        <w:t>٣</w:t>
      </w:r>
    </w:p>
    <w:p w:rsidR="00132E71" w:rsidRDefault="00132E71" w:rsidP="00304C8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 -</w:t>
      </w:r>
      <w:r>
        <w:rPr>
          <w:rFonts w:ascii="Tahoma" w:hAnsi="Tahoma" w:cs="Tahoma"/>
          <w:color w:val="000000"/>
          <w:sz w:val="26"/>
          <w:szCs w:val="26"/>
          <w:rtl/>
        </w:rPr>
        <w:t>سورۀ ذاريات، آيۀ ٢١</w:t>
      </w:r>
    </w:p>
    <w:p w:rsidR="004F4D50" w:rsidRDefault="004F4D50" w:rsidP="00304C8C">
      <w:pPr>
        <w:bidi/>
        <w:spacing w:after="0" w:line="360" w:lineRule="atLeast"/>
        <w:jc w:val="both"/>
        <w:rPr>
          <w:rFonts w:ascii="Tahoma" w:hAnsi="Tahoma" w:cs="Tahoma"/>
          <w:color w:val="000000"/>
          <w:sz w:val="18"/>
          <w:szCs w:val="18"/>
          <w:rtl/>
        </w:rPr>
      </w:pPr>
    </w:p>
    <w:p w:rsidR="00132E71" w:rsidRDefault="00132E71" w:rsidP="00304C8C">
      <w:pPr>
        <w:bidi/>
        <w:spacing w:after="0" w:line="468" w:lineRule="atLeast"/>
        <w:jc w:val="both"/>
        <w:rPr>
          <w:rFonts w:ascii="Tahoma" w:eastAsia="Times New Roman" w:hAnsi="Tahoma" w:cs="Tahoma"/>
          <w:color w:val="000000"/>
          <w:sz w:val="26"/>
          <w:szCs w:val="26"/>
        </w:rPr>
      </w:pPr>
    </w:p>
    <w:p w:rsidR="00132E71" w:rsidRDefault="00132E71" w:rsidP="00304C8C">
      <w:pPr>
        <w:spacing w:after="0" w:line="468" w:lineRule="atLeast"/>
        <w:jc w:val="both"/>
        <w:rPr>
          <w:rFonts w:ascii="Tahoma" w:eastAsia="Times New Roman" w:hAnsi="Tahoma" w:cs="Tahoma"/>
          <w:color w:val="000000"/>
          <w:sz w:val="26"/>
          <w:szCs w:val="26"/>
        </w:rPr>
      </w:pPr>
    </w:p>
    <w:p w:rsidR="00132E71" w:rsidRDefault="00132E71" w:rsidP="00132E71">
      <w:pPr>
        <w:spacing w:after="0" w:line="468" w:lineRule="atLeast"/>
        <w:jc w:val="right"/>
        <w:rPr>
          <w:rFonts w:ascii="Tahoma" w:eastAsia="Times New Roman" w:hAnsi="Tahoma" w:cs="Tahoma"/>
          <w:color w:val="000000"/>
          <w:sz w:val="26"/>
          <w:szCs w:val="26"/>
        </w:rPr>
      </w:pPr>
      <w:r w:rsidRPr="00132E71">
        <w:rPr>
          <w:rFonts w:ascii="inherit" w:eastAsia="Times New Roman" w:hAnsi="inherit" w:cs="Tahoma"/>
          <w:color w:val="000000"/>
          <w:sz w:val="26"/>
          <w:rtl/>
          <w:lang w:bidi="fa-IR"/>
        </w:rPr>
        <w:t>۵</w:t>
      </w:r>
      <w:r w:rsidRPr="00132E71">
        <w:rPr>
          <w:rFonts w:ascii="inherit" w:eastAsia="Times New Roman" w:hAnsi="inherit" w:cs="Tahoma"/>
          <w:color w:val="000000"/>
          <w:sz w:val="26"/>
          <w:rtl/>
        </w:rPr>
        <w:t>٠</w:t>
      </w:r>
    </w:p>
    <w:p w:rsidR="00132E71" w:rsidRPr="00132E71" w:rsidRDefault="00132E71" w:rsidP="009466D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lastRenderedPageBreak/>
        <w:t>اشياء بر آنها نعمت وجود را ارزانى دارد و سپس همگان را در روز جمع و حشر كه شكى در آن نيست گرد آورد تا بدكاران را سزاى اعمال سيئه و نيكوكاران را پاداش اعمال نيكو عطا فرمايد</w:t>
      </w:r>
      <w:r w:rsidRPr="00132E71">
        <w:rPr>
          <w:rFonts w:ascii="Tahoma" w:eastAsia="Times New Roman" w:hAnsi="Tahoma" w:cs="Tahoma"/>
          <w:color w:val="000000"/>
          <w:sz w:val="26"/>
          <w:szCs w:val="26"/>
        </w:rPr>
        <w:t>.</w:t>
      </w:r>
    </w:p>
    <w:p w:rsidR="00132E71" w:rsidRPr="00132E71" w:rsidRDefault="00132E71" w:rsidP="009466D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و هرگاه انسان به امثال اين‌گونه معارف دست يابد و بر درستى و صحّت آنها اطمينان يابد آنگاه داستان حقيقت حيات خود وى نيز بر او آشكار مى‌شود و درمى‌يابد كه او حياتى جاودان توأم با سعادت دائمى و يا شقاوت هميشگى را در پيش روى دارد، و نه يك زندگانى كوتاه بدون هدف و بدون هيچ‌گونه برنامۀ جدّى. آرى دستيابى به چنين ديدگاه معرفتى و علمى، آدمى را به سوى انجام يك سلسله تكاليف و وظايف نسبت به خالق خود و نيز نسبت به همنوعان خود در زندگانى دنيوى و اخروى رهنمون مى‌شود و اين برنامه همان است كه دين ناميده مى‌شود</w:t>
      </w:r>
      <w:r w:rsidRPr="00132E71">
        <w:rPr>
          <w:rFonts w:ascii="Tahoma" w:eastAsia="Times New Roman" w:hAnsi="Tahoma" w:cs="Tahoma"/>
          <w:color w:val="000000"/>
          <w:sz w:val="26"/>
          <w:szCs w:val="26"/>
        </w:rPr>
        <w:t>.</w:t>
      </w:r>
    </w:p>
    <w:p w:rsidR="00132E71" w:rsidRPr="00132E71" w:rsidRDefault="00132E71" w:rsidP="009466D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Pr>
        <w:t xml:space="preserve">. . . </w:t>
      </w:r>
      <w:r w:rsidRPr="00132E71">
        <w:rPr>
          <w:rFonts w:ascii="Tahoma" w:eastAsia="Times New Roman" w:hAnsi="Tahoma" w:cs="Tahoma"/>
          <w:color w:val="000000"/>
          <w:sz w:val="26"/>
          <w:szCs w:val="26"/>
          <w:rtl/>
        </w:rPr>
        <w:t>و خلاصه آنچه ذكر شد اينكه نظر در آيات آفاقى و انفسى و معرفت خداوند سبحان سبب رهنمون شدن انسان به دين حق و شريعت الهى مى‌شود زيرا كه اين‌گونه معارف حيات جاودانى انسان را در نظر او مجسّم نموده و از سويى به توحيد و از سويى به معاد و نيز نبوت رهنمون مى‌شود</w:t>
      </w:r>
      <w:r w:rsidRPr="00132E71">
        <w:rPr>
          <w:rFonts w:ascii="Tahoma" w:eastAsia="Times New Roman" w:hAnsi="Tahoma" w:cs="Tahoma"/>
          <w:color w:val="000000"/>
          <w:sz w:val="26"/>
          <w:szCs w:val="26"/>
        </w:rPr>
        <w:t>.</w:t>
      </w:r>
    </w:p>
    <w:p w:rsidR="00132E71" w:rsidRPr="00132E71" w:rsidRDefault="00132E71" w:rsidP="009466DC">
      <w:pPr>
        <w:bidi/>
        <w:spacing w:after="0" w:line="468" w:lineRule="atLeast"/>
        <w:jc w:val="both"/>
        <w:rPr>
          <w:rFonts w:ascii="Tahoma" w:eastAsia="Times New Roman" w:hAnsi="Tahoma" w:cs="Tahoma"/>
          <w:color w:val="000000"/>
          <w:sz w:val="26"/>
          <w:szCs w:val="26"/>
        </w:rPr>
      </w:pPr>
      <w:r w:rsidRPr="00132E71">
        <w:rPr>
          <w:rFonts w:ascii="Tahoma" w:eastAsia="Times New Roman" w:hAnsi="Tahoma" w:cs="Tahoma"/>
          <w:color w:val="000000"/>
          <w:sz w:val="26"/>
          <w:szCs w:val="26"/>
          <w:rtl/>
        </w:rPr>
        <w:t>هر دو طريق معرفت آفاقى و انفسى، در رهنمون شدن انسان به ايمان و تقوى مشتركند، و بنابراين هر دو طريق براى سعادت انسان سودمند و مفيدند با اين تفاوت كه معرفت انفسى سودمندتر است زيرا كه دستيابى به حقيقت نفس و قوا و آلات روحى و بدنى و آنچه موجب تعادل و تناسب ميان اين قوا و ابزار مى‌شود و يا سبب زياده‌روى در يك سمت و يا ايجاد روحيه سكون و افسردگى مى‌شود و نيز اطّلاع از حالات خوش و نيكو و يا ناخوش و كدورت‌زائى كه همراه با هريك از ويژگى‌هاى مزبور است و خلاصه سروكار داشتن با اين‌گونه معارف و دريافتن لوازم عملى آنها از آسايش يا ناامنى و سعادت يا شقاوت، ناگزير انسان را به چاره‌جوئى و شناخت امورى كه سبب اصلاح امر وى مى‌شود وامى‌دارد و نتيجتا به اصلاح عملى كار خود مبادرت مى‌ورزد. ولى در مورد شناخت آفاقى اين‌گونه نيست زيرا اگرچه آن قسم از شناخت نيز در نهايت به اجتناب از رذائل اخلاقى و اتصاف به فضائل انسانى مى‌انجامد ولى اين ويژگى يك خاصيت قريب و روشن اين نوع شناخت (آفاقى) نبوده و بلكه با مقدمات بعيده و از راه دور منجرّ به اين‌گونه اصلاحات نفسانى مى‌شود</w:t>
      </w:r>
      <w:r w:rsidRPr="00132E71">
        <w:rPr>
          <w:rFonts w:ascii="Tahoma" w:eastAsia="Times New Roman" w:hAnsi="Tahoma" w:cs="Tahoma"/>
          <w:color w:val="000000"/>
          <w:sz w:val="26"/>
          <w:szCs w:val="26"/>
        </w:rPr>
        <w:t>.»</w:t>
      </w:r>
    </w:p>
    <w:p w:rsidR="004F4D50" w:rsidRDefault="004F4D50" w:rsidP="009466DC">
      <w:pPr>
        <w:bidi/>
        <w:spacing w:after="0" w:line="360" w:lineRule="atLeast"/>
        <w:jc w:val="both"/>
        <w:rPr>
          <w:rFonts w:ascii="Tahoma" w:hAnsi="Tahoma" w:cs="Tahoma"/>
          <w:color w:val="000000"/>
          <w:sz w:val="18"/>
          <w:szCs w:val="18"/>
          <w:rtl/>
        </w:rPr>
      </w:pPr>
    </w:p>
    <w:p w:rsidR="004F4D50" w:rsidRDefault="00AD2DD6" w:rsidP="009466DC">
      <w:pPr>
        <w:bidi/>
        <w:spacing w:after="0" w:line="360" w:lineRule="atLeast"/>
        <w:jc w:val="both"/>
        <w:rPr>
          <w:rFonts w:ascii="Tahoma" w:hAnsi="Tahoma" w:cs="Tahoma"/>
          <w:color w:val="000000"/>
          <w:sz w:val="18"/>
          <w:szCs w:val="18"/>
          <w:rtl/>
        </w:rPr>
      </w:pPr>
      <w:r>
        <w:rPr>
          <w:rStyle w:val="gpa0"/>
          <w:rFonts w:ascii="inherit" w:hAnsi="inherit" w:cs="Tahoma"/>
          <w:color w:val="000000"/>
          <w:sz w:val="26"/>
          <w:szCs w:val="26"/>
          <w:rtl/>
          <w:lang w:bidi="fa-IR"/>
        </w:rPr>
        <w:t>۵</w:t>
      </w:r>
      <w:r>
        <w:rPr>
          <w:rStyle w:val="gpa0"/>
          <w:rFonts w:ascii="inherit" w:hAnsi="inherit" w:cs="Tahoma"/>
          <w:color w:val="000000"/>
          <w:sz w:val="26"/>
          <w:szCs w:val="26"/>
          <w:rtl/>
        </w:rPr>
        <w:t>١</w:t>
      </w:r>
    </w:p>
    <w:p w:rsidR="00132E71" w:rsidRDefault="00132E71" w:rsidP="009466DC">
      <w:pPr>
        <w:pStyle w:val="z-TopofForm"/>
        <w:bidi/>
        <w:jc w:val="both"/>
      </w:pPr>
      <w:r>
        <w:t>Top of Form</w:t>
      </w:r>
    </w:p>
    <w:p w:rsidR="00AD2DD6" w:rsidRDefault="00AD2DD6" w:rsidP="009466DC">
      <w:pPr>
        <w:shd w:val="clear" w:color="auto" w:fill="FFFFFF"/>
        <w:bidi/>
        <w:jc w:val="both"/>
        <w:rPr>
          <w:rFonts w:ascii="inherit" w:hAnsi="inherit" w:cs="Tahoma"/>
          <w:color w:val="000000"/>
          <w:sz w:val="26"/>
          <w:szCs w:val="26"/>
        </w:rPr>
      </w:pPr>
    </w:p>
    <w:p w:rsidR="00132E71" w:rsidRDefault="00132E71" w:rsidP="009466DC">
      <w:pPr>
        <w:shd w:val="clear" w:color="auto" w:fill="FFFFFF"/>
        <w:bidi/>
        <w:jc w:val="both"/>
        <w:rPr>
          <w:rFonts w:ascii="inherit" w:hAnsi="inherit" w:cs="Tahoma"/>
          <w:color w:val="000000"/>
          <w:sz w:val="26"/>
          <w:szCs w:val="26"/>
        </w:rPr>
      </w:pPr>
      <w:r>
        <w:rPr>
          <w:rFonts w:ascii="inherit" w:hAnsi="inherit" w:cs="Tahoma"/>
          <w:color w:val="000000"/>
          <w:sz w:val="26"/>
          <w:szCs w:val="26"/>
          <w:rtl/>
        </w:rPr>
        <w:t>مرحوم علامه طباطبائى در تفسير الميزان و نيز در رسالۀ ولايت روايات متعدّدى از امير المؤمنين (عليه السلام) و نيز پاره‌اى روايات ديگر در اهميّت معرفت نفس نقل مى‌كنند كه ما فقط به ذكر روايات منقول از غرر و درر «آمدى» مى‌پردازيم كه در اين خصوص متجاوز از ١٩ روايت است.</w:t>
      </w:r>
    </w:p>
    <w:p w:rsidR="00AD2DD6" w:rsidRDefault="00AD2DD6" w:rsidP="009466DC">
      <w:pPr>
        <w:pStyle w:val="Heading2"/>
        <w:shd w:val="clear" w:color="auto" w:fill="FFFFFF"/>
        <w:bidi/>
        <w:spacing w:before="0"/>
        <w:jc w:val="both"/>
        <w:rPr>
          <w:rFonts w:ascii="Tahoma" w:hAnsi="Tahoma" w:cs="Tahoma"/>
          <w:color w:val="000000"/>
          <w:sz w:val="33"/>
          <w:szCs w:val="33"/>
        </w:rPr>
      </w:pPr>
    </w:p>
    <w:p w:rsidR="00132E71" w:rsidRDefault="00132E71" w:rsidP="009466DC">
      <w:pPr>
        <w:pStyle w:val="Heading2"/>
        <w:shd w:val="clear" w:color="auto" w:fill="FFFFFF"/>
        <w:bidi/>
        <w:spacing w:before="0"/>
        <w:jc w:val="both"/>
        <w:rPr>
          <w:rFonts w:ascii="Tahoma" w:hAnsi="Tahoma" w:cs="Tahoma"/>
          <w:color w:val="000000"/>
          <w:sz w:val="33"/>
          <w:szCs w:val="33"/>
        </w:rPr>
      </w:pPr>
      <w:r>
        <w:rPr>
          <w:rFonts w:ascii="Tahoma" w:hAnsi="Tahoma" w:cs="Tahoma"/>
          <w:color w:val="000000"/>
          <w:sz w:val="33"/>
          <w:szCs w:val="33"/>
          <w:rtl/>
        </w:rPr>
        <w:t>جايگاه معرفت نفس در كلمات امير المؤمنين (عليه السلام)</w:t>
      </w:r>
    </w:p>
    <w:p w:rsidR="00AD2DD6" w:rsidRPr="00AD2DD6" w:rsidRDefault="00AD2DD6" w:rsidP="009466DC">
      <w:pPr>
        <w:bidi/>
        <w:jc w:val="both"/>
        <w:rPr>
          <w:rtl/>
        </w:rPr>
      </w:pPr>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١-العارف من عرف نفسه فأعتقها و نزّهها عن كلّ ما يبعّدها و يوبقها.</w:t>
      </w:r>
      <w:r>
        <w:rPr>
          <w:rStyle w:val="apple-converted-space"/>
          <w:rFonts w:ascii="inherit" w:hAnsi="inherit" w:cs="Tahoma"/>
          <w:color w:val="000000"/>
          <w:sz w:val="26"/>
          <w:szCs w:val="26"/>
          <w:rtl/>
        </w:rPr>
        <w:t> </w:t>
      </w:r>
      <w:hyperlink r:id="rId81" w:anchor="footnote74" w:tooltip="1) -شرح غرر و درر، ج 2، ص 48، شمارۀ 1788؛ در تفسير الميزان كلمۀ " w:history="1">
        <w:r>
          <w:rPr>
            <w:rStyle w:val="Hyperlink"/>
            <w:rFonts w:ascii="inherit" w:hAnsi="inherit" w:cs="Tahoma"/>
            <w:color w:val="780100"/>
            <w:sz w:val="26"/>
            <w:szCs w:val="26"/>
            <w:u w:val="none"/>
            <w:vertAlign w:val="superscript"/>
            <w:rtl/>
          </w:rPr>
          <w:t>١</w:t>
        </w:r>
      </w:hyperlink>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عارف كسى است كه نفس خود را بشناسد و آن را آزاد گرداند و از هرچه كه موجب دورى و هلاكت وى مى‌شود بپيرايد.</w:t>
      </w:r>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مرحوم علامه در توضيح مى‌فرمايند: يعنى آن را از اسارت هوا و بندگى شهوات آزاد كند.</w:t>
      </w:r>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٢-أعظم الجهل جهل الانسان أمر نفسه.</w:t>
      </w:r>
      <w:r>
        <w:rPr>
          <w:rStyle w:val="apple-converted-space"/>
          <w:rFonts w:ascii="inherit" w:hAnsi="inherit" w:cs="Tahoma"/>
          <w:color w:val="000000"/>
          <w:sz w:val="26"/>
          <w:szCs w:val="26"/>
          <w:rtl/>
        </w:rPr>
        <w:t> </w:t>
      </w:r>
      <w:hyperlink r:id="rId82" w:anchor="footnote75" w:tooltip="2) -همان، ص 387، شمارۀ 2936. " w:history="1">
        <w:r>
          <w:rPr>
            <w:rStyle w:val="Hyperlink"/>
            <w:rFonts w:ascii="inherit" w:hAnsi="inherit" w:cs="Tahoma"/>
            <w:color w:val="780100"/>
            <w:sz w:val="26"/>
            <w:szCs w:val="26"/>
            <w:u w:val="none"/>
            <w:vertAlign w:val="superscript"/>
            <w:rtl/>
          </w:rPr>
          <w:t>٢</w:t>
        </w:r>
      </w:hyperlink>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بزرگترين نادانى، نادانى آدمى است به نفس خود.</w:t>
      </w:r>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٣-أعظم الحكمة معرفة الانسان نفسه و وقوفه على قدره.</w:t>
      </w:r>
      <w:r>
        <w:rPr>
          <w:rStyle w:val="apple-converted-space"/>
          <w:rFonts w:ascii="inherit" w:hAnsi="inherit" w:cs="Tahoma"/>
          <w:color w:val="000000"/>
          <w:sz w:val="26"/>
          <w:szCs w:val="26"/>
          <w:rtl/>
        </w:rPr>
        <w:t> </w:t>
      </w:r>
      <w:hyperlink r:id="rId83" w:anchor="footnote76" w:tooltip="3) -همان، ص 419، شمارۀ 3105؛ در تفسير الميزان " w:history="1">
        <w:r>
          <w:rPr>
            <w:rStyle w:val="Hyperlink"/>
            <w:rFonts w:ascii="inherit" w:hAnsi="inherit" w:cs="Tahoma"/>
            <w:color w:val="780100"/>
            <w:sz w:val="26"/>
            <w:szCs w:val="26"/>
            <w:u w:val="none"/>
            <w:vertAlign w:val="superscript"/>
            <w:rtl/>
          </w:rPr>
          <w:t>٣</w:t>
        </w:r>
      </w:hyperlink>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برترين شاخۀ حكمت، معرفت انسان است به نفس خود و آگاهى او از جايگاه و حدّ خود، يا ايستادن در جايگاه خود.</w:t>
      </w:r>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lang w:bidi="fa-IR"/>
        </w:rPr>
        <w:t>۴-</w:t>
      </w:r>
      <w:r>
        <w:rPr>
          <w:rFonts w:ascii="inherit" w:hAnsi="inherit" w:cs="Tahoma"/>
          <w:color w:val="000000"/>
          <w:sz w:val="26"/>
          <w:szCs w:val="26"/>
          <w:rtl/>
        </w:rPr>
        <w:t>أكثر النّاس معرفة لنفسه أخوفهم لربّه.</w:t>
      </w:r>
      <w:r>
        <w:rPr>
          <w:rStyle w:val="apple-converted-space"/>
          <w:rFonts w:ascii="inherit" w:hAnsi="inherit" w:cs="Tahoma"/>
          <w:color w:val="000000"/>
          <w:sz w:val="26"/>
          <w:szCs w:val="26"/>
          <w:rtl/>
        </w:rPr>
        <w:t> </w:t>
      </w:r>
      <w:hyperlink r:id="rId84" w:anchor="footnote77" w:tooltip="4) -همان، ص 424، شمارۀ 3126. " w:history="1">
        <w:r>
          <w:rPr>
            <w:rStyle w:val="Hyperlink"/>
            <w:rFonts w:ascii="inherit" w:hAnsi="inherit" w:cs="Tahoma"/>
            <w:color w:val="780100"/>
            <w:sz w:val="26"/>
            <w:szCs w:val="26"/>
            <w:u w:val="none"/>
            <w:vertAlign w:val="superscript"/>
            <w:rtl/>
            <w:lang w:bidi="fa-IR"/>
          </w:rPr>
          <w:t>۴</w:t>
        </w:r>
      </w:hyperlink>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بهره‌مندترين مردم از معرفت نفس، ترساترين ايشان نسبت به خداوندند.</w:t>
      </w:r>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rPr>
        <w:t>مرحوم علامه در توضيح مى‌فرمايند: زيرا كه اينان آگاه‌ترين به خدا و عارف‌ترين بر اويند، و خداوند سبحان فرموده است:</w:t>
      </w:r>
      <w:r>
        <w:rPr>
          <w:rStyle w:val="apple-converted-space"/>
          <w:rFonts w:ascii="inherit" w:hAnsi="inherit" w:cs="Tahoma"/>
          <w:color w:val="000000"/>
          <w:sz w:val="26"/>
          <w:szCs w:val="26"/>
          <w:rtl/>
        </w:rPr>
        <w:t> </w:t>
      </w:r>
      <w:r>
        <w:rPr>
          <w:rStyle w:val="ayah"/>
          <w:rFonts w:ascii="inherit" w:hAnsi="inherit" w:cs="Tahoma"/>
          <w:color w:val="000000"/>
          <w:sz w:val="26"/>
          <w:szCs w:val="26"/>
          <w:rtl/>
        </w:rPr>
        <w:t>«إِنَّمٰا يَخْشَى اَللّٰهَ مِنْ عِبٰادِهِ اَلْعُلَمٰاءُ» .</w:t>
      </w:r>
      <w:r>
        <w:rPr>
          <w:rStyle w:val="apple-converted-space"/>
          <w:rFonts w:ascii="inherit" w:hAnsi="inherit" w:cs="Tahoma"/>
          <w:color w:val="000000"/>
          <w:sz w:val="26"/>
          <w:szCs w:val="26"/>
          <w:rtl/>
        </w:rPr>
        <w:t> </w:t>
      </w:r>
      <w:hyperlink r:id="rId85" w:anchor="footnote78" w:tooltip="5) -سورۀ فاطر، آيۀ 28 " w:history="1">
        <w:r>
          <w:rPr>
            <w:rStyle w:val="Hyperlink"/>
            <w:rFonts w:ascii="inherit" w:hAnsi="inherit" w:cs="Tahoma"/>
            <w:color w:val="780100"/>
            <w:sz w:val="26"/>
            <w:szCs w:val="26"/>
            <w:u w:val="none"/>
            <w:vertAlign w:val="superscript"/>
            <w:rtl/>
            <w:lang w:bidi="fa-IR"/>
          </w:rPr>
          <w:t>۵</w:t>
        </w:r>
      </w:hyperlink>
    </w:p>
    <w:p w:rsidR="00132E71" w:rsidRDefault="00132E71" w:rsidP="009466DC">
      <w:pPr>
        <w:shd w:val="clear" w:color="auto" w:fill="FFFFFF"/>
        <w:bidi/>
        <w:jc w:val="both"/>
        <w:rPr>
          <w:rFonts w:ascii="inherit" w:hAnsi="inherit" w:cs="Tahoma"/>
          <w:color w:val="000000"/>
          <w:sz w:val="26"/>
          <w:szCs w:val="26"/>
          <w:rtl/>
        </w:rPr>
      </w:pPr>
      <w:r>
        <w:rPr>
          <w:rFonts w:ascii="inherit" w:hAnsi="inherit" w:cs="Tahoma"/>
          <w:color w:val="000000"/>
          <w:sz w:val="26"/>
          <w:szCs w:val="26"/>
          <w:rtl/>
          <w:lang w:bidi="fa-IR"/>
        </w:rPr>
        <w:t>۵-</w:t>
      </w:r>
      <w:r>
        <w:rPr>
          <w:rFonts w:ascii="inherit" w:hAnsi="inherit" w:cs="Tahoma"/>
          <w:color w:val="000000"/>
          <w:sz w:val="26"/>
          <w:szCs w:val="26"/>
          <w:rtl/>
        </w:rPr>
        <w:t>أفضل العقل معرفة المرء بنفسه فمن عرف نفسه عقل و من جهلها ضلّ.</w:t>
      </w:r>
      <w:r>
        <w:rPr>
          <w:rStyle w:val="apple-converted-space"/>
          <w:rFonts w:ascii="inherit" w:hAnsi="inherit" w:cs="Tahoma"/>
          <w:color w:val="000000"/>
          <w:sz w:val="26"/>
          <w:szCs w:val="26"/>
          <w:rtl/>
        </w:rPr>
        <w:t> </w:t>
      </w:r>
      <w:hyperlink r:id="rId86" w:anchor="footnote79" w:tooltip="6) -شرح غرر و درر، ج 2، ص 442، شمارۀ 3220. " w:history="1">
        <w:r>
          <w:rPr>
            <w:rStyle w:val="Hyperlink"/>
            <w:rFonts w:ascii="inherit" w:hAnsi="inherit" w:cs="Tahoma"/>
            <w:color w:val="780100"/>
            <w:sz w:val="26"/>
            <w:szCs w:val="26"/>
            <w:u w:val="none"/>
            <w:vertAlign w:val="superscript"/>
            <w:rtl/>
            <w:lang w:bidi="fa-IR"/>
          </w:rPr>
          <w:t>۶</w:t>
        </w:r>
      </w:hyperlink>
    </w:p>
    <w:p w:rsidR="00132E71" w:rsidRDefault="008724ED" w:rsidP="009466DC">
      <w:pPr>
        <w:shd w:val="clear" w:color="auto" w:fill="FFFFFF"/>
        <w:bidi/>
        <w:jc w:val="both"/>
        <w:rPr>
          <w:rFonts w:ascii="Tahoma" w:hAnsi="Tahoma" w:cs="Tahoma"/>
          <w:color w:val="000000"/>
          <w:sz w:val="26"/>
          <w:szCs w:val="26"/>
          <w:rtl/>
        </w:rPr>
      </w:pPr>
      <w:r w:rsidRPr="008724ED">
        <w:rPr>
          <w:rFonts w:ascii="Tahoma" w:hAnsi="Tahoma" w:cs="Tahoma"/>
          <w:color w:val="000000"/>
          <w:sz w:val="26"/>
          <w:szCs w:val="26"/>
        </w:rPr>
        <w:pict>
          <v:rect id="_x0000_i1053" style="width:0;height:1.5pt" o:hralign="right" o:hrstd="t" o:hr="t" fillcolor="#a0a0a0" stroked="f"/>
        </w:pict>
      </w:r>
    </w:p>
    <w:p w:rsidR="00132E71" w:rsidRDefault="00132E71" w:rsidP="009466DC">
      <w:pPr>
        <w:shd w:val="clear" w:color="auto" w:fill="FFFFFF"/>
        <w:bidi/>
        <w:jc w:val="both"/>
        <w:rPr>
          <w:rFonts w:ascii="Tahoma" w:hAnsi="Tahoma" w:cs="Tahoma"/>
          <w:color w:val="000000"/>
          <w:sz w:val="26"/>
          <w:szCs w:val="26"/>
          <w:rtl/>
        </w:rPr>
      </w:pPr>
      <w:r>
        <w:rPr>
          <w:rFonts w:ascii="Tahoma" w:hAnsi="Tahoma" w:cs="Tahoma"/>
          <w:color w:val="000000"/>
          <w:sz w:val="26"/>
          <w:szCs w:val="26"/>
          <w:rtl/>
        </w:rPr>
        <w:t xml:space="preserve">١) -شرح غرر و درر، ج ٢، ص </w:t>
      </w:r>
      <w:r>
        <w:rPr>
          <w:rFonts w:ascii="Tahoma" w:hAnsi="Tahoma" w:cs="Tahoma"/>
          <w:color w:val="000000"/>
          <w:sz w:val="26"/>
          <w:szCs w:val="26"/>
          <w:rtl/>
          <w:lang w:bidi="fa-IR"/>
        </w:rPr>
        <w:t>۴</w:t>
      </w:r>
      <w:r>
        <w:rPr>
          <w:rFonts w:ascii="Tahoma" w:hAnsi="Tahoma" w:cs="Tahoma"/>
          <w:color w:val="000000"/>
          <w:sz w:val="26"/>
          <w:szCs w:val="26"/>
          <w:rtl/>
        </w:rPr>
        <w:t>٨، شمارۀ ١٧٨٨؛ در تفسير الميزان كلمۀ «يوبقها» در انتهاى روايت افتاده است.</w:t>
      </w:r>
    </w:p>
    <w:p w:rsidR="00132E71" w:rsidRDefault="00132E71" w:rsidP="009466DC">
      <w:pPr>
        <w:shd w:val="clear" w:color="auto" w:fill="FFFFFF"/>
        <w:bidi/>
        <w:jc w:val="both"/>
        <w:rPr>
          <w:rFonts w:ascii="Tahoma" w:hAnsi="Tahoma" w:cs="Tahoma"/>
          <w:color w:val="000000"/>
          <w:sz w:val="26"/>
          <w:szCs w:val="26"/>
          <w:rtl/>
        </w:rPr>
      </w:pPr>
      <w:r>
        <w:rPr>
          <w:rFonts w:ascii="Tahoma" w:hAnsi="Tahoma" w:cs="Tahoma"/>
          <w:color w:val="000000"/>
          <w:sz w:val="26"/>
          <w:szCs w:val="26"/>
          <w:rtl/>
        </w:rPr>
        <w:lastRenderedPageBreak/>
        <w:t>٢) -همان، ص ٣٨٧، شمارۀ ٢٩٣</w:t>
      </w:r>
      <w:r>
        <w:rPr>
          <w:rFonts w:ascii="Tahoma" w:hAnsi="Tahoma" w:cs="Tahoma"/>
          <w:color w:val="000000"/>
          <w:sz w:val="26"/>
          <w:szCs w:val="26"/>
          <w:rtl/>
          <w:lang w:bidi="fa-IR"/>
        </w:rPr>
        <w:t>۶.</w:t>
      </w:r>
    </w:p>
    <w:p w:rsidR="00132E71" w:rsidRDefault="00132E71" w:rsidP="009466DC">
      <w:pPr>
        <w:shd w:val="clear" w:color="auto" w:fill="FFFFFF"/>
        <w:bidi/>
        <w:jc w:val="both"/>
        <w:rPr>
          <w:rFonts w:ascii="Tahoma" w:hAnsi="Tahoma" w:cs="Tahoma"/>
          <w:color w:val="000000"/>
          <w:sz w:val="26"/>
          <w:szCs w:val="26"/>
          <w:rtl/>
        </w:rPr>
      </w:pPr>
      <w:r>
        <w:rPr>
          <w:rFonts w:ascii="Tahoma" w:hAnsi="Tahoma" w:cs="Tahoma"/>
          <w:color w:val="000000"/>
          <w:sz w:val="26"/>
          <w:szCs w:val="26"/>
          <w:rtl/>
        </w:rPr>
        <w:t xml:space="preserve">٣) -همان، ص </w:t>
      </w:r>
      <w:r>
        <w:rPr>
          <w:rFonts w:ascii="Tahoma" w:hAnsi="Tahoma" w:cs="Tahoma"/>
          <w:color w:val="000000"/>
          <w:sz w:val="26"/>
          <w:szCs w:val="26"/>
          <w:rtl/>
          <w:lang w:bidi="fa-IR"/>
        </w:rPr>
        <w:t>۴</w:t>
      </w:r>
      <w:r>
        <w:rPr>
          <w:rFonts w:ascii="Tahoma" w:hAnsi="Tahoma" w:cs="Tahoma"/>
          <w:color w:val="000000"/>
          <w:sz w:val="26"/>
          <w:szCs w:val="26"/>
          <w:rtl/>
        </w:rPr>
        <w:t>١٩، شمارۀ ٣١٠</w:t>
      </w:r>
      <w:r>
        <w:rPr>
          <w:rFonts w:ascii="Tahoma" w:hAnsi="Tahoma" w:cs="Tahoma"/>
          <w:color w:val="000000"/>
          <w:sz w:val="26"/>
          <w:szCs w:val="26"/>
          <w:rtl/>
          <w:lang w:bidi="fa-IR"/>
        </w:rPr>
        <w:t>۵</w:t>
      </w:r>
      <w:r>
        <w:rPr>
          <w:rFonts w:ascii="Tahoma" w:hAnsi="Tahoma" w:cs="Tahoma"/>
          <w:color w:val="000000"/>
          <w:sz w:val="26"/>
          <w:szCs w:val="26"/>
          <w:rtl/>
        </w:rPr>
        <w:t>؛ در تفسير الميزان «و وقوفه على قدره» نيامده است.</w:t>
      </w:r>
    </w:p>
    <w:p w:rsidR="00132E71" w:rsidRDefault="00132E71" w:rsidP="009466DC">
      <w:pPr>
        <w:shd w:val="clear" w:color="auto" w:fill="FFFFFF"/>
        <w:bidi/>
        <w:jc w:val="both"/>
        <w:rPr>
          <w:rFonts w:ascii="Tahoma" w:hAnsi="Tahoma" w:cs="Tahoma"/>
          <w:color w:val="000000"/>
          <w:sz w:val="26"/>
          <w:szCs w:val="26"/>
          <w:rtl/>
        </w:rPr>
      </w:pPr>
      <w:r>
        <w:rPr>
          <w:rFonts w:ascii="Tahoma" w:hAnsi="Tahoma" w:cs="Tahoma"/>
          <w:color w:val="000000"/>
          <w:sz w:val="26"/>
          <w:szCs w:val="26"/>
          <w:rtl/>
          <w:lang w:bidi="fa-IR"/>
        </w:rPr>
        <w:t>۴) -</w:t>
      </w:r>
      <w:r>
        <w:rPr>
          <w:rFonts w:ascii="Tahoma" w:hAnsi="Tahoma" w:cs="Tahoma"/>
          <w:color w:val="000000"/>
          <w:sz w:val="26"/>
          <w:szCs w:val="26"/>
          <w:rtl/>
        </w:rPr>
        <w:t xml:space="preserve">همان، ص </w:t>
      </w:r>
      <w:r>
        <w:rPr>
          <w:rFonts w:ascii="Tahoma" w:hAnsi="Tahoma" w:cs="Tahoma"/>
          <w:color w:val="000000"/>
          <w:sz w:val="26"/>
          <w:szCs w:val="26"/>
          <w:rtl/>
          <w:lang w:bidi="fa-IR"/>
        </w:rPr>
        <w:t>۴</w:t>
      </w:r>
      <w:r>
        <w:rPr>
          <w:rFonts w:ascii="Tahoma" w:hAnsi="Tahoma" w:cs="Tahoma"/>
          <w:color w:val="000000"/>
          <w:sz w:val="26"/>
          <w:szCs w:val="26"/>
          <w:rtl/>
        </w:rPr>
        <w:t>٢</w:t>
      </w:r>
      <w:r>
        <w:rPr>
          <w:rFonts w:ascii="Tahoma" w:hAnsi="Tahoma" w:cs="Tahoma"/>
          <w:color w:val="000000"/>
          <w:sz w:val="26"/>
          <w:szCs w:val="26"/>
          <w:rtl/>
          <w:lang w:bidi="fa-IR"/>
        </w:rPr>
        <w:t>۴</w:t>
      </w:r>
      <w:r>
        <w:rPr>
          <w:rFonts w:ascii="Tahoma" w:hAnsi="Tahoma" w:cs="Tahoma"/>
          <w:color w:val="000000"/>
          <w:sz w:val="26"/>
          <w:szCs w:val="26"/>
          <w:rtl/>
        </w:rPr>
        <w:t>، شمارۀ ٣١٢</w:t>
      </w:r>
      <w:r>
        <w:rPr>
          <w:rFonts w:ascii="Tahoma" w:hAnsi="Tahoma" w:cs="Tahoma"/>
          <w:color w:val="000000"/>
          <w:sz w:val="26"/>
          <w:szCs w:val="26"/>
          <w:rtl/>
          <w:lang w:bidi="fa-IR"/>
        </w:rPr>
        <w:t>۶.</w:t>
      </w:r>
    </w:p>
    <w:p w:rsidR="00132E71" w:rsidRDefault="00132E71" w:rsidP="009466DC">
      <w:pPr>
        <w:shd w:val="clear" w:color="auto" w:fill="FFFFFF"/>
        <w:bidi/>
        <w:jc w:val="both"/>
        <w:rPr>
          <w:rFonts w:ascii="Tahoma" w:hAnsi="Tahoma" w:cs="Tahoma"/>
          <w:color w:val="000000"/>
          <w:sz w:val="26"/>
          <w:szCs w:val="26"/>
          <w:rtl/>
        </w:rPr>
      </w:pPr>
      <w:r>
        <w:rPr>
          <w:rFonts w:ascii="Tahoma" w:hAnsi="Tahoma" w:cs="Tahoma"/>
          <w:color w:val="000000"/>
          <w:sz w:val="26"/>
          <w:szCs w:val="26"/>
          <w:rtl/>
          <w:lang w:bidi="fa-IR"/>
        </w:rPr>
        <w:t>۵) -</w:t>
      </w:r>
      <w:r>
        <w:rPr>
          <w:rFonts w:ascii="Tahoma" w:hAnsi="Tahoma" w:cs="Tahoma"/>
          <w:color w:val="000000"/>
          <w:sz w:val="26"/>
          <w:szCs w:val="26"/>
          <w:rtl/>
        </w:rPr>
        <w:t>سورۀ فاطر، آيۀ ٢٨</w:t>
      </w:r>
    </w:p>
    <w:p w:rsidR="00132E71" w:rsidRDefault="00132E71" w:rsidP="009466DC">
      <w:pPr>
        <w:shd w:val="clear" w:color="auto" w:fill="FFFFFF"/>
        <w:bidi/>
        <w:jc w:val="both"/>
        <w:rPr>
          <w:rFonts w:ascii="Tahoma" w:hAnsi="Tahoma" w:cs="Tahoma"/>
          <w:color w:val="000000"/>
          <w:sz w:val="26"/>
          <w:szCs w:val="26"/>
          <w:rtl/>
        </w:rPr>
      </w:pPr>
      <w:r>
        <w:rPr>
          <w:rFonts w:ascii="Tahoma" w:hAnsi="Tahoma" w:cs="Tahoma"/>
          <w:color w:val="000000"/>
          <w:sz w:val="26"/>
          <w:szCs w:val="26"/>
          <w:rtl/>
          <w:lang w:bidi="fa-IR"/>
        </w:rPr>
        <w:t>۶) -</w:t>
      </w:r>
      <w:r>
        <w:rPr>
          <w:rFonts w:ascii="Tahoma" w:hAnsi="Tahoma" w:cs="Tahoma"/>
          <w:color w:val="000000"/>
          <w:sz w:val="26"/>
          <w:szCs w:val="26"/>
          <w:rtl/>
        </w:rPr>
        <w:t xml:space="preserve">شرح غرر و درر، ج ٢، ص </w:t>
      </w:r>
      <w:r>
        <w:rPr>
          <w:rFonts w:ascii="Tahoma" w:hAnsi="Tahoma" w:cs="Tahoma"/>
          <w:color w:val="000000"/>
          <w:sz w:val="26"/>
          <w:szCs w:val="26"/>
          <w:rtl/>
          <w:lang w:bidi="fa-IR"/>
        </w:rPr>
        <w:t>۴۴</w:t>
      </w:r>
      <w:r>
        <w:rPr>
          <w:rFonts w:ascii="Tahoma" w:hAnsi="Tahoma" w:cs="Tahoma"/>
          <w:color w:val="000000"/>
          <w:sz w:val="26"/>
          <w:szCs w:val="26"/>
          <w:rtl/>
        </w:rPr>
        <w:t>٢، شمارۀ ٣٢٢٠.</w:t>
      </w:r>
    </w:p>
    <w:p w:rsidR="00132E71" w:rsidRDefault="00AD2DD6" w:rsidP="009466DC">
      <w:pPr>
        <w:bidi/>
        <w:spacing w:after="0" w:line="360" w:lineRule="atLeast"/>
        <w:jc w:val="both"/>
        <w:rPr>
          <w:rFonts w:ascii="Tahoma" w:hAnsi="Tahoma" w:cs="Tahoma"/>
          <w:color w:val="000000"/>
          <w:sz w:val="18"/>
          <w:szCs w:val="18"/>
          <w:rtl/>
        </w:rPr>
      </w:pPr>
      <w:r>
        <w:rPr>
          <w:rFonts w:ascii="Tahoma" w:hAnsi="Tahoma" w:cs="Tahoma"/>
          <w:color w:val="808080"/>
          <w:sz w:val="26"/>
          <w:szCs w:val="26"/>
          <w:shd w:val="clear" w:color="auto" w:fill="FFFFFF"/>
          <w:rtl/>
          <w:lang w:bidi="fa-IR"/>
        </w:rPr>
        <w:t>۵</w:t>
      </w:r>
      <w:r>
        <w:rPr>
          <w:rFonts w:ascii="Tahoma" w:hAnsi="Tahoma" w:cs="Tahoma"/>
          <w:color w:val="808080"/>
          <w:sz w:val="26"/>
          <w:szCs w:val="26"/>
          <w:shd w:val="clear" w:color="auto" w:fill="FFFFFF"/>
          <w:rtl/>
        </w:rPr>
        <w:t>٢</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برترين حدّ عقل، آگاهى انسان به نفس خويش است، هركه نفس خود را شناخت، عقل ورزيده است و هركه بر نفس خود نادان بود، گمراه شد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عجبت لمن ينشد ضالّته و قد أضلّ نفسه و لا يطلبها</w:t>
      </w:r>
      <w:r w:rsidRPr="00AD2DD6">
        <w:rPr>
          <w:rFonts w:ascii="Tahoma" w:eastAsia="Times New Roman" w:hAnsi="Tahoma" w:cs="Tahoma"/>
          <w:color w:val="000000"/>
          <w:sz w:val="26"/>
          <w:szCs w:val="26"/>
        </w:rPr>
        <w:t>.</w:t>
      </w:r>
      <w:r w:rsidRPr="00AD2DD6">
        <w:rPr>
          <w:rFonts w:ascii="Tahoma" w:eastAsia="Times New Roman" w:hAnsi="Tahoma" w:cs="Tahoma"/>
          <w:color w:val="000000"/>
          <w:sz w:val="26"/>
        </w:rPr>
        <w:t> </w:t>
      </w:r>
      <w:hyperlink r:id="rId87" w:anchor="footnote80" w:tooltip="1) -شرح غرر و درر، ج 4، ص 340، شمارۀ 6266. " w:history="1">
        <w:r w:rsidRPr="00AD2DD6">
          <w:rPr>
            <w:rFonts w:ascii="Tahoma" w:eastAsia="Times New Roman" w:hAnsi="Tahoma" w:cs="Tahoma"/>
            <w:color w:val="780100"/>
            <w:sz w:val="26"/>
            <w:szCs w:val="26"/>
            <w:vertAlign w:val="superscript"/>
            <w:rtl/>
          </w:rPr>
          <w:t>١</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در تعجبم از كسى كه (هرگاه چيزى را گم كند) به دنبال گمشدۀ خود جستجو مى‌كند و حال آنكه نفس خود را گم كرده است ولى در طلب آن برنمى‌آيد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٧</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عجبت لمن يجهل نفسه كيف يعرف ربّه</w:t>
      </w:r>
      <w:r w:rsidRPr="00AD2DD6">
        <w:rPr>
          <w:rFonts w:ascii="Tahoma" w:eastAsia="Times New Roman" w:hAnsi="Tahoma" w:cs="Tahoma"/>
          <w:color w:val="000000"/>
          <w:sz w:val="26"/>
          <w:szCs w:val="26"/>
        </w:rPr>
        <w:t>.</w:t>
      </w:r>
      <w:r w:rsidRPr="00AD2DD6">
        <w:rPr>
          <w:rFonts w:ascii="Tahoma" w:eastAsia="Times New Roman" w:hAnsi="Tahoma" w:cs="Tahoma"/>
          <w:color w:val="000000"/>
          <w:sz w:val="26"/>
        </w:rPr>
        <w:t> </w:t>
      </w:r>
      <w:hyperlink r:id="rId88" w:anchor="footnote81" w:tooltip="2) -همان، ص 341، شمارۀ 6270. " w:history="1">
        <w:r w:rsidRPr="00AD2DD6">
          <w:rPr>
            <w:rFonts w:ascii="Tahoma" w:eastAsia="Times New Roman" w:hAnsi="Tahoma" w:cs="Tahoma"/>
            <w:color w:val="780100"/>
            <w:sz w:val="26"/>
            <w:szCs w:val="26"/>
            <w:vertAlign w:val="superscript"/>
            <w:rtl/>
          </w:rPr>
          <w:t>٢</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در عجبم كه آن‌كس كه خود را نمى‌شناسد چگونه خدايش را مى‌شناسد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٨</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غاية المعرفة أن يعرف المرء نفسه</w:t>
      </w:r>
      <w:r w:rsidRPr="00AD2DD6">
        <w:rPr>
          <w:rFonts w:ascii="Tahoma" w:eastAsia="Times New Roman" w:hAnsi="Tahoma" w:cs="Tahoma"/>
          <w:color w:val="000000"/>
          <w:sz w:val="26"/>
          <w:szCs w:val="26"/>
        </w:rPr>
        <w:t>.</w:t>
      </w:r>
      <w:r w:rsidRPr="00AD2DD6">
        <w:rPr>
          <w:rFonts w:ascii="Tahoma" w:eastAsia="Times New Roman" w:hAnsi="Tahoma" w:cs="Tahoma"/>
          <w:color w:val="000000"/>
          <w:sz w:val="26"/>
        </w:rPr>
        <w:t> </w:t>
      </w:r>
      <w:hyperlink r:id="rId89" w:anchor="footnote82" w:tooltip="3) -همان، ص 372، شمارۀ 6365. " w:history="1">
        <w:r w:rsidRPr="00AD2DD6">
          <w:rPr>
            <w:rFonts w:ascii="Tahoma" w:eastAsia="Times New Roman" w:hAnsi="Tahoma" w:cs="Tahoma"/>
            <w:color w:val="780100"/>
            <w:sz w:val="26"/>
            <w:szCs w:val="26"/>
            <w:vertAlign w:val="superscript"/>
            <w:rtl/>
          </w:rPr>
          <w:t>٣</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كمال مطلوب در معرفت اين است كه شخص نفس خود را بشناسد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٩</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كيف يعرف غيره من يجهل نفسه</w:t>
      </w:r>
      <w:r w:rsidRPr="00AD2DD6">
        <w:rPr>
          <w:rFonts w:ascii="Tahoma" w:eastAsia="Times New Roman" w:hAnsi="Tahoma" w:cs="Tahoma"/>
          <w:color w:val="000000"/>
          <w:sz w:val="26"/>
          <w:szCs w:val="26"/>
        </w:rPr>
        <w:t>.</w:t>
      </w:r>
      <w:r w:rsidRPr="00AD2DD6">
        <w:rPr>
          <w:rFonts w:ascii="Tahoma" w:eastAsia="Times New Roman" w:hAnsi="Tahoma" w:cs="Tahoma"/>
          <w:color w:val="000000"/>
          <w:sz w:val="26"/>
        </w:rPr>
        <w:t> </w:t>
      </w:r>
      <w:hyperlink r:id="rId90" w:anchor="footnote83" w:tooltip="4) -همان، ص 565، شمارۀ 6998. " w:history="1">
        <w:r w:rsidRPr="00AD2DD6">
          <w:rPr>
            <w:rFonts w:ascii="Tahoma" w:eastAsia="Times New Roman" w:hAnsi="Tahoma" w:cs="Tahoma"/>
            <w:color w:val="780100"/>
            <w:sz w:val="26"/>
            <w:szCs w:val="26"/>
            <w:vertAlign w:val="superscript"/>
            <w:rtl/>
            <w:lang w:bidi="fa-IR"/>
          </w:rPr>
          <w:t>۴</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كسى كه بر نفس خودآگاهى ندارد چگونه بر امر ديگران آگاه مى‌باشد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١٠</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كفى بالمرء معرفة أن يعرف نفسه، و كفى بالمرء جهلا أن يجهل نفسه</w:t>
      </w:r>
      <w:r w:rsidRPr="00AD2DD6">
        <w:rPr>
          <w:rFonts w:ascii="Tahoma" w:eastAsia="Times New Roman" w:hAnsi="Tahoma" w:cs="Tahoma"/>
          <w:color w:val="000000"/>
          <w:sz w:val="26"/>
          <w:szCs w:val="26"/>
        </w:rPr>
        <w:t>.</w:t>
      </w:r>
      <w:r w:rsidRPr="00AD2DD6">
        <w:rPr>
          <w:rFonts w:ascii="Tahoma" w:eastAsia="Times New Roman" w:hAnsi="Tahoma" w:cs="Tahoma"/>
          <w:color w:val="000000"/>
          <w:sz w:val="26"/>
        </w:rPr>
        <w:t> </w:t>
      </w:r>
      <w:hyperlink r:id="rId91" w:anchor="footnote84" w:tooltip="5) -همان، ص 575، شماره‌هاى 7037-7036. " w:history="1">
        <w:r w:rsidRPr="00AD2DD6">
          <w:rPr>
            <w:rFonts w:ascii="Tahoma" w:eastAsia="Times New Roman" w:hAnsi="Tahoma" w:cs="Tahoma"/>
            <w:color w:val="780100"/>
            <w:sz w:val="26"/>
            <w:szCs w:val="26"/>
            <w:vertAlign w:val="superscript"/>
            <w:rtl/>
            <w:lang w:bidi="fa-IR"/>
          </w:rPr>
          <w:t>۵</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نهايت معرفت آدمى اين است كه بر نفس خود عارف باشد و نهايت جهل او نيز اين است كه بر نفس خود جاهل باشد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١١</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من عرف نفسه تجرّد</w:t>
      </w:r>
      <w:r w:rsidRPr="00AD2DD6">
        <w:rPr>
          <w:rFonts w:ascii="Tahoma" w:eastAsia="Times New Roman" w:hAnsi="Tahoma" w:cs="Tahoma"/>
          <w:color w:val="000000"/>
          <w:sz w:val="26"/>
          <w:szCs w:val="26"/>
        </w:rPr>
        <w:t>.</w:t>
      </w:r>
      <w:r w:rsidRPr="00AD2DD6">
        <w:rPr>
          <w:rFonts w:ascii="Tahoma" w:eastAsia="Times New Roman" w:hAnsi="Tahoma" w:cs="Tahoma"/>
          <w:color w:val="000000"/>
          <w:sz w:val="26"/>
        </w:rPr>
        <w:t> </w:t>
      </w:r>
      <w:hyperlink r:id="rId92" w:anchor="footnote85" w:tooltip="6) -همان، ج 5، ص 172، شمارۀ 7829. " w:history="1">
        <w:r w:rsidRPr="00AD2DD6">
          <w:rPr>
            <w:rFonts w:ascii="Tahoma" w:eastAsia="Times New Roman" w:hAnsi="Tahoma" w:cs="Tahoma"/>
            <w:color w:val="780100"/>
            <w:sz w:val="26"/>
            <w:szCs w:val="26"/>
            <w:vertAlign w:val="superscript"/>
            <w:rtl/>
            <w:lang w:bidi="fa-IR"/>
          </w:rPr>
          <w:t>۶</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هركس كه نفس خود را شناسد مجرّد شده است</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حضرت علامه فرموده‌اند: يعنى مجرّد و جداى از علائق دنيايى شده است يا از مردم مجرّد مى‌شود به اينكه از آنها دورى مى‌گزيند و يا اينكه از همه چيز جدا و دور مى‌شود از طريق اخلاص و يگانگى با خدا</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١٢</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من عرف نفسه جاهدها و من جهل نفسها، أهملها</w:t>
      </w:r>
      <w:r w:rsidRPr="00AD2DD6">
        <w:rPr>
          <w:rFonts w:ascii="Tahoma" w:eastAsia="Times New Roman" w:hAnsi="Tahoma" w:cs="Tahoma"/>
          <w:color w:val="000000"/>
          <w:sz w:val="26"/>
          <w:szCs w:val="26"/>
        </w:rPr>
        <w:t>.</w:t>
      </w:r>
      <w:r w:rsidRPr="00AD2DD6">
        <w:rPr>
          <w:rFonts w:ascii="Tahoma" w:eastAsia="Times New Roman" w:hAnsi="Tahoma" w:cs="Tahoma"/>
          <w:color w:val="000000"/>
          <w:sz w:val="26"/>
        </w:rPr>
        <w:t> </w:t>
      </w:r>
      <w:hyperlink r:id="rId93" w:anchor="footnote86" w:tooltip="7) -شرح غرر و درر، ج 4، ص 178 و 177، شماره‌هاى 7856-7855. " w:history="1">
        <w:r w:rsidRPr="00AD2DD6">
          <w:rPr>
            <w:rFonts w:ascii="Tahoma" w:eastAsia="Times New Roman" w:hAnsi="Tahoma" w:cs="Tahoma"/>
            <w:color w:val="780100"/>
            <w:sz w:val="26"/>
            <w:szCs w:val="26"/>
            <w:vertAlign w:val="superscript"/>
            <w:rtl/>
          </w:rPr>
          <w:t>٧</w:t>
        </w:r>
      </w:hyperlink>
      <w:hyperlink r:id="rId94" w:anchor="footnote87" w:tooltip="8) -همان. " w:history="1">
        <w:r w:rsidRPr="00AD2DD6">
          <w:rPr>
            <w:rFonts w:ascii="Tahoma" w:eastAsia="Times New Roman" w:hAnsi="Tahoma" w:cs="Tahoma"/>
            <w:color w:val="780100"/>
            <w:sz w:val="26"/>
            <w:szCs w:val="26"/>
            <w:vertAlign w:val="superscript"/>
            <w:rtl/>
          </w:rPr>
          <w:t>٨</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lastRenderedPageBreak/>
        <w:t>هركه نفس خود را بشناسد به مجاهدۀ با آن بر مى‌خيزد و هركس نفس خود را نشناسد آن را وامى‌گذارد</w:t>
      </w:r>
      <w:r w:rsidRPr="00AD2DD6">
        <w:rPr>
          <w:rFonts w:ascii="Tahoma" w:eastAsia="Times New Roman" w:hAnsi="Tahoma" w:cs="Tahoma"/>
          <w:color w:val="000000"/>
          <w:sz w:val="26"/>
          <w:szCs w:val="26"/>
        </w:rPr>
        <w:t>.</w:t>
      </w:r>
    </w:p>
    <w:p w:rsidR="00AD2DD6" w:rsidRPr="00AD2DD6"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54" style="width:0;height:1.5pt" o:hralign="right" o:hrstd="t" o:hrnoshade="t" o:hr="t" fillcolor="black" stroked="f"/>
        </w:pic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شرح غرر و درر، ج </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 ص ٣</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 xml:space="preserve">٠، شمارۀ </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tl/>
        </w:rPr>
        <w:t>٢</w:t>
      </w:r>
      <w:r w:rsidRPr="00AD2DD6">
        <w:rPr>
          <w:rFonts w:ascii="Tahoma" w:eastAsia="Times New Roman" w:hAnsi="Tahoma" w:cs="Tahoma"/>
          <w:color w:val="000000"/>
          <w:sz w:val="26"/>
          <w:szCs w:val="26"/>
          <w:rtl/>
          <w:lang w:bidi="fa-IR"/>
        </w:rPr>
        <w:t>۶۶</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٢</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همان، ص ٣</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 xml:space="preserve">١، شمارۀ </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tl/>
        </w:rPr>
        <w:t>٢٧٠</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٣</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همان، ص ٣٧٢، شمارۀ </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tl/>
        </w:rPr>
        <w:t>٣</w:t>
      </w:r>
      <w:r w:rsidRPr="00AD2DD6">
        <w:rPr>
          <w:rFonts w:ascii="Tahoma" w:eastAsia="Times New Roman" w:hAnsi="Tahoma" w:cs="Tahoma"/>
          <w:color w:val="000000"/>
          <w:sz w:val="26"/>
          <w:szCs w:val="26"/>
          <w:rtl/>
          <w:lang w:bidi="fa-IR"/>
        </w:rPr>
        <w:t>۶۵</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همان، ص </w:t>
      </w:r>
      <w:r w:rsidRPr="00AD2DD6">
        <w:rPr>
          <w:rFonts w:ascii="Tahoma" w:eastAsia="Times New Roman" w:hAnsi="Tahoma" w:cs="Tahoma"/>
          <w:color w:val="000000"/>
          <w:sz w:val="26"/>
          <w:szCs w:val="26"/>
          <w:rtl/>
          <w:lang w:bidi="fa-IR"/>
        </w:rPr>
        <w:t>۵۶۵</w:t>
      </w:r>
      <w:r w:rsidRPr="00AD2DD6">
        <w:rPr>
          <w:rFonts w:ascii="Tahoma" w:eastAsia="Times New Roman" w:hAnsi="Tahoma" w:cs="Tahoma"/>
          <w:color w:val="000000"/>
          <w:sz w:val="26"/>
          <w:szCs w:val="26"/>
          <w:rtl/>
        </w:rPr>
        <w:t xml:space="preserve">، شمارۀ </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tl/>
        </w:rPr>
        <w:t>٩٩٨</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همان، ص </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tl/>
        </w:rPr>
        <w:t>٧</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tl/>
        </w:rPr>
        <w:t>، شماره‌هاى ٧٠٣٧-٧٠٣</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همان، ج </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tl/>
        </w:rPr>
        <w:t>، ص ١٧٢، شمارۀ ٧٨٢٩</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٧</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شرح غرر و درر، ج </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 ص ١٧٨ و ١٧٧، شماره‌هاى ٧٨</w:t>
      </w:r>
      <w:r w:rsidRPr="00AD2DD6">
        <w:rPr>
          <w:rFonts w:ascii="Tahoma" w:eastAsia="Times New Roman" w:hAnsi="Tahoma" w:cs="Tahoma"/>
          <w:color w:val="000000"/>
          <w:sz w:val="26"/>
          <w:szCs w:val="26"/>
          <w:rtl/>
          <w:lang w:bidi="fa-IR"/>
        </w:rPr>
        <w:t>۵۶-</w:t>
      </w:r>
      <w:r w:rsidRPr="00AD2DD6">
        <w:rPr>
          <w:rFonts w:ascii="Tahoma" w:eastAsia="Times New Roman" w:hAnsi="Tahoma" w:cs="Tahoma"/>
          <w:color w:val="000000"/>
          <w:sz w:val="26"/>
          <w:szCs w:val="26"/>
          <w:rtl/>
        </w:rPr>
        <w:t>٧٨</w:t>
      </w:r>
      <w:r w:rsidRPr="00AD2DD6">
        <w:rPr>
          <w:rFonts w:ascii="Tahoma" w:eastAsia="Times New Roman" w:hAnsi="Tahoma" w:cs="Tahoma"/>
          <w:color w:val="000000"/>
          <w:sz w:val="26"/>
          <w:szCs w:val="26"/>
          <w:rtl/>
          <w:lang w:bidi="fa-IR"/>
        </w:rPr>
        <w:t>۵۵</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٨</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همان</w:t>
      </w:r>
      <w:r w:rsidRPr="00AD2DD6">
        <w:rPr>
          <w:rFonts w:ascii="Tahoma" w:eastAsia="Times New Roman" w:hAnsi="Tahoma" w:cs="Tahoma"/>
          <w:color w:val="000000"/>
          <w:sz w:val="26"/>
          <w:szCs w:val="26"/>
        </w:rPr>
        <w:t>.</w:t>
      </w:r>
    </w:p>
    <w:p w:rsidR="00132E71" w:rsidRDefault="00132E71" w:rsidP="009466DC">
      <w:pPr>
        <w:bidi/>
        <w:spacing w:after="0" w:line="360" w:lineRule="atLeast"/>
        <w:jc w:val="both"/>
        <w:rPr>
          <w:rFonts w:ascii="Tahoma" w:hAnsi="Tahoma" w:cs="Tahoma"/>
          <w:color w:val="000000"/>
          <w:sz w:val="18"/>
          <w:szCs w:val="18"/>
          <w:rtl/>
        </w:rPr>
      </w:pPr>
    </w:p>
    <w:p w:rsidR="00132E71" w:rsidRDefault="00AD2DD6" w:rsidP="009466DC">
      <w:pPr>
        <w:bidi/>
        <w:spacing w:after="0" w:line="360" w:lineRule="atLeast"/>
        <w:jc w:val="both"/>
        <w:rPr>
          <w:rFonts w:ascii="Tahoma" w:hAnsi="Tahoma" w:cs="Tahoma"/>
          <w:color w:val="000000"/>
          <w:sz w:val="18"/>
          <w:szCs w:val="18"/>
          <w:rtl/>
        </w:rPr>
      </w:pPr>
      <w:r w:rsidRPr="00AD2DD6">
        <w:rPr>
          <w:rFonts w:ascii="inherit" w:eastAsia="Times New Roman" w:hAnsi="inherit" w:cs="Tahoma"/>
          <w:color w:val="000000"/>
          <w:sz w:val="26"/>
          <w:rtl/>
          <w:lang w:bidi="fa-IR"/>
        </w:rPr>
        <w:t>۵</w:t>
      </w:r>
      <w:r w:rsidRPr="00AD2DD6">
        <w:rPr>
          <w:rFonts w:ascii="inherit" w:eastAsia="Times New Roman" w:hAnsi="inherit" w:cs="Tahoma"/>
          <w:color w:val="000000"/>
          <w:sz w:val="26"/>
          <w:rtl/>
        </w:rPr>
        <w:t>٣</w:t>
      </w:r>
    </w:p>
    <w:p w:rsidR="00AD2DD6" w:rsidRDefault="00AD2DD6" w:rsidP="009466DC">
      <w:pPr>
        <w:bidi/>
        <w:spacing w:after="0" w:line="468" w:lineRule="atLeast"/>
        <w:jc w:val="both"/>
        <w:rPr>
          <w:rFonts w:ascii="Tahoma" w:eastAsia="Times New Roman" w:hAnsi="Tahoma" w:cs="Tahoma"/>
          <w:color w:val="000000"/>
          <w:sz w:val="26"/>
          <w:szCs w:val="26"/>
        </w:rPr>
      </w:pP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يعنى آن‌كس كه نفس را بشناسد در راه دورى آن از اضداد و خواهشهاى پست و حفظ نورانيت آن تلاش مى‌كند و آن‌كس كه اين كار را نمى‌كند حقيقت نفس را نشناخته است</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١٣</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من عرف نفسه جلّ أمره</w:t>
      </w:r>
      <w:r w:rsidRPr="00AD2DD6">
        <w:rPr>
          <w:rFonts w:ascii="Tahoma" w:eastAsia="Times New Roman" w:hAnsi="Tahoma" w:cs="Tahoma"/>
          <w:color w:val="000000"/>
          <w:sz w:val="26"/>
          <w:szCs w:val="26"/>
        </w:rPr>
        <w:t>. </w:t>
      </w:r>
      <w:hyperlink r:id="rId95" w:anchor="footnote88" w:tooltip="1) -شرح غرر و درر، ج 5، ص 208، شمارۀ 8007. " w:history="1">
        <w:r w:rsidRPr="00AD2DD6">
          <w:rPr>
            <w:rFonts w:ascii="Tahoma" w:eastAsia="Times New Roman" w:hAnsi="Tahoma" w:cs="Tahoma"/>
            <w:color w:val="780100"/>
            <w:sz w:val="26"/>
            <w:vertAlign w:val="superscript"/>
            <w:rtl/>
          </w:rPr>
          <w:t>١</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هركس نفس خود را بشناسد، امر او باعظمت شود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من عرف نفسه كان لغيره أعرف و من جهل نفسه كان بغيره أجهل</w:t>
      </w:r>
      <w:r w:rsidRPr="00AD2DD6">
        <w:rPr>
          <w:rFonts w:ascii="Tahoma" w:eastAsia="Times New Roman" w:hAnsi="Tahoma" w:cs="Tahoma"/>
          <w:color w:val="000000"/>
          <w:sz w:val="26"/>
          <w:szCs w:val="26"/>
        </w:rPr>
        <w:t>. </w:t>
      </w:r>
      <w:hyperlink r:id="rId96" w:anchor="footnote89" w:tooltip="2) -همان، صص 334-363، شماره‌هاى 8758 و 8624. " w:history="1">
        <w:r w:rsidRPr="00AD2DD6">
          <w:rPr>
            <w:rFonts w:ascii="Tahoma" w:eastAsia="Times New Roman" w:hAnsi="Tahoma" w:cs="Tahoma"/>
            <w:color w:val="780100"/>
            <w:sz w:val="26"/>
            <w:vertAlign w:val="superscript"/>
            <w:rtl/>
          </w:rPr>
          <w:t>٢</w:t>
        </w:r>
      </w:hyperlink>
      <w:hyperlink r:id="rId97" w:anchor="footnote90" w:tooltip="3) -همان. " w:history="1">
        <w:r w:rsidRPr="00AD2DD6">
          <w:rPr>
            <w:rFonts w:ascii="Tahoma" w:eastAsia="Times New Roman" w:hAnsi="Tahoma" w:cs="Tahoma"/>
            <w:color w:val="780100"/>
            <w:sz w:val="26"/>
            <w:vertAlign w:val="superscript"/>
            <w:rtl/>
          </w:rPr>
          <w:t>٣</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هركس نفس خود را بشناسد به ديگران آگاه‌تر خواهد بود و هركس نفس خود را نشناسد به ديگران جاهل‌تر خواهد بود</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من عرف نفسه فقد انتهى إلى غاية كلّ معرفة و علم</w:t>
      </w:r>
      <w:r w:rsidRPr="00AD2DD6">
        <w:rPr>
          <w:rFonts w:ascii="Tahoma" w:eastAsia="Times New Roman" w:hAnsi="Tahoma" w:cs="Tahoma"/>
          <w:color w:val="000000"/>
          <w:sz w:val="26"/>
          <w:szCs w:val="26"/>
        </w:rPr>
        <w:t>. </w:t>
      </w:r>
      <w:hyperlink r:id="rId98" w:anchor="footnote91" w:tooltip="4) -همان، ص 405، شمارۀ 8949. " w:history="1">
        <w:r w:rsidRPr="00AD2DD6">
          <w:rPr>
            <w:rFonts w:ascii="Tahoma" w:eastAsia="Times New Roman" w:hAnsi="Tahoma" w:cs="Tahoma"/>
            <w:color w:val="780100"/>
            <w:sz w:val="26"/>
            <w:vertAlign w:val="superscript"/>
            <w:rtl/>
            <w:lang w:bidi="fa-IR"/>
          </w:rPr>
          <w:t>۴</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هركس نفس خود را بشناسد به مقصود نهايى كليه علوم و دانشها دست يافته است</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من لم يعرف نفسه بعد عن سبيل النّجاة و خبط فى الضّلال و الجهلات</w:t>
      </w:r>
      <w:r w:rsidRPr="00AD2DD6">
        <w:rPr>
          <w:rFonts w:ascii="Tahoma" w:eastAsia="Times New Roman" w:hAnsi="Tahoma" w:cs="Tahoma"/>
          <w:color w:val="000000"/>
          <w:sz w:val="26"/>
          <w:szCs w:val="26"/>
        </w:rPr>
        <w:t>. </w:t>
      </w:r>
      <w:hyperlink r:id="rId99" w:anchor="footnote92" w:tooltip="5) -همان، ص 405، شمارۀ 9034. " w:history="1">
        <w:r w:rsidRPr="00AD2DD6">
          <w:rPr>
            <w:rFonts w:ascii="Tahoma" w:eastAsia="Times New Roman" w:hAnsi="Tahoma" w:cs="Tahoma"/>
            <w:color w:val="780100"/>
            <w:sz w:val="26"/>
            <w:vertAlign w:val="superscript"/>
            <w:rtl/>
            <w:lang w:bidi="fa-IR"/>
          </w:rPr>
          <w:t>۵</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هركس نفس خود را نشناسد از راه رستگارى به دور افتاده است و در ورطۀ گمراهى و نادانى فرورفته است</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١٧</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معرفة النّفس أنفع المعارف</w:t>
      </w:r>
      <w:r w:rsidRPr="00AD2DD6">
        <w:rPr>
          <w:rFonts w:ascii="Tahoma" w:eastAsia="Times New Roman" w:hAnsi="Tahoma" w:cs="Tahoma"/>
          <w:color w:val="000000"/>
          <w:sz w:val="26"/>
          <w:szCs w:val="26"/>
        </w:rPr>
        <w:t>. </w:t>
      </w:r>
      <w:hyperlink r:id="rId100" w:anchor="footnote93" w:tooltip="6) -همان، ج 6، ص 148، شمارۀ 9865. " w:history="1">
        <w:r w:rsidRPr="00AD2DD6">
          <w:rPr>
            <w:rFonts w:ascii="Tahoma" w:eastAsia="Times New Roman" w:hAnsi="Tahoma" w:cs="Tahoma"/>
            <w:color w:val="780100"/>
            <w:sz w:val="26"/>
            <w:vertAlign w:val="superscript"/>
            <w:rtl/>
            <w:lang w:bidi="fa-IR"/>
          </w:rPr>
          <w:t>۶</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شناخت نفس مفيدترين آگاهى‌هاست</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lastRenderedPageBreak/>
        <w:t>١٨</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نال الفوز الأكبر من ظفر بمعرفة النّفس</w:t>
      </w:r>
      <w:r w:rsidRPr="00AD2DD6">
        <w:rPr>
          <w:rFonts w:ascii="Tahoma" w:eastAsia="Times New Roman" w:hAnsi="Tahoma" w:cs="Tahoma"/>
          <w:color w:val="000000"/>
          <w:sz w:val="26"/>
          <w:szCs w:val="26"/>
        </w:rPr>
        <w:t>. </w:t>
      </w:r>
      <w:hyperlink r:id="rId101" w:anchor="footnote94" w:tooltip="7) -همان، ص 172، شمارۀ 9965. " w:history="1">
        <w:r w:rsidRPr="00AD2DD6">
          <w:rPr>
            <w:rFonts w:ascii="Tahoma" w:eastAsia="Times New Roman" w:hAnsi="Tahoma" w:cs="Tahoma"/>
            <w:color w:val="780100"/>
            <w:sz w:val="26"/>
            <w:vertAlign w:val="superscript"/>
            <w:rtl/>
          </w:rPr>
          <w:t>٧</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هركس به معرفت نفس موفق شود به رستگارى برتر دست يازيده است</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١٩</w:t>
      </w:r>
      <w:r w:rsidRPr="00AD2DD6">
        <w:rPr>
          <w:rFonts w:ascii="Tahoma" w:eastAsia="Times New Roman" w:hAnsi="Tahoma" w:cs="Tahoma"/>
          <w:color w:val="000000"/>
          <w:sz w:val="26"/>
          <w:szCs w:val="26"/>
        </w:rPr>
        <w:t>-</w:t>
      </w:r>
      <w:r w:rsidRPr="00AD2DD6">
        <w:rPr>
          <w:rFonts w:ascii="Tahoma" w:eastAsia="Times New Roman" w:hAnsi="Tahoma" w:cs="Tahoma"/>
          <w:color w:val="000000"/>
          <w:sz w:val="26"/>
          <w:szCs w:val="26"/>
          <w:rtl/>
        </w:rPr>
        <w:t>لا تجهل نفسك فانّ الجاهل معرفة النفس جاهل بكلّ شىء</w:t>
      </w:r>
      <w:r w:rsidRPr="00AD2DD6">
        <w:rPr>
          <w:rFonts w:ascii="Tahoma" w:eastAsia="Times New Roman" w:hAnsi="Tahoma" w:cs="Tahoma"/>
          <w:color w:val="000000"/>
          <w:sz w:val="26"/>
          <w:szCs w:val="26"/>
        </w:rPr>
        <w:t>. </w:t>
      </w:r>
      <w:hyperlink r:id="rId102" w:anchor="footnote95" w:tooltip="8) -همان، ص 304، شمارۀ 10337. " w:history="1">
        <w:r w:rsidRPr="00AD2DD6">
          <w:rPr>
            <w:rFonts w:ascii="Tahoma" w:eastAsia="Times New Roman" w:hAnsi="Tahoma" w:cs="Tahoma"/>
            <w:color w:val="780100"/>
            <w:sz w:val="26"/>
            <w:vertAlign w:val="superscript"/>
            <w:rtl/>
          </w:rPr>
          <w:t>٨</w:t>
        </w:r>
      </w:hyperlink>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جاهل بر حقيقت نفس خود مباش زيرا هركس نسبت به معرفت نفس خود نادان باشد نسبت به تمامى اشياء جاهل است</w:t>
      </w:r>
      <w:r w:rsidRPr="00AD2DD6">
        <w:rPr>
          <w:rFonts w:ascii="Tahoma" w:eastAsia="Times New Roman" w:hAnsi="Tahoma" w:cs="Tahoma"/>
          <w:color w:val="000000"/>
          <w:sz w:val="26"/>
          <w:szCs w:val="26"/>
        </w:rPr>
        <w:t>.</w:t>
      </w:r>
    </w:p>
    <w:p w:rsidR="00AD2DD6" w:rsidRPr="00AD2DD6"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55" style="width:0;height:1.5pt" o:hralign="right" o:hrstd="t" o:hrnoshade="t" o:hr="t" fillcolor="black" stroked="f"/>
        </w:pic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١</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شرح غرر و درر، ج </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tl/>
        </w:rPr>
        <w:t>، ص ٢٠٨، شمارۀ ٨٠٠٧</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٢</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همان، صص ٣٣</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٣</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tl/>
        </w:rPr>
        <w:t>٣، شماره‌هاى ٨٧</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tl/>
        </w:rPr>
        <w:t>٨ و ٨</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tl/>
        </w:rPr>
        <w:t>٢</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٣</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همان</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همان، ص </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٠</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tl/>
        </w:rPr>
        <w:t>، شمارۀ ٨٩</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٩</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همان، ص </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٠</w:t>
      </w:r>
      <w:r w:rsidRPr="00AD2DD6">
        <w:rPr>
          <w:rFonts w:ascii="Tahoma" w:eastAsia="Times New Roman" w:hAnsi="Tahoma" w:cs="Tahoma"/>
          <w:color w:val="000000"/>
          <w:sz w:val="26"/>
          <w:szCs w:val="26"/>
          <w:rtl/>
          <w:lang w:bidi="fa-IR"/>
        </w:rPr>
        <w:t>۵</w:t>
      </w:r>
      <w:r w:rsidRPr="00AD2DD6">
        <w:rPr>
          <w:rFonts w:ascii="Tahoma" w:eastAsia="Times New Roman" w:hAnsi="Tahoma" w:cs="Tahoma"/>
          <w:color w:val="000000"/>
          <w:sz w:val="26"/>
          <w:szCs w:val="26"/>
          <w:rtl/>
        </w:rPr>
        <w:t>، شمارۀ ٩٠٣</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 xml:space="preserve">همان، ج </w:t>
      </w:r>
      <w:r w:rsidRPr="00AD2DD6">
        <w:rPr>
          <w:rFonts w:ascii="Tahoma" w:eastAsia="Times New Roman" w:hAnsi="Tahoma" w:cs="Tahoma"/>
          <w:color w:val="000000"/>
          <w:sz w:val="26"/>
          <w:szCs w:val="26"/>
          <w:rtl/>
          <w:lang w:bidi="fa-IR"/>
        </w:rPr>
        <w:t>۶</w:t>
      </w:r>
      <w:r w:rsidRPr="00AD2DD6">
        <w:rPr>
          <w:rFonts w:ascii="Tahoma" w:eastAsia="Times New Roman" w:hAnsi="Tahoma" w:cs="Tahoma"/>
          <w:color w:val="000000"/>
          <w:sz w:val="26"/>
          <w:szCs w:val="26"/>
          <w:rtl/>
        </w:rPr>
        <w:t>، ص ١</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٨، شمارۀ ٩٨</w:t>
      </w:r>
      <w:r w:rsidRPr="00AD2DD6">
        <w:rPr>
          <w:rFonts w:ascii="Tahoma" w:eastAsia="Times New Roman" w:hAnsi="Tahoma" w:cs="Tahoma"/>
          <w:color w:val="000000"/>
          <w:sz w:val="26"/>
          <w:szCs w:val="26"/>
          <w:rtl/>
          <w:lang w:bidi="fa-IR"/>
        </w:rPr>
        <w:t>۶۵</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٧</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همان، ص ١٧٢، شمارۀ ٩٩</w:t>
      </w:r>
      <w:r w:rsidRPr="00AD2DD6">
        <w:rPr>
          <w:rFonts w:ascii="Tahoma" w:eastAsia="Times New Roman" w:hAnsi="Tahoma" w:cs="Tahoma"/>
          <w:color w:val="000000"/>
          <w:sz w:val="26"/>
          <w:szCs w:val="26"/>
          <w:rtl/>
          <w:lang w:bidi="fa-IR"/>
        </w:rPr>
        <w:t>۶۵</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٨</w:t>
      </w:r>
      <w:r w:rsidRPr="00AD2DD6">
        <w:rPr>
          <w:rFonts w:ascii="Tahoma" w:eastAsia="Times New Roman" w:hAnsi="Tahoma" w:cs="Tahoma"/>
          <w:color w:val="000000"/>
          <w:sz w:val="26"/>
          <w:szCs w:val="26"/>
        </w:rPr>
        <w:t>) -</w:t>
      </w:r>
      <w:r w:rsidRPr="00AD2DD6">
        <w:rPr>
          <w:rFonts w:ascii="Tahoma" w:eastAsia="Times New Roman" w:hAnsi="Tahoma" w:cs="Tahoma"/>
          <w:color w:val="000000"/>
          <w:sz w:val="26"/>
          <w:szCs w:val="26"/>
          <w:rtl/>
        </w:rPr>
        <w:t>همان، ص ٣٠</w:t>
      </w:r>
      <w:r w:rsidRPr="00AD2DD6">
        <w:rPr>
          <w:rFonts w:ascii="Tahoma" w:eastAsia="Times New Roman" w:hAnsi="Tahoma" w:cs="Tahoma"/>
          <w:color w:val="000000"/>
          <w:sz w:val="26"/>
          <w:szCs w:val="26"/>
          <w:rtl/>
          <w:lang w:bidi="fa-IR"/>
        </w:rPr>
        <w:t>۴</w:t>
      </w:r>
      <w:r w:rsidRPr="00AD2DD6">
        <w:rPr>
          <w:rFonts w:ascii="Tahoma" w:eastAsia="Times New Roman" w:hAnsi="Tahoma" w:cs="Tahoma"/>
          <w:color w:val="000000"/>
          <w:sz w:val="26"/>
          <w:szCs w:val="26"/>
          <w:rtl/>
        </w:rPr>
        <w:t>، شمارۀ ١٠٣٣٧</w:t>
      </w:r>
      <w:r w:rsidRPr="00AD2DD6">
        <w:rPr>
          <w:rFonts w:ascii="Tahoma" w:eastAsia="Times New Roman" w:hAnsi="Tahoma" w:cs="Tahoma"/>
          <w:color w:val="000000"/>
          <w:sz w:val="26"/>
          <w:szCs w:val="26"/>
        </w:rPr>
        <w:t>.</w:t>
      </w:r>
    </w:p>
    <w:p w:rsidR="00132E71" w:rsidRDefault="00132E71" w:rsidP="009466DC">
      <w:pPr>
        <w:pStyle w:val="z-BottomofForm"/>
        <w:bidi/>
        <w:jc w:val="both"/>
      </w:pPr>
      <w:r>
        <w:t>Bottom of Form</w:t>
      </w:r>
    </w:p>
    <w:p w:rsidR="004F4D50" w:rsidRDefault="004F4D50" w:rsidP="009466DC">
      <w:pPr>
        <w:bidi/>
        <w:spacing w:after="0" w:line="360" w:lineRule="atLeast"/>
        <w:jc w:val="both"/>
        <w:rPr>
          <w:rFonts w:ascii="Tahoma" w:hAnsi="Tahoma" w:cs="Tahoma"/>
          <w:color w:val="000000"/>
          <w:sz w:val="18"/>
          <w:szCs w:val="18"/>
          <w:rtl/>
        </w:rPr>
      </w:pPr>
    </w:p>
    <w:p w:rsidR="004F4D50" w:rsidRDefault="004F4D50" w:rsidP="009466DC">
      <w:pPr>
        <w:bidi/>
        <w:spacing w:after="0" w:line="360" w:lineRule="atLeast"/>
        <w:jc w:val="both"/>
        <w:rPr>
          <w:rFonts w:ascii="Tahoma" w:hAnsi="Tahoma" w:cs="Tahoma"/>
          <w:color w:val="000000"/>
          <w:sz w:val="18"/>
          <w:szCs w:val="18"/>
          <w:rtl/>
        </w:rPr>
      </w:pPr>
    </w:p>
    <w:p w:rsidR="00AD2DD6" w:rsidRDefault="00AD2DD6" w:rsidP="009466D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۵۴</w:t>
      </w:r>
    </w:p>
    <w:p w:rsidR="00AD2DD6" w:rsidRDefault="00AD2DD6"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معرفت نفس، طريق عرفانى مرحوم قاضى و اساتيد ايشان بوده است</w:t>
      </w:r>
    </w:p>
    <w:p w:rsidR="00562516" w:rsidRPr="00562516" w:rsidRDefault="00562516" w:rsidP="00562516">
      <w:pPr>
        <w:bidi/>
      </w:pPr>
    </w:p>
    <w:p w:rsidR="00AD2DD6" w:rsidRDefault="00AD2DD6" w:rsidP="009466DC">
      <w:pPr>
        <w:bidi/>
        <w:spacing w:line="468" w:lineRule="atLeast"/>
        <w:jc w:val="both"/>
        <w:rPr>
          <w:rFonts w:hint="cs"/>
          <w:rtl/>
        </w:rPr>
      </w:pPr>
      <w:r>
        <w:rPr>
          <w:rFonts w:ascii="Tahoma" w:hAnsi="Tahoma" w:cs="Tahoma"/>
          <w:color w:val="000000"/>
          <w:sz w:val="26"/>
          <w:szCs w:val="26"/>
          <w:rtl/>
        </w:rPr>
        <w:t>حضرت علامه طباطبائى قدّس سرّه به نقل حضرت آية الله حاج سيد محمد حسين حسينى طهرانى رضوان الله عليه در رسالۀ شريف «لبّ اللّباب» چنين فرموده‌اند. «. . . طريق توجه به نفس طريقۀ مرحوم آخوند ملاحسين قلى بوده است و شاگردان ايشان همه طريق معرفت نفس را مى‌پيموده‌اند كه ملازم معرفت ربّ خواهد بود</w:t>
      </w:r>
      <w:r>
        <w:rPr>
          <w:rFonts w:ascii="Tahoma" w:hAnsi="Tahoma" w:cs="Tahoma"/>
          <w:color w:val="000000"/>
          <w:sz w:val="26"/>
          <w:szCs w:val="26"/>
        </w:rPr>
        <w:t>» .</w:t>
      </w:r>
      <w:r>
        <w:rPr>
          <w:rStyle w:val="apple-converted-space"/>
          <w:rFonts w:ascii="Tahoma" w:hAnsi="Tahoma" w:cs="Tahoma"/>
          <w:color w:val="000000"/>
          <w:sz w:val="26"/>
          <w:szCs w:val="26"/>
        </w:rPr>
        <w:t> </w:t>
      </w:r>
      <w:hyperlink r:id="rId103" w:anchor="footnote96" w:tooltip="1) -رسالۀ لب اللباب، ص 146.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حقيقت عرفان از امير المؤمنين على بن ابى طالب (عليه السلام) مأثور است، و طرقى كه يدا بيد اين حقيقت را نشر داده‌اند از يك‌صد متجاوز است ولى اصول دسته‌هاى تصوّف </w:t>
      </w:r>
      <w:r>
        <w:rPr>
          <w:rFonts w:ascii="Tahoma" w:hAnsi="Tahoma" w:cs="Tahoma"/>
          <w:color w:val="000000"/>
          <w:sz w:val="26"/>
          <w:szCs w:val="26"/>
          <w:rtl/>
        </w:rPr>
        <w:lastRenderedPageBreak/>
        <w:t>از بيست و پنج دسته تجاوز نمى‌كند و تمام اين سلسله‌ها منتهى به حضرت على بن ابى طالب (عليه السلام) مى‌گردد، و فقط در ميان اين بيست و پنج فرقه، دو سه فرقۀ از خاصّه مى‌باشند و بقيه همگى از عامّه‌اند، و بعضى از آنها سلسله‌شان به «معروف كرخى» و از او به امام رضا (عليه السلام) منتهى مى‌گردد. ولى طريقۀ ما كه همان طريقۀ مرحوم آخوند است به هيچيك از اين سلسله‌ها منتهى نيست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اجمال مطلب آنكه: در حدود متجاوز از يك‌صد سال پيش در شوشتر، عالمى جليل القدر مصدر قضا و مراجعات عامّه بوده است به نام آقا سيد على شوشترى. ايشان مانند ساير علماى اعلام به تصدّى امور عامه از تدريس و قضا و مرجعيّت اشتغال داشته‌اند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يك روز ناگهان كسى در منزل را مى‌زند، وقتى كه از او سؤال مى‌شود، مى‌گويد: در را باز كن كسى با شما كار دارد. مرحوم آقا سيد على در را باز مى‌كند مى‌بيند شخص جولائى (بافنده‌اى) است. مى‌گويد: چه‌كار داريد؟ مرد جولا در پاسخ مى‌گويد: فلان حكمى را كه نموده‌ايد طبق دعوى شهود به ملكيّت فلان ملك براى فلان‌كس صحيح نيست. آن ملك متعلق به طفل صغير يتيمى است و قبالۀ آن در فلان محلّ، دفن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اين راهى را كه شما در پيش گرفته‌ايد صحيح نيست و راه شما اين نيست، آية الله شوشترى در پاسخ مى‌گويد: مگر من خطا رفته‌ام؟ جولا مى‌گويد: سخن همان است كه گفتم. اين را مى‌گويد و مى‌رود. آية الله در فكر فرومى‌رود اين مرد كه بود؟ و چه سخنى گفت؟ درصدد تحقيق برمى‌آيد. معلوم مى‌شود كه در همان محلّ قباله طفل يتيم مدفون</w:t>
      </w:r>
    </w:p>
    <w:p w:rsidR="00AD2DD6" w:rsidRDefault="008724ED" w:rsidP="009466DC">
      <w:pPr>
        <w:bidi/>
        <w:spacing w:line="240" w:lineRule="auto"/>
        <w:jc w:val="both"/>
        <w:rPr>
          <w:rFonts w:ascii="Times New Roman" w:hAnsi="Times New Roman" w:cs="Times New Roman"/>
          <w:sz w:val="24"/>
          <w:szCs w:val="24"/>
        </w:rPr>
      </w:pPr>
      <w:r>
        <w:pict>
          <v:rect id="_x0000_i1056" style="width:0;height:1.5pt" o:hralign="right" o:hrstd="t" o:hrnoshade="t" o:hr="t" fillcolor="black" stroked="f"/>
        </w:pict>
      </w:r>
    </w:p>
    <w:p w:rsidR="00AD2DD6" w:rsidRDefault="00AD2DD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رسالۀ لب اللباب، ص ١</w:t>
      </w:r>
      <w:r>
        <w:rPr>
          <w:rFonts w:ascii="Tahoma" w:hAnsi="Tahoma" w:cs="Tahoma"/>
          <w:color w:val="000000"/>
          <w:sz w:val="26"/>
          <w:szCs w:val="26"/>
          <w:rtl/>
          <w:lang w:bidi="fa-IR"/>
        </w:rPr>
        <w:t>۴۶</w:t>
      </w:r>
      <w:r>
        <w:rPr>
          <w:rFonts w:ascii="Tahoma" w:hAnsi="Tahoma" w:cs="Tahoma"/>
          <w:color w:val="000000"/>
          <w:sz w:val="26"/>
          <w:szCs w:val="26"/>
        </w:rPr>
        <w:t>.</w:t>
      </w:r>
    </w:p>
    <w:p w:rsidR="004F4D50" w:rsidRDefault="004F4D50" w:rsidP="009466DC">
      <w:pPr>
        <w:bidi/>
        <w:spacing w:after="0" w:line="360" w:lineRule="atLeast"/>
        <w:jc w:val="both"/>
        <w:rPr>
          <w:rFonts w:ascii="Tahoma" w:hAnsi="Tahoma" w:cs="Tahoma"/>
          <w:color w:val="000000"/>
          <w:sz w:val="18"/>
          <w:szCs w:val="18"/>
          <w:rtl/>
        </w:rPr>
      </w:pPr>
    </w:p>
    <w:p w:rsidR="004F4D50" w:rsidRDefault="00AD2DD6" w:rsidP="009466DC">
      <w:pPr>
        <w:bidi/>
        <w:spacing w:after="0" w:line="360" w:lineRule="atLeast"/>
        <w:jc w:val="both"/>
        <w:rPr>
          <w:rFonts w:ascii="Tahoma" w:hAnsi="Tahoma" w:cs="Tahoma"/>
          <w:color w:val="000000"/>
          <w:sz w:val="18"/>
          <w:szCs w:val="18"/>
          <w:rtl/>
        </w:rPr>
      </w:pPr>
      <w:r w:rsidRPr="00AD2DD6">
        <w:rPr>
          <w:rFonts w:ascii="inherit" w:eastAsia="Times New Roman" w:hAnsi="inherit" w:cs="Tahoma"/>
          <w:color w:val="000000"/>
          <w:sz w:val="26"/>
          <w:rtl/>
          <w:lang w:bidi="fa-IR"/>
        </w:rPr>
        <w:t>۵۵</w:t>
      </w:r>
    </w:p>
    <w:p w:rsidR="00AD2DD6" w:rsidRDefault="00AD2DD6" w:rsidP="009466DC">
      <w:pPr>
        <w:bidi/>
        <w:spacing w:after="0" w:line="468" w:lineRule="atLeast"/>
        <w:jc w:val="both"/>
        <w:rPr>
          <w:rFonts w:ascii="Tahoma" w:eastAsia="Times New Roman" w:hAnsi="Tahoma" w:cs="Tahoma"/>
          <w:color w:val="000000"/>
          <w:sz w:val="26"/>
          <w:szCs w:val="26"/>
        </w:rPr>
      </w:pP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است و شهود بر ملكيّت فلان، شاهد زور بوده‌اند. بسيار بر خود مى‌ترسد و با خود مى‌گويد: مبادا بسيارى از حكمهايى را كه ما داده‌ايم از اين قبيل بوده باشد، و وحشت و هراس او را مى‌گيرد. در شب بعد همان موقع جولا در مى‌زند و مى‌گويد: آقا سيد على شوشترى راه اين نيست كه شما مى‌رويد. و در شب سوم نيز عين واقعه به همين كيفيت تكرار مى‌شود و جولا مى‌گويد: معطّل نشويد، فورا تمام اثاث البيت را جمع نموده، خانه را بفروشيد و به نجف اشرف مشرّف شويد و وظايفى را كه گفته‌ام انجام دهيد، و پس از شش ماه در وادى السلام نجف اشرف به انتظار من باشيد</w:t>
      </w:r>
      <w:r w:rsidRPr="00AD2DD6">
        <w:rPr>
          <w:rFonts w:ascii="Tahoma" w:eastAsia="Times New Roman" w:hAnsi="Tahoma" w:cs="Tahoma"/>
          <w:color w:val="000000"/>
          <w:sz w:val="26"/>
          <w:szCs w:val="26"/>
        </w:rPr>
        <w:t>.</w:t>
      </w:r>
    </w:p>
    <w:p w:rsidR="00AD2DD6" w:rsidRDefault="00AD2DD6" w:rsidP="009466DC">
      <w:pPr>
        <w:bidi/>
        <w:spacing w:after="0" w:line="468" w:lineRule="atLeast"/>
        <w:jc w:val="both"/>
        <w:rPr>
          <w:rFonts w:ascii="Tahoma" w:eastAsia="Times New Roman" w:hAnsi="Tahoma" w:cs="Tahoma" w:hint="cs"/>
          <w:color w:val="000000"/>
          <w:sz w:val="26"/>
          <w:szCs w:val="26"/>
          <w:rtl/>
        </w:rPr>
      </w:pPr>
      <w:r w:rsidRPr="00AD2DD6">
        <w:rPr>
          <w:rFonts w:ascii="Tahoma" w:eastAsia="Times New Roman" w:hAnsi="Tahoma" w:cs="Tahoma"/>
          <w:color w:val="000000"/>
          <w:sz w:val="26"/>
          <w:szCs w:val="26"/>
          <w:rtl/>
        </w:rPr>
        <w:t>مرحوم شوشترى بى‌درنگ مشغول انجام دستورات مى‌گردد، خانه را مى‌فروشد و اثاث البيت را جمع‌آورى نموده و تجهيز حركت خود را به نجف اشرف مى‌كند. در اوّلين وهله‌اى كه وارد نجف مى‌شود در وادى السّلام هنگام طلوع آفتاب، مرد جولا را مى‌بيند كه گوئى از زمين جوشيده و در برابرش حاضر گرديد و دستوراتى داده و پنهان مى‌شود</w:t>
      </w:r>
      <w:r w:rsidRPr="00AD2DD6">
        <w:rPr>
          <w:rFonts w:ascii="Tahoma" w:eastAsia="Times New Roman" w:hAnsi="Tahoma" w:cs="Tahoma"/>
          <w:color w:val="000000"/>
          <w:sz w:val="26"/>
          <w:szCs w:val="26"/>
        </w:rPr>
        <w:t>.</w:t>
      </w:r>
    </w:p>
    <w:p w:rsidR="00562516" w:rsidRPr="00AD2DD6" w:rsidRDefault="00562516" w:rsidP="00562516">
      <w:pPr>
        <w:bidi/>
        <w:spacing w:after="0" w:line="468" w:lineRule="atLeast"/>
        <w:jc w:val="both"/>
        <w:rPr>
          <w:rFonts w:ascii="Tahoma" w:eastAsia="Times New Roman" w:hAnsi="Tahoma" w:cs="Tahoma"/>
          <w:color w:val="000000"/>
          <w:sz w:val="26"/>
          <w:szCs w:val="26"/>
        </w:rPr>
      </w:pP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مرحوم شوشترى وارد نجف اشرف مى‌شوند و طبق دستورات جولا عمل مى‌كنند تا مى‌رسند به درجه و مقامى كه قابل بيان و ذكر نيست-رضوان الله عليه و سلام الله عليه</w:t>
      </w:r>
      <w:r w:rsidRPr="00AD2DD6">
        <w:rPr>
          <w:rFonts w:ascii="Tahoma" w:eastAsia="Times New Roman" w:hAnsi="Tahoma" w:cs="Tahoma"/>
          <w:color w:val="000000"/>
          <w:sz w:val="26"/>
          <w:szCs w:val="26"/>
        </w:rPr>
        <w:t>-</w:t>
      </w:r>
    </w:p>
    <w:p w:rsidR="00AD2DD6" w:rsidRPr="00AD2DD6" w:rsidRDefault="00AD2DD6" w:rsidP="009466DC">
      <w:pPr>
        <w:bidi/>
        <w:spacing w:after="0" w:line="468" w:lineRule="atLeast"/>
        <w:jc w:val="both"/>
        <w:rPr>
          <w:rFonts w:ascii="Tahoma" w:eastAsia="Times New Roman" w:hAnsi="Tahoma" w:cs="Tahoma"/>
          <w:color w:val="000000"/>
          <w:sz w:val="26"/>
          <w:szCs w:val="26"/>
        </w:rPr>
      </w:pPr>
      <w:r w:rsidRPr="00AD2DD6">
        <w:rPr>
          <w:rFonts w:ascii="Tahoma" w:eastAsia="Times New Roman" w:hAnsi="Tahoma" w:cs="Tahoma"/>
          <w:color w:val="000000"/>
          <w:sz w:val="26"/>
          <w:szCs w:val="26"/>
          <w:rtl/>
        </w:rPr>
        <w:t>مرحوم آقا سيّد على شوشترى براى رعايت احترام مرحوم شيخ مرتضى انصارى به درس فقه و اصول او حاضر مى‌شوند و مرحوم شيخ هم در هفته يك‌بار به درس مرحوم آقا سيّد على كه در اخلاق بوده است حاضر مى‌شدند، و پس از فوت مرحوم شيخ (ره) مرحوم شوشترى (ره) بر مسند تدريس شيخ مى‌نشينند و درس را از همان‌جا كه مانده بود شروع مى‌كنند ولى عمر ايشان كفاف ننموده و پس از شش ماه به رحمت ابدى حضرت ايزدى پيوستند. در خلال اين شش ماه مرحوم شوشترى به يكى از شاگردان مبرّز حوزۀ مرحوم شيخ انصارى به نام آخوند ملاّ حسين‌قلى درجزينى همدانى-كه از مدّتها قبل در زمان مرحوم شيخ با ايشان رابطه داشته و استفادۀ اخلاقى و عرفانى مى‌نموده است و اينك پس از مرحوم شيخ عازم بر تدريس بوده و حتّى تتمّۀ مباحث شيخ را كه خود نيز تقريرات آن مباحث را نوشته بود مى‌خواست دنبال كند-كاغذى نوشته و در آن متذكّر مى‌گردد كه اين روش شما تامّ و تمام نيست و شما مقامات عاليۀ ديگرى را بايد حائز گرديد، تا اينكه او را منقلب نموده و به وادى حقّ و حقيقت ارشاد مى‌نمايد</w:t>
      </w:r>
      <w:r w:rsidRPr="00AD2DD6">
        <w:rPr>
          <w:rFonts w:ascii="Tahoma" w:eastAsia="Times New Roman" w:hAnsi="Tahoma" w:cs="Tahoma"/>
          <w:color w:val="000000"/>
          <w:sz w:val="26"/>
          <w:szCs w:val="26"/>
        </w:rPr>
        <w:t>.</w:t>
      </w:r>
    </w:p>
    <w:p w:rsidR="004F4D50" w:rsidRDefault="004F4D50" w:rsidP="009466DC">
      <w:pPr>
        <w:bidi/>
        <w:spacing w:after="0" w:line="360" w:lineRule="atLeast"/>
        <w:jc w:val="both"/>
        <w:rPr>
          <w:rFonts w:ascii="Tahoma" w:hAnsi="Tahoma" w:cs="Tahoma"/>
          <w:color w:val="000000"/>
          <w:sz w:val="18"/>
          <w:szCs w:val="18"/>
          <w:rtl/>
        </w:rPr>
      </w:pPr>
    </w:p>
    <w:p w:rsidR="004F4D50" w:rsidRDefault="004F4D50" w:rsidP="009466DC">
      <w:pPr>
        <w:bidi/>
        <w:spacing w:after="0" w:line="360" w:lineRule="atLeast"/>
        <w:jc w:val="both"/>
        <w:rPr>
          <w:rFonts w:ascii="Tahoma" w:hAnsi="Tahoma" w:cs="Tahoma"/>
          <w:color w:val="000000"/>
          <w:sz w:val="18"/>
          <w:szCs w:val="18"/>
          <w:rtl/>
        </w:rPr>
      </w:pPr>
    </w:p>
    <w:p w:rsidR="00AD2DD6" w:rsidRDefault="00AD2DD6" w:rsidP="009466D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۵۶</w:t>
      </w:r>
    </w:p>
    <w:p w:rsidR="00AD2DD6" w:rsidRDefault="00AD2DD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آرى مرحوم آخوند كه از ساليانى چند قبل از فوت مرحوم شيخ از محضر مرحوم آقا سيّد على در معارف الهيّه استفاده مى‌نمود، در اخلاق و مجاهدۀ نفس و نيل به معارف الهيّه سرآمد اقران و از عجائب روزگار شد. مرحوم آخوند نيز شاگردانى بس ارجمند تربيت نمود كه هريك اسطوانه‌اى از معرفت و توحيد و آيتى عظيم به شمار مى‌آمدند. از مبرّزترين شاگردان مكتب آخوند مرحوم حاج ميرزا جواد آقا ملكى تبريزى و مرحوم آقا سيّد احمد كربلائى طهرانى و مرحوم آقا سيّد محمّد سعيد حبّوبى و مرحوم حاج شيخ محمّد بهارى را بايد نام برد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استاد بزرگوار عارف بى‌بديل مرحوم حاج ميرزا على آقا قاضى تبريزى-رضوان الله عليه- از شاگردان مكتب مرحوم آقا سيّد احمد كربلائى هستند. اين است سلسلۀ اساتيد ما كه به مرحوم شوشترى و بالاخره به آن شخص جولا منتهى مى‌شود، ولى آن مرد جولا چه كسى بوده و به كجا ارتباط داشته و اين معارف را از كجا و به چه وسيله به دست آورده هيچ معلوم نيست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بارى رويّۀ مرحوم استاد، آقاى قاضى نيز طبق رويّۀ استاد بزرگ آخوند ملاّ حسين‌قلى همان طريق معرفت نفس بوده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سلسلۀ ديگر اساتيد عرفانى مرحوم قاضى (قدّس سرّه</w:t>
      </w:r>
      <w:r>
        <w:rPr>
          <w:rFonts w:ascii="Tahoma" w:hAnsi="Tahoma" w:cs="Tahoma"/>
          <w:color w:val="000000"/>
          <w:sz w:val="33"/>
          <w:szCs w:val="33"/>
        </w:rPr>
        <w:t>)</w:t>
      </w:r>
    </w:p>
    <w:p w:rsidR="00562516" w:rsidRPr="00562516" w:rsidRDefault="00562516" w:rsidP="00562516">
      <w:pPr>
        <w:bidi/>
      </w:pPr>
    </w:p>
    <w:p w:rsidR="00AD2DD6" w:rsidRDefault="00AD2DD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Pr>
        <w:t>«</w:t>
      </w:r>
      <w:r>
        <w:rPr>
          <w:rFonts w:ascii="Tahoma" w:hAnsi="Tahoma" w:cs="Tahoma"/>
          <w:color w:val="000000"/>
          <w:sz w:val="26"/>
          <w:szCs w:val="26"/>
          <w:rtl/>
        </w:rPr>
        <w:t xml:space="preserve">حضرت آية الله حاج شيخ عباس قوچانى (ره) ايضا مى‌فرمودند: داستان اساتيد عرفانى مرحوم قاضى (قده) از قرار نقل خودشان بدين‌طريق بوده است كه: استاد اوّل ايشان، پدرشان، آقا سيد حسين قاضى، و او شاگرد امام‌قلى نخجوانى، و او شاگرد آقا سيد </w:t>
      </w:r>
      <w:r>
        <w:rPr>
          <w:rFonts w:ascii="Tahoma" w:hAnsi="Tahoma" w:cs="Tahoma"/>
          <w:color w:val="000000"/>
          <w:sz w:val="26"/>
          <w:szCs w:val="26"/>
          <w:rtl/>
        </w:rPr>
        <w:lastRenderedPageBreak/>
        <w:t>قريش قزوينى بوده است. ازاين‌قرار كه: امام قلى نخجوانى، در نخجوان در زمان شباب خود عاشق يك پسر ارمنى مى‌شود، و به‌طورى عشق او بر وى غالب مى‌شود كه خواب و خوراك را از او مى‌گيرد؛ و روزى كه در معبر و خيابان در انديشۀ خود با او مشغول و سراسيمه و حيارى مى‌رفته است، كسى از پشت سر دست بر شانۀ او مى‌گذارد و مى‌گويد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D2DD6" w:rsidRDefault="00AD2DD6" w:rsidP="009466DC">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اين راه عشق نيست، و اين عشق درست نيست، عشق، عشق خداست و بايد بر او عاشق شد.» به مجرّد اين كلام، عشقش تبديل به عشق خدا مى‌شود، آن عشق به‌گونه‌اى از بين</w:t>
      </w:r>
    </w:p>
    <w:p w:rsidR="007E47E8" w:rsidRDefault="007E47E8" w:rsidP="009466DC">
      <w:pPr>
        <w:bidi/>
        <w:spacing w:line="468" w:lineRule="atLeast"/>
        <w:jc w:val="both"/>
        <w:rPr>
          <w:rFonts w:ascii="Tahoma" w:hAnsi="Tahoma" w:cs="Tahoma"/>
          <w:color w:val="000000"/>
          <w:sz w:val="26"/>
          <w:szCs w:val="26"/>
        </w:rPr>
      </w:pPr>
      <w:r w:rsidRPr="007E47E8">
        <w:rPr>
          <w:rFonts w:ascii="inherit" w:eastAsia="Times New Roman" w:hAnsi="inherit" w:cs="Tahoma"/>
          <w:color w:val="000000"/>
          <w:sz w:val="26"/>
          <w:rtl/>
          <w:lang w:bidi="fa-IR"/>
        </w:rPr>
        <w:t>۵</w:t>
      </w:r>
      <w:r w:rsidRPr="007E47E8">
        <w:rPr>
          <w:rFonts w:ascii="inherit" w:eastAsia="Times New Roman" w:hAnsi="inherit" w:cs="Tahoma"/>
          <w:color w:val="000000"/>
          <w:sz w:val="26"/>
          <w:rtl/>
        </w:rPr>
        <w:t>٧</w:t>
      </w: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مى‌رود كه اثرى از آن به‌جاى نمى‌ماند و عشق خداوند تمام وجودش را فرا مى‌گيرد</w:t>
      </w:r>
      <w:r w:rsidRPr="007E47E8">
        <w:rPr>
          <w:rFonts w:ascii="Tahoma" w:eastAsia="Times New Roman" w:hAnsi="Tahoma" w:cs="Tahoma"/>
          <w:color w:val="000000"/>
          <w:sz w:val="26"/>
          <w:szCs w:val="26"/>
        </w:rPr>
        <w:t>.</w:t>
      </w:r>
    </w:p>
    <w:p w:rsidR="00562516"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 xml:space="preserve">پس از چند روز آن مرد به او مى‌رسد، و اين از او راه وصول و چاره مى‌طلبد. او مى‌گويد: بايد بروى به مكّه مكرّمه و در آنجا اقامت كنى تا كارت درست شود. امام‌قلى از او دستور مى‌گيرد و به مكّه رهسپار مى‌شود و چهار سال درنگ مى‌كند و به مقصودش نمى‌رسد. پس از گذشت اين زمان به او گفته مى‌شود: بايد به مشهد مقدّس خدمت حضرت علىّ بن موسى الرضا (عليهما السلام) بروى و در آنجا به چاره‌ات مى‌رسى. خلاصه، امام‌قلى از مكه عازم ارض مقدس رضوى مى‌شود و در آن آستان مقدس مقيم شده و به انجام عبادات و وظايف اشتغال مى‌ورزد مع‌ذلك فرجى حاصل نمى‌شود و به او گفته مى‌شود كه بايد به قزوين نزد آقا سيد قريش بروى. </w:t>
      </w:r>
    </w:p>
    <w:p w:rsidR="00562516" w:rsidRDefault="00562516" w:rsidP="00562516">
      <w:pPr>
        <w:bidi/>
        <w:spacing w:after="0" w:line="468" w:lineRule="atLeast"/>
        <w:jc w:val="both"/>
        <w:rPr>
          <w:rFonts w:ascii="Tahoma" w:eastAsia="Times New Roman" w:hAnsi="Tahoma" w:cs="Tahoma" w:hint="cs"/>
          <w:color w:val="000000"/>
          <w:sz w:val="26"/>
          <w:szCs w:val="26"/>
          <w:rtl/>
        </w:rPr>
      </w:pPr>
    </w:p>
    <w:p w:rsidR="00562516" w:rsidRDefault="007E47E8" w:rsidP="00562516">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 xml:space="preserve">امام‌قلى بلافاصله به قزوين مى‌رود و با پرس‌وجو منزل آقا سيد قريش را مى‌يابد و اول صبح به منزل ايشان مى‌رود و مى‌بيند كه ايشان همچون ساير علماى ظاهر، به رسيدگى امور عامه مردم از رفع خصومات و مشكلات مشغول است، و به كارها و حوائج مردم رسيدگى مى‌نمود، شك مى‌كند كه آيا درست آمده است يا نه و از طرفى آقا سيد قريش در قزوين يك نفر بيشتر نيست. و حال آنكه او به نظر نمى‌رسد كه بتواند درد مرا دوا </w:t>
      </w:r>
      <w:r w:rsidRPr="007E47E8">
        <w:rPr>
          <w:rFonts w:ascii="Tahoma" w:eastAsia="Times New Roman" w:hAnsi="Tahoma" w:cs="Tahoma"/>
          <w:color w:val="000000"/>
          <w:sz w:val="26"/>
          <w:szCs w:val="26"/>
          <w:rtl/>
        </w:rPr>
        <w:lastRenderedPageBreak/>
        <w:t xml:space="preserve">كند، طبعا او بايد يك مرد منعزل و گوشه‌گير از مردم و داراى حالات خاص خود باشد و نه يك فرد مشغول به امور ظاهرى. خلاصه همين‌طور در باطن خود به اين افكار مشغول و ساكت در گوشه‌اى نشسته بودم و هيچ نمى‌گفتم تا نزديك ظهر كه مردم كم‌كم رفتند و اطاق نسبتا خلوت شد آقا سيد قريش از بالاى اطاق به من اشاره كرد كه بيا. من جلو رفتم و خدمت ايشان نشستم. </w:t>
      </w:r>
    </w:p>
    <w:p w:rsidR="00562516" w:rsidRDefault="00562516" w:rsidP="00562516">
      <w:pPr>
        <w:bidi/>
        <w:spacing w:after="0" w:line="468" w:lineRule="atLeast"/>
        <w:jc w:val="both"/>
        <w:rPr>
          <w:rFonts w:ascii="Tahoma" w:eastAsia="Times New Roman" w:hAnsi="Tahoma" w:cs="Tahoma" w:hint="cs"/>
          <w:color w:val="000000"/>
          <w:sz w:val="26"/>
          <w:szCs w:val="26"/>
          <w:rtl/>
        </w:rPr>
      </w:pPr>
    </w:p>
    <w:p w:rsidR="007E47E8" w:rsidRDefault="007E47E8" w:rsidP="00562516">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در آنجا بدون آنكه من چيزى بگويم او از حال من خبر داد و دستوراتى به من داد و فرمود: بايد به اين‌ها عمل كنى. و ان‌شاءالله بعد از چند روز به سمت تبريز حركت كنى و در آنجا گروهى مردم و نيز عده‌اى از صوفيان هستند كه در گمراهى به سر مى‌برند و وظيفه شماست كه آنها را ارشاد و هدايت كنى. من به سمت تبريز حركت كردم و در آنجا به گروهى برخوردم كه آنها پس از نماز هر كدامشان يك دوره تسبيح صاحب جواهر را لعن مى‌كردند. من جلوى اين امر را گرفتم و ايشان را به راه شرع قويم و صراط مستقيم هدايت نمودم. همۀ آنها از صوفيان صافى ضمير و رندان صاحب شريعت، و</w:t>
      </w:r>
    </w:p>
    <w:p w:rsidR="007E47E8" w:rsidRDefault="007E47E8" w:rsidP="009466DC">
      <w:pPr>
        <w:bidi/>
        <w:spacing w:after="0" w:line="468" w:lineRule="atLeast"/>
        <w:jc w:val="both"/>
        <w:rPr>
          <w:rFonts w:ascii="Tahoma" w:eastAsia="Times New Roman" w:hAnsi="Tahoma" w:cs="Tahoma"/>
          <w:color w:val="000000"/>
          <w:sz w:val="26"/>
          <w:szCs w:val="26"/>
        </w:rPr>
      </w:pPr>
    </w:p>
    <w:p w:rsidR="007E47E8" w:rsidRDefault="007E47E8" w:rsidP="009466D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۵</w:t>
      </w:r>
      <w:r>
        <w:rPr>
          <w:rStyle w:val="gpa0"/>
          <w:rFonts w:ascii="inherit" w:hAnsi="inherit" w:cs="Tahoma"/>
          <w:color w:val="000000"/>
          <w:sz w:val="26"/>
          <w:szCs w:val="26"/>
          <w:rtl/>
        </w:rPr>
        <w:t>٨</w:t>
      </w:r>
    </w:p>
    <w:p w:rsidR="007E47E8" w:rsidRDefault="007E47E8"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أهل تقليد و عبادت شدند. و الحمد لله در آنجا به مقصد و مقصود خود رسيدم و آنچه در وعده بود صورت خارج و تحقق يافت. و نيز فهميدم علّت اعزام من به تبريز اين امر بوده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7E47E8" w:rsidRDefault="007E47E8"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امام‌قلى در تبريز طبق فرمودۀ آقا سيد قريش به كسب مشغول مى‌شود و در بازار دكانى مى‌گيرد و به كسب مشغول مى‌شود. و آقا سيد حسين قاضى به او متّصل مى‌شود و به مقامات و درجات مى‌رسد. و او از فرزندش سيد على دستگيرى مى‌كند، و فتح باب مرحوم قاضى به دست پدرش آقا سيد حسين بوده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7E47E8" w:rsidRDefault="007E47E8"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آقا سيد حسين قاضى، تحصيلاتش را در سامرّا نزد ميرزاى بزرگ (مرحوم حجة الاسلام حاج ميرزا حسن شيرازى) فرا مى‌گيرد، و چون فارغ التحصيل مى‌شود و داراى مقامات علمى و فقهى مى‌گردد، با اجازۀ مرحوم ميرزا به تبريز مراجعت مى‌كند و در تبريز در امور عرفانيه و راه خدا و سير و سلوك و معرفت از مرحوم امام‌قلى دستور مى‌گيرد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7E47E8" w:rsidRDefault="007E47E8"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بنابراين مرحوم آقا سيد حسين قاضى جامع كمالات علمى و فقهى و عرفانى است</w:t>
      </w:r>
      <w:r>
        <w:rPr>
          <w:rFonts w:ascii="Tahoma" w:hAnsi="Tahoma" w:cs="Tahoma"/>
          <w:color w:val="000000"/>
          <w:sz w:val="26"/>
          <w:szCs w:val="26"/>
        </w:rPr>
        <w:t>.</w:t>
      </w:r>
    </w:p>
    <w:p w:rsidR="007E47E8" w:rsidRDefault="007E47E8"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روزها به دكان مرحوم امام‌قلى مى‌رفته و ساعتى مى‌نشسته و كسب فيض مى‌نموده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7E47E8" w:rsidRDefault="007E47E8"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امام‌قلى مردى بلندقامت بوده است و پيوسته حتى در موقع كار و خريدوفروش ساكت بوده است. در عين وقار و سكوت مشتريان را راه مى‌انداخته و به حوائجشان رسيدگى مى‌نموده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7E47E8" w:rsidRDefault="007E47E8" w:rsidP="009466DC">
      <w:pPr>
        <w:bidi/>
        <w:spacing w:line="468" w:lineRule="atLeast"/>
        <w:jc w:val="both"/>
        <w:rPr>
          <w:rFonts w:hint="cs"/>
          <w:rtl/>
        </w:rPr>
      </w:pPr>
      <w:r>
        <w:rPr>
          <w:rFonts w:ascii="Tahoma" w:hAnsi="Tahoma" w:cs="Tahoma"/>
          <w:color w:val="000000"/>
          <w:sz w:val="26"/>
          <w:szCs w:val="26"/>
          <w:rtl/>
        </w:rPr>
        <w:t>مرحوم آقا ميرزا على قاضى در تبريز تا سنۀ ١٣١٣ كه به نجف اشرف مشرّف مى‌شود يعنى تا بيست و هشت سالگى در تحت تربيت علمى و فقهى و عرفانى اين پدر بزرگوار بوده است. و فتح باب عرفانى و كشف امور غيبيّه به امر و تحت نظر پدرش بوده است. چون به نجف مشرف شد، پس از يك سال پدرش رحلت مى‌كند، و او را در وادى السلام دفن مى‌كنند</w:t>
      </w:r>
      <w:r>
        <w:rPr>
          <w:rFonts w:ascii="Tahoma" w:hAnsi="Tahoma" w:cs="Tahoma"/>
          <w:color w:val="000000"/>
          <w:sz w:val="26"/>
          <w:szCs w:val="26"/>
        </w:rPr>
        <w:t>.»</w:t>
      </w:r>
      <w:r>
        <w:rPr>
          <w:rStyle w:val="apple-converted-space"/>
          <w:rFonts w:ascii="Tahoma" w:hAnsi="Tahoma" w:cs="Tahoma"/>
          <w:color w:val="000000"/>
        </w:rPr>
        <w:t> </w:t>
      </w:r>
      <w:hyperlink r:id="rId104" w:anchor="footnote97" w:tooltip="1) -مخطوطات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color w:val="000000"/>
          <w:sz w:val="26"/>
          <w:szCs w:val="26"/>
        </w:rPr>
      </w:pPr>
    </w:p>
    <w:p w:rsidR="007E47E8" w:rsidRDefault="007E47E8"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حكايت راهنمايى مرحوم قاضى به قبر پدرشان مرحوم آقا سيد حسين (رضوان الله عليه</w:t>
      </w:r>
      <w:r>
        <w:rPr>
          <w:rFonts w:ascii="Tahoma" w:hAnsi="Tahoma" w:cs="Tahoma"/>
          <w:color w:val="000000"/>
          <w:sz w:val="33"/>
          <w:szCs w:val="33"/>
        </w:rPr>
        <w:t>)</w:t>
      </w:r>
    </w:p>
    <w:p w:rsidR="00562516" w:rsidRPr="00562516" w:rsidRDefault="00562516" w:rsidP="00562516">
      <w:pPr>
        <w:bidi/>
      </w:pPr>
    </w:p>
    <w:p w:rsidR="007E47E8" w:rsidRDefault="007E47E8"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مرحوم آيت‌الله قوچانى فرمودند: «. . . با بعضى از واردين سخن از مدفن پدرشان به</w:t>
      </w:r>
    </w:p>
    <w:p w:rsidR="007E47E8" w:rsidRDefault="008724ED" w:rsidP="009466DC">
      <w:pPr>
        <w:bidi/>
        <w:spacing w:line="240" w:lineRule="auto"/>
        <w:jc w:val="both"/>
        <w:rPr>
          <w:rFonts w:ascii="Times New Roman" w:hAnsi="Times New Roman" w:cs="Times New Roman"/>
          <w:sz w:val="24"/>
          <w:szCs w:val="24"/>
        </w:rPr>
      </w:pPr>
      <w:r>
        <w:lastRenderedPageBreak/>
        <w:pict>
          <v:rect id="_x0000_i1057" style="width:0;height:1.5pt" o:hralign="right" o:hrstd="t" o:hrnoshade="t" o:hr="t" fillcolor="black" stroked="f"/>
        </w:pict>
      </w:r>
    </w:p>
    <w:p w:rsidR="007E47E8" w:rsidRDefault="007E47E8"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7E47E8" w:rsidRDefault="007E47E8" w:rsidP="009466DC">
      <w:pPr>
        <w:bidi/>
        <w:spacing w:after="0" w:line="468" w:lineRule="atLeast"/>
        <w:jc w:val="both"/>
        <w:rPr>
          <w:rFonts w:ascii="Tahoma" w:eastAsia="Times New Roman" w:hAnsi="Tahoma" w:cs="Tahoma"/>
          <w:color w:val="000000"/>
          <w:sz w:val="26"/>
          <w:szCs w:val="26"/>
        </w:rPr>
      </w:pPr>
      <w:r w:rsidRPr="007E47E8">
        <w:rPr>
          <w:rFonts w:ascii="inherit" w:eastAsia="Times New Roman" w:hAnsi="inherit" w:cs="Tahoma"/>
          <w:color w:val="000000"/>
          <w:sz w:val="26"/>
          <w:rtl/>
          <w:lang w:bidi="fa-IR"/>
        </w:rPr>
        <w:t>۵</w:t>
      </w:r>
      <w:r w:rsidRPr="007E47E8">
        <w:rPr>
          <w:rFonts w:ascii="inherit" w:eastAsia="Times New Roman" w:hAnsi="inherit" w:cs="Tahoma"/>
          <w:color w:val="000000"/>
          <w:sz w:val="26"/>
          <w:rtl/>
        </w:rPr>
        <w:t>٩</w:t>
      </w: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ميان آمد و معلوم شد، در وادى السلام نجف است. ما بسيار تأسّف خورديم كه: ما نمى‌دانستيم قبر شريف والدتان در وادى السلام است. خوب بود شما ما را از محلّ آن مطلع مى‌نموديد تا در اين مدت دراز و طولانى كه در نجف اقامت داريم از بركات و زيارت آن قبر بهره‌مند مى‌شديم</w:t>
      </w:r>
      <w:r w:rsidRPr="007E47E8">
        <w:rPr>
          <w:rFonts w:ascii="Tahoma" w:eastAsia="Times New Roman" w:hAnsi="Tahoma" w:cs="Tahoma"/>
          <w:color w:val="000000"/>
          <w:sz w:val="26"/>
          <w:szCs w:val="26"/>
        </w:rPr>
        <w:t>:</w:t>
      </w:r>
    </w:p>
    <w:p w:rsidR="007E47E8"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فرمودند: ده دوازده روز ديگر خودم شما را مى‌برم و از محلّ آن باخبر مى‌نمايم</w:t>
      </w:r>
      <w:r w:rsidRPr="007E47E8">
        <w:rPr>
          <w:rFonts w:ascii="Tahoma" w:eastAsia="Times New Roman" w:hAnsi="Tahoma" w:cs="Tahoma"/>
          <w:color w:val="000000"/>
          <w:sz w:val="26"/>
          <w:szCs w:val="26"/>
        </w:rPr>
        <w:t>.</w:t>
      </w:r>
    </w:p>
    <w:p w:rsidR="00562516" w:rsidRPr="007E47E8" w:rsidRDefault="00562516" w:rsidP="00562516">
      <w:pPr>
        <w:bidi/>
        <w:spacing w:after="0" w:line="468" w:lineRule="atLeast"/>
        <w:jc w:val="both"/>
        <w:rPr>
          <w:rFonts w:ascii="Tahoma" w:eastAsia="Times New Roman" w:hAnsi="Tahoma" w:cs="Tahoma"/>
          <w:color w:val="000000"/>
          <w:sz w:val="26"/>
          <w:szCs w:val="26"/>
        </w:rPr>
      </w:pPr>
    </w:p>
    <w:p w:rsidR="007E47E8"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درست همين حدود از روزها گذشت كه من در منزل خود بواسطۀ جمعى از ميهمانان شهر ما قوچان، كه بر ما وارد شده بودند-و به‌همين‌جهت يكى دو روز اخير نتوانسته بودم به حضورشان مشرّف شوم-مشغول خوردن صبحانه با ميهمانان بودم. و بدون استثناء هر لقمه‌اى را كه در دهان خود مى‌گذاردم در گلويم گير مى‌كرد و ناگهان صداى اعلان تشييع آن مرحوم از مأذنه به گوش رسيد كه نداى ارتحال آن فريدۀ دهر، و آيت عظماى الهى و نمونۀ بارز و آئينه تمام‌نماى كمالات و صفات پيامبر و ائمۀ طاهرين، و يگانه عارف وارسته و واصل به حق را مرتبا در مى‌داد و از علماء و فضلاء و طلاّب و اهل نجف، دعوت براى تشييع مى‌نمود</w:t>
      </w:r>
      <w:r w:rsidRPr="007E47E8">
        <w:rPr>
          <w:rFonts w:ascii="Tahoma" w:eastAsia="Times New Roman" w:hAnsi="Tahoma" w:cs="Tahoma"/>
          <w:color w:val="000000"/>
          <w:sz w:val="26"/>
          <w:szCs w:val="26"/>
        </w:rPr>
        <w:t>.</w:t>
      </w:r>
    </w:p>
    <w:p w:rsidR="00562516" w:rsidRPr="007E47E8" w:rsidRDefault="00562516" w:rsidP="00562516">
      <w:pPr>
        <w:bidi/>
        <w:spacing w:after="0" w:line="468" w:lineRule="atLeast"/>
        <w:jc w:val="both"/>
        <w:rPr>
          <w:rFonts w:ascii="Tahoma" w:eastAsia="Times New Roman" w:hAnsi="Tahoma" w:cs="Tahoma"/>
          <w:color w:val="000000"/>
          <w:sz w:val="26"/>
          <w:szCs w:val="26"/>
        </w:rPr>
      </w:pP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چون جنازه را تشييع نموده و در وادى السلام دفن شد. در هنگام مراجعت و تفرّق مشيّعين چشم من به ناگهان به نوشته روى سنگ قبر جلوى قبر ايشان (در سمت قبله) افتاد، ديدم كه نوشته است: قبر سيد حسين قاضى. آنگاه دانستم معنى گفتار استاد را كه ده دوازده روز ديگر خودم شما را مى‌برم و محلّ دفن پدر را نشان مى‌دهم، چيست</w:t>
      </w:r>
      <w:r w:rsidRPr="007E47E8">
        <w:rPr>
          <w:rFonts w:ascii="Tahoma" w:eastAsia="Times New Roman" w:hAnsi="Tahoma" w:cs="Tahoma"/>
          <w:color w:val="000000"/>
          <w:sz w:val="26"/>
          <w:szCs w:val="26"/>
        </w:rPr>
        <w:t>!» </w:t>
      </w:r>
      <w:hyperlink r:id="rId105" w:anchor="footnote98" w:tooltip="1) -مخطوطات " w:history="1">
        <w:r w:rsidRPr="007E47E8">
          <w:rPr>
            <w:rFonts w:ascii="Tahoma" w:eastAsia="Times New Roman" w:hAnsi="Tahoma" w:cs="Tahoma"/>
            <w:color w:val="780100"/>
            <w:sz w:val="26"/>
            <w:vertAlign w:val="superscript"/>
            <w:rtl/>
          </w:rPr>
          <w:t>١</w:t>
        </w:r>
      </w:hyperlink>
    </w:p>
    <w:p w:rsidR="007E47E8"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ايضا حضرت آيت‌الله مغفور له [يعنى آيت‌الله حاج شيخ عباس قوچانى وصىّ مرحوم قاضى]مى‌فرمودند: «پس از ارتحال والد معظّمشان، مرحوم قاضى، صحبت دو نفر از أعلام نجف اشرف را ادراك نمودند: اوّل آية الله حاج سيد احمد كربلائى طهرانى، و دوم آية الله حاج سيد مرتضى كشميرى. أعلى الله تعالى مقامهما الشريف</w:t>
      </w:r>
      <w:r w:rsidRPr="007E47E8">
        <w:rPr>
          <w:rFonts w:ascii="Tahoma" w:eastAsia="Times New Roman" w:hAnsi="Tahoma" w:cs="Tahoma"/>
          <w:color w:val="000000"/>
          <w:sz w:val="26"/>
          <w:szCs w:val="26"/>
        </w:rPr>
        <w:t>.</w:t>
      </w:r>
    </w:p>
    <w:p w:rsidR="00562516" w:rsidRPr="007E47E8" w:rsidRDefault="00562516" w:rsidP="00562516">
      <w:pPr>
        <w:bidi/>
        <w:spacing w:after="0" w:line="468" w:lineRule="atLeast"/>
        <w:jc w:val="both"/>
        <w:rPr>
          <w:rFonts w:ascii="Tahoma" w:eastAsia="Times New Roman" w:hAnsi="Tahoma" w:cs="Tahoma"/>
          <w:color w:val="000000"/>
          <w:sz w:val="26"/>
          <w:szCs w:val="26"/>
        </w:rPr>
      </w:pP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lastRenderedPageBreak/>
        <w:t>اما اين دو بزرگوار، به‌عنوان استاد، برايشان نبوده‌اند، بلكه به‌عنوان هم‌صحبت و رفيق طريق و پيشرو و ملازم؛ دو آيت عظيم الهى كه در سفر و حضر غالبا با آنها ملازم، و از اطوار و سكنات و حركات و مشاهدۀ احوال و تعبّد و تهجّد و توكّل و صبر و ارادۀ</w:t>
      </w:r>
    </w:p>
    <w:p w:rsidR="007E47E8" w:rsidRPr="007E47E8"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58" style="width:0;height:1.5pt" o:hralign="right" o:hrstd="t" o:hrnoshade="t" o:hr="t" fillcolor="black" stroked="f"/>
        </w:pict>
      </w: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١</w:t>
      </w:r>
      <w:r w:rsidRPr="007E47E8">
        <w:rPr>
          <w:rFonts w:ascii="Tahoma" w:eastAsia="Times New Roman" w:hAnsi="Tahoma" w:cs="Tahoma"/>
          <w:color w:val="000000"/>
          <w:sz w:val="26"/>
          <w:szCs w:val="26"/>
        </w:rPr>
        <w:t>) -</w:t>
      </w:r>
      <w:r w:rsidRPr="007E47E8">
        <w:rPr>
          <w:rFonts w:ascii="Tahoma" w:eastAsia="Times New Roman" w:hAnsi="Tahoma" w:cs="Tahoma"/>
          <w:color w:val="000000"/>
          <w:sz w:val="26"/>
          <w:szCs w:val="26"/>
          <w:rtl/>
        </w:rPr>
        <w:t>مخطوطات</w:t>
      </w:r>
    </w:p>
    <w:p w:rsidR="007E47E8" w:rsidRPr="007E47E8" w:rsidRDefault="007E47E8" w:rsidP="009466DC">
      <w:pPr>
        <w:bidi/>
        <w:spacing w:after="0" w:line="468" w:lineRule="atLeast"/>
        <w:jc w:val="both"/>
        <w:rPr>
          <w:rFonts w:ascii="Tahoma" w:eastAsia="Times New Roman" w:hAnsi="Tahoma" w:cs="Tahoma"/>
          <w:color w:val="000000"/>
          <w:sz w:val="26"/>
          <w:szCs w:val="26"/>
        </w:rPr>
      </w:pPr>
    </w:p>
    <w:p w:rsidR="004F4D50" w:rsidRDefault="007E47E8" w:rsidP="009466DC">
      <w:pPr>
        <w:bidi/>
        <w:spacing w:after="0" w:line="360" w:lineRule="atLeast"/>
        <w:jc w:val="both"/>
        <w:rPr>
          <w:rFonts w:ascii="Tahoma" w:hAnsi="Tahoma" w:cs="Tahoma"/>
          <w:color w:val="000000"/>
          <w:sz w:val="18"/>
          <w:szCs w:val="18"/>
          <w:rtl/>
        </w:rPr>
      </w:pPr>
      <w:r w:rsidRPr="007E47E8">
        <w:rPr>
          <w:rFonts w:ascii="inherit" w:eastAsia="Times New Roman" w:hAnsi="inherit" w:cs="Tahoma"/>
          <w:color w:val="000000"/>
          <w:sz w:val="26"/>
          <w:rtl/>
          <w:lang w:bidi="fa-IR"/>
        </w:rPr>
        <w:t>۶</w:t>
      </w:r>
      <w:r w:rsidRPr="007E47E8">
        <w:rPr>
          <w:rFonts w:ascii="inherit" w:eastAsia="Times New Roman" w:hAnsi="inherit" w:cs="Tahoma"/>
          <w:color w:val="000000"/>
          <w:sz w:val="26"/>
          <w:rtl/>
        </w:rPr>
        <w:t>٠</w:t>
      </w:r>
    </w:p>
    <w:p w:rsidR="007E47E8"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متين و علوم آنها بهره مى‌يافته است. و چون تفاوت سنّ ميان مرحوم قاضى و آن دو بزرگوار بسيار بوده است و ملازمت و پيوستگى آنهم در ساليان متمادى برقرار و بر دوام بوده است، در ميان اذهان بعضى گمان مى‌رفت كه اين ارادت به عنوان تلمذ و شاگردى است. امّا چنين نبوده است</w:t>
      </w:r>
      <w:r w:rsidRPr="007E47E8">
        <w:rPr>
          <w:rFonts w:ascii="Tahoma" w:eastAsia="Times New Roman" w:hAnsi="Tahoma" w:cs="Tahoma"/>
          <w:color w:val="000000"/>
          <w:sz w:val="26"/>
          <w:szCs w:val="26"/>
        </w:rPr>
        <w:t>.</w:t>
      </w:r>
    </w:p>
    <w:p w:rsidR="00562516" w:rsidRPr="007E47E8" w:rsidRDefault="00562516" w:rsidP="00562516">
      <w:pPr>
        <w:bidi/>
        <w:spacing w:after="0" w:line="468" w:lineRule="atLeast"/>
        <w:jc w:val="both"/>
        <w:rPr>
          <w:rFonts w:ascii="Tahoma" w:eastAsia="Times New Roman" w:hAnsi="Tahoma" w:cs="Tahoma"/>
          <w:color w:val="000000"/>
          <w:sz w:val="26"/>
          <w:szCs w:val="26"/>
        </w:rPr>
      </w:pPr>
    </w:p>
    <w:p w:rsidR="007E47E8"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امّا آيۀ حقّ آية الله حاج سيد احمد كربلائى طهرانى قدّس الله تربته پس از مرحوم آقا سيد حسين قاضى، هجده سال عمر كرد و بنابه كلام آقا حاج شيخ بزرگ طهرانى در نقباء البشر (ج ١ ص ٧٨ و ٧٧) وفاتشان ٢٧ شهر شوال المكرم سنه ١٣٣٢ روز جمعه در تشهد آخر نماز عصر بوده است</w:t>
      </w:r>
      <w:r w:rsidRPr="007E47E8">
        <w:rPr>
          <w:rFonts w:ascii="Tahoma" w:eastAsia="Times New Roman" w:hAnsi="Tahoma" w:cs="Tahoma"/>
          <w:color w:val="000000"/>
          <w:sz w:val="26"/>
          <w:szCs w:val="26"/>
        </w:rPr>
        <w:t>.</w:t>
      </w:r>
    </w:p>
    <w:p w:rsidR="00562516" w:rsidRPr="007E47E8" w:rsidRDefault="00562516" w:rsidP="00562516">
      <w:pPr>
        <w:bidi/>
        <w:spacing w:after="0" w:line="468" w:lineRule="atLeast"/>
        <w:jc w:val="both"/>
        <w:rPr>
          <w:rFonts w:ascii="Tahoma" w:eastAsia="Times New Roman" w:hAnsi="Tahoma" w:cs="Tahoma"/>
          <w:color w:val="000000"/>
          <w:sz w:val="26"/>
          <w:szCs w:val="26"/>
        </w:rPr>
      </w:pP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Pr>
        <w:t>«</w:t>
      </w:r>
      <w:r w:rsidRPr="007E47E8">
        <w:rPr>
          <w:rFonts w:ascii="Tahoma" w:eastAsia="Times New Roman" w:hAnsi="Tahoma" w:cs="Tahoma"/>
          <w:color w:val="000000"/>
          <w:sz w:val="26"/>
          <w:szCs w:val="26"/>
          <w:rtl/>
        </w:rPr>
        <w:t>مرحوم قاضى رضوان الله عليه طريقه عرفان و توحيد مرحوم حاج سيد احمد را قبول داشته‌اند و دستورات آن مرحوم را كه طبق رويه استاد بزرگ آخوند ملا حسين‌قلى همدانى بوده است به شاگردان خود مى‌داده است. و راه و روش مستقيم را معرفت نفس در راه و طريق تعبّد تامّ و تمام به شرع انور مى‌دانسته است، و بدين جهت بعضا هم از ايشان تعبير به استاد مى‌كرده است. امّا آية الله حاج سيد مرتضى كشميرى قدّس سرّه، مرحوم قاضى با ايشان ده سال مراوده داشته است</w:t>
      </w:r>
      <w:r w:rsidRPr="007E47E8">
        <w:rPr>
          <w:rFonts w:ascii="Tahoma" w:eastAsia="Times New Roman" w:hAnsi="Tahoma" w:cs="Tahoma"/>
          <w:color w:val="000000"/>
          <w:sz w:val="26"/>
          <w:szCs w:val="26"/>
        </w:rPr>
        <w:t>. </w:t>
      </w:r>
      <w:hyperlink r:id="rId106" w:anchor="footnote99" w:tooltip="1) -به نقل مرحوم صاحب اعيان الشيعة، ج 48، صص 54-53، چاپ دوم، شمارۀ 10947 مى‌گويد: او در 13 شوال سنه 1323 در كاظمين رحلت كرد و جنازه‌اش را به كربلا آوردند و در حجره سوم سمت راست كسى كه از در معروف به زينبيه خارج مى‌شود دفن كردند. " w:history="1">
        <w:r w:rsidRPr="007E47E8">
          <w:rPr>
            <w:rFonts w:ascii="Tahoma" w:eastAsia="Times New Roman" w:hAnsi="Tahoma" w:cs="Tahoma"/>
            <w:color w:val="780100"/>
            <w:sz w:val="26"/>
            <w:vertAlign w:val="superscript"/>
            <w:rtl/>
          </w:rPr>
          <w:t>١</w:t>
        </w:r>
      </w:hyperlink>
      <w:r w:rsidRPr="007E47E8">
        <w:rPr>
          <w:rFonts w:ascii="Tahoma" w:eastAsia="Times New Roman" w:hAnsi="Tahoma" w:cs="Tahoma"/>
          <w:color w:val="000000"/>
          <w:sz w:val="26"/>
          <w:szCs w:val="26"/>
          <w:rtl/>
        </w:rPr>
        <w:t>آية الله كشميرى در فنون عديده از تفسير و حديث و فقه و اصول و غيرها متضلّع بودند و اما غالب بر امر ايشان زهد و كرامت و صبر و استقامت و بى‌اعتنايى به دنيا و فتح ابواب مكاشفات برزخيه و رياضات شاقّه بوده است. مرحوم قاضى از ادب او و مراعات نمودن مستحبّات و آداب شرعيه و توسّلات به ائمه طاهرين سلام الله عليهم اجمعين داستانهائى را نقل مى‌نمود</w:t>
      </w:r>
      <w:r w:rsidRPr="007E47E8">
        <w:rPr>
          <w:rFonts w:ascii="Tahoma" w:eastAsia="Times New Roman" w:hAnsi="Tahoma" w:cs="Tahoma"/>
          <w:color w:val="000000"/>
          <w:sz w:val="26"/>
          <w:szCs w:val="26"/>
        </w:rPr>
        <w:t>.» </w:t>
      </w:r>
      <w:hyperlink r:id="rId107" w:anchor="footnote100" w:tooltip="2) -مخطوطات " w:history="1">
        <w:r w:rsidRPr="007E47E8">
          <w:rPr>
            <w:rFonts w:ascii="Tahoma" w:eastAsia="Times New Roman" w:hAnsi="Tahoma" w:cs="Tahoma"/>
            <w:color w:val="780100"/>
            <w:sz w:val="26"/>
            <w:vertAlign w:val="superscript"/>
            <w:rtl/>
          </w:rPr>
          <w:t>٢</w:t>
        </w:r>
      </w:hyperlink>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lastRenderedPageBreak/>
        <w:t>ايضا حضرت آيت‌الله طهرانى قدّس سره نقل مى‌فرمايند: «حضرت عارف عاليقدر حاج سيد هاشم حدّاد كه از مبرّزترين و قديمى‌ترين و محبوب‌ترين شاگردان مرحوم قاضى است، مى‌فرمود: شايد بيست سال و يا متجاوز از آن از رحلت مرحوم حاج سيد مرتضى كشميرى رضوان الله عليه مى‌گذشت كه يك روز مرحوم قاضى دستمالى</w:t>
      </w:r>
    </w:p>
    <w:p w:rsidR="007E47E8" w:rsidRPr="007E47E8"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59" style="width:0;height:1.5pt" o:hralign="right" o:hrstd="t" o:hrnoshade="t" o:hr="t" fillcolor="black" stroked="f"/>
        </w:pict>
      </w: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١</w:t>
      </w:r>
      <w:r w:rsidRPr="007E47E8">
        <w:rPr>
          <w:rFonts w:ascii="Tahoma" w:eastAsia="Times New Roman" w:hAnsi="Tahoma" w:cs="Tahoma"/>
          <w:color w:val="000000"/>
          <w:sz w:val="26"/>
          <w:szCs w:val="26"/>
        </w:rPr>
        <w:t>) -</w:t>
      </w:r>
      <w:r w:rsidRPr="007E47E8">
        <w:rPr>
          <w:rFonts w:ascii="Tahoma" w:eastAsia="Times New Roman" w:hAnsi="Tahoma" w:cs="Tahoma"/>
          <w:color w:val="000000"/>
          <w:sz w:val="26"/>
          <w:szCs w:val="26"/>
          <w:rtl/>
        </w:rPr>
        <w:t xml:space="preserve">به نقل مرحوم صاحب اعيان الشيعة، ج </w:t>
      </w:r>
      <w:r w:rsidRPr="007E47E8">
        <w:rPr>
          <w:rFonts w:ascii="Tahoma" w:eastAsia="Times New Roman" w:hAnsi="Tahoma" w:cs="Tahoma"/>
          <w:color w:val="000000"/>
          <w:sz w:val="26"/>
          <w:szCs w:val="26"/>
          <w:rtl/>
          <w:lang w:bidi="fa-IR"/>
        </w:rPr>
        <w:t>۴</w:t>
      </w:r>
      <w:r w:rsidRPr="007E47E8">
        <w:rPr>
          <w:rFonts w:ascii="Tahoma" w:eastAsia="Times New Roman" w:hAnsi="Tahoma" w:cs="Tahoma"/>
          <w:color w:val="000000"/>
          <w:sz w:val="26"/>
          <w:szCs w:val="26"/>
          <w:rtl/>
        </w:rPr>
        <w:t xml:space="preserve">٨، صص </w:t>
      </w:r>
      <w:r w:rsidRPr="007E47E8">
        <w:rPr>
          <w:rFonts w:ascii="Tahoma" w:eastAsia="Times New Roman" w:hAnsi="Tahoma" w:cs="Tahoma"/>
          <w:color w:val="000000"/>
          <w:sz w:val="26"/>
          <w:szCs w:val="26"/>
          <w:rtl/>
          <w:lang w:bidi="fa-IR"/>
        </w:rPr>
        <w:t>۵۴-۵</w:t>
      </w:r>
      <w:r w:rsidRPr="007E47E8">
        <w:rPr>
          <w:rFonts w:ascii="Tahoma" w:eastAsia="Times New Roman" w:hAnsi="Tahoma" w:cs="Tahoma"/>
          <w:color w:val="000000"/>
          <w:sz w:val="26"/>
          <w:szCs w:val="26"/>
          <w:rtl/>
        </w:rPr>
        <w:t>٣، چاپ دوم، شمارۀ ١٠٩</w:t>
      </w:r>
      <w:r w:rsidRPr="007E47E8">
        <w:rPr>
          <w:rFonts w:ascii="Tahoma" w:eastAsia="Times New Roman" w:hAnsi="Tahoma" w:cs="Tahoma"/>
          <w:color w:val="000000"/>
          <w:sz w:val="26"/>
          <w:szCs w:val="26"/>
          <w:rtl/>
          <w:lang w:bidi="fa-IR"/>
        </w:rPr>
        <w:t>۴</w:t>
      </w:r>
      <w:r w:rsidRPr="007E47E8">
        <w:rPr>
          <w:rFonts w:ascii="Tahoma" w:eastAsia="Times New Roman" w:hAnsi="Tahoma" w:cs="Tahoma"/>
          <w:color w:val="000000"/>
          <w:sz w:val="26"/>
          <w:szCs w:val="26"/>
          <w:rtl/>
        </w:rPr>
        <w:t>٧ مى‌گويد: او در ١٣ شوال سنه ١٣٢٣ در كاظمين رحلت كرد و جنازه‌اش را به كربلا آوردند و در حجره سوم سمت راست كسى كه از در معروف به زينبيه خارج مى‌شود دفن كردند</w:t>
      </w:r>
      <w:r w:rsidRPr="007E47E8">
        <w:rPr>
          <w:rFonts w:ascii="Tahoma" w:eastAsia="Times New Roman" w:hAnsi="Tahoma" w:cs="Tahoma"/>
          <w:color w:val="000000"/>
          <w:sz w:val="26"/>
          <w:szCs w:val="26"/>
        </w:rPr>
        <w:t>.</w:t>
      </w: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٢</w:t>
      </w:r>
      <w:r w:rsidRPr="007E47E8">
        <w:rPr>
          <w:rFonts w:ascii="Tahoma" w:eastAsia="Times New Roman" w:hAnsi="Tahoma" w:cs="Tahoma"/>
          <w:color w:val="000000"/>
          <w:sz w:val="26"/>
          <w:szCs w:val="26"/>
        </w:rPr>
        <w:t>) -</w:t>
      </w:r>
      <w:r w:rsidRPr="007E47E8">
        <w:rPr>
          <w:rFonts w:ascii="Tahoma" w:eastAsia="Times New Roman" w:hAnsi="Tahoma" w:cs="Tahoma"/>
          <w:color w:val="000000"/>
          <w:sz w:val="26"/>
          <w:szCs w:val="26"/>
          <w:rtl/>
        </w:rPr>
        <w:t>مخطوطات</w:t>
      </w:r>
    </w:p>
    <w:p w:rsidR="004F4D50" w:rsidRDefault="004F4D50" w:rsidP="009466DC">
      <w:pPr>
        <w:bidi/>
        <w:spacing w:after="0" w:line="360" w:lineRule="atLeast"/>
        <w:jc w:val="both"/>
        <w:rPr>
          <w:rFonts w:ascii="Tahoma" w:hAnsi="Tahoma" w:cs="Tahoma"/>
          <w:color w:val="000000"/>
          <w:sz w:val="18"/>
          <w:szCs w:val="18"/>
          <w:rtl/>
        </w:rPr>
      </w:pPr>
    </w:p>
    <w:p w:rsidR="000675FC" w:rsidRDefault="000675FC" w:rsidP="009466DC">
      <w:pPr>
        <w:bidi/>
        <w:spacing w:after="0" w:line="468" w:lineRule="atLeast"/>
        <w:jc w:val="both"/>
        <w:rPr>
          <w:rFonts w:ascii="Tahoma" w:eastAsia="Times New Roman" w:hAnsi="Tahoma" w:cs="Tahoma"/>
          <w:color w:val="000000"/>
          <w:sz w:val="26"/>
          <w:szCs w:val="26"/>
        </w:rPr>
      </w:pPr>
      <w:r w:rsidRPr="007E47E8">
        <w:rPr>
          <w:rFonts w:ascii="inherit" w:eastAsia="Times New Roman" w:hAnsi="inherit" w:cs="Tahoma"/>
          <w:color w:val="000000"/>
          <w:sz w:val="26"/>
          <w:rtl/>
          <w:lang w:bidi="fa-IR"/>
        </w:rPr>
        <w:t>۶</w:t>
      </w:r>
      <w:r w:rsidRPr="007E47E8">
        <w:rPr>
          <w:rFonts w:ascii="inherit" w:eastAsia="Times New Roman" w:hAnsi="inherit" w:cs="Tahoma"/>
          <w:color w:val="000000"/>
          <w:sz w:val="26"/>
          <w:rtl/>
        </w:rPr>
        <w:t>١</w:t>
      </w: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ابريشمى را از جيب خود بيرون آوردند و بوئيدند، و به من نشان دادند و دو مرتبه آن را تا كرده و در جيبشان نهادند و فرمودند: اين دستمال را مرحوم حاج سيد مرتضى كشميرى به من هديه داده است. عرض كردم: عجبا گويا ابدا شما اين دستمال را استعمال ننموده‌ايد و پس از اين ساليان متمادى نو و تازه است. فرمودند: اين هديه، هديۀ آقا حاج سيد مرتضى است. من از آن تبرّك مى‌جويم. اين دستمال خيلى محترم است» و ايضا فرمودند «مرحوم قاضى مى‌فرمود: حاج سيد مرتضى كشميرى، به مقام توحيد حق‌تعالى، عرفان محض ذات احديّت نرسيده بود. تمام كمالاتشان در اطوار عوالم و كرامات و مجاهدۀ نفس و امثالها دور مى‌زد و ما با ايشان با دست به عصا راه مى‌رفتيم كه از طرفى آزرده‌خاطر نشود؛ و از طرفى مصاحبت و صحبت و آداب ايشان براى ما بسيار نافع بود. و مى‌فرمود: آقاى حاج سيد مرتضى با سخنان اهل توحيد، مثل شخاطه (كبريت) بود كه فورا آتش مى‌گرفت و تاب تحمّل نمى‌آورد</w:t>
      </w:r>
      <w:r w:rsidRPr="007E47E8">
        <w:rPr>
          <w:rFonts w:ascii="Tahoma" w:eastAsia="Times New Roman" w:hAnsi="Tahoma" w:cs="Tahoma"/>
          <w:color w:val="000000"/>
          <w:sz w:val="26"/>
          <w:szCs w:val="26"/>
        </w:rPr>
        <w:t>.» </w:t>
      </w:r>
      <w:hyperlink r:id="rId108" w:anchor="footnote101" w:tooltip="1) -مخطوطات " w:history="1">
        <w:r w:rsidRPr="007E47E8">
          <w:rPr>
            <w:rFonts w:ascii="Tahoma" w:eastAsia="Times New Roman" w:hAnsi="Tahoma" w:cs="Tahoma"/>
            <w:color w:val="780100"/>
            <w:sz w:val="26"/>
            <w:vertAlign w:val="superscript"/>
            <w:rtl/>
          </w:rPr>
          <w:t>١</w:t>
        </w:r>
      </w:hyperlink>
    </w:p>
    <w:p w:rsidR="007E47E8"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نگارنده گويد: فلمثل هذا فليعمل العاملون</w:t>
      </w:r>
      <w:r w:rsidRPr="007E47E8">
        <w:rPr>
          <w:rFonts w:ascii="Tahoma" w:eastAsia="Times New Roman" w:hAnsi="Tahoma" w:cs="Tahoma"/>
          <w:color w:val="000000"/>
          <w:sz w:val="26"/>
          <w:szCs w:val="26"/>
        </w:rPr>
        <w:t>.</w:t>
      </w:r>
    </w:p>
    <w:p w:rsidR="00562516" w:rsidRPr="007E47E8" w:rsidRDefault="00562516" w:rsidP="00562516">
      <w:pPr>
        <w:bidi/>
        <w:spacing w:after="0" w:line="468" w:lineRule="atLeast"/>
        <w:jc w:val="both"/>
        <w:rPr>
          <w:rFonts w:ascii="Tahoma" w:eastAsia="Times New Roman" w:hAnsi="Tahoma" w:cs="Tahoma"/>
          <w:color w:val="000000"/>
          <w:sz w:val="26"/>
          <w:szCs w:val="26"/>
        </w:rPr>
      </w:pPr>
    </w:p>
    <w:p w:rsidR="007E47E8" w:rsidRDefault="007E47E8" w:rsidP="009466DC">
      <w:pPr>
        <w:bidi/>
        <w:spacing w:after="0" w:line="468" w:lineRule="atLeast"/>
        <w:jc w:val="both"/>
        <w:rPr>
          <w:rFonts w:ascii="Tahoma" w:eastAsia="Times New Roman" w:hAnsi="Tahoma" w:cs="Tahoma" w:hint="cs"/>
          <w:color w:val="000000"/>
          <w:sz w:val="26"/>
          <w:szCs w:val="26"/>
          <w:rtl/>
        </w:rPr>
      </w:pPr>
      <w:r w:rsidRPr="007E47E8">
        <w:rPr>
          <w:rFonts w:ascii="Tahoma" w:eastAsia="Times New Roman" w:hAnsi="Tahoma" w:cs="Tahoma"/>
          <w:color w:val="000000"/>
          <w:sz w:val="26"/>
          <w:szCs w:val="26"/>
          <w:rtl/>
        </w:rPr>
        <w:t xml:space="preserve">بارى سخن در دو سلسلۀ اساتيد عرفانى حضرت آقاى قاضى بود. مرحوم علامه طباطبائى رضوان الله تعالى عليه مى‌فرمايند: «[آقاى آقا سيد احمد كربلائى]، اخيرا در بوتۀ تربيت و تهذيب مرحوم آية الحق و استاد وقت، شيخ بزرگوار آخوند ملاّ حسين‌قلى همدانى قدّس الله سرّه العزيز قرار گرفته و ساليان دراز در ملازمت مرحوم آخوند بوده و از </w:t>
      </w:r>
      <w:r w:rsidRPr="007E47E8">
        <w:rPr>
          <w:rFonts w:ascii="Tahoma" w:eastAsia="Times New Roman" w:hAnsi="Tahoma" w:cs="Tahoma"/>
          <w:color w:val="000000"/>
          <w:sz w:val="26"/>
          <w:szCs w:val="26"/>
          <w:rtl/>
        </w:rPr>
        <w:lastRenderedPageBreak/>
        <w:t>همگان گوى سبقت ربوده و بالاخره در صفّ اول و طبقۀ نخستين تلامذه و تربيت‌يافتگان ايشان مستقرّ گرديده و در علوم ظاهرى و باطنى مكانى مكين و مقامى امين اشغال نمود</w:t>
      </w:r>
      <w:r w:rsidRPr="007E47E8">
        <w:rPr>
          <w:rFonts w:ascii="Tahoma" w:eastAsia="Times New Roman" w:hAnsi="Tahoma" w:cs="Tahoma"/>
          <w:color w:val="000000"/>
          <w:sz w:val="26"/>
          <w:szCs w:val="26"/>
        </w:rPr>
        <w:t>» .</w:t>
      </w:r>
    </w:p>
    <w:p w:rsidR="00562516" w:rsidRPr="007E47E8" w:rsidRDefault="00562516" w:rsidP="00562516">
      <w:pPr>
        <w:bidi/>
        <w:spacing w:after="0" w:line="468" w:lineRule="atLeast"/>
        <w:jc w:val="both"/>
        <w:rPr>
          <w:rFonts w:ascii="Tahoma" w:eastAsia="Times New Roman" w:hAnsi="Tahoma" w:cs="Tahoma"/>
          <w:color w:val="000000"/>
          <w:sz w:val="26"/>
          <w:szCs w:val="26"/>
        </w:rPr>
      </w:pP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و بعد از درگذشت مرحوم آخوند، در عتبۀ مقدسۀ نجف اشرف اقامت گزيده و به درس فقه اشتغال ورزيده و در معارف الهيّه و تربيت و تكميل مردم، يد بيضا نشان مى‌داد. جمعى كثير از بزرگان و وارستگان، به يمن تربيت و تكميل آن بزرگوار قدم در دايرۀ كمال گذاشته و پشت پاى به بساط طبيعت زده و از سكّان دار خلد و محرمان حريم</w:t>
      </w:r>
    </w:p>
    <w:p w:rsidR="007E47E8" w:rsidRPr="007E47E8"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60" style="width:0;height:1.5pt" o:hralign="right" o:hrstd="t" o:hrnoshade="t" o:hr="t" fillcolor="black" stroked="f"/>
        </w:pict>
      </w:r>
    </w:p>
    <w:p w:rsidR="007E47E8" w:rsidRPr="007E47E8" w:rsidRDefault="007E47E8" w:rsidP="009466DC">
      <w:pPr>
        <w:bidi/>
        <w:spacing w:after="0" w:line="468" w:lineRule="atLeast"/>
        <w:jc w:val="both"/>
        <w:rPr>
          <w:rFonts w:ascii="Tahoma" w:eastAsia="Times New Roman" w:hAnsi="Tahoma" w:cs="Tahoma"/>
          <w:color w:val="000000"/>
          <w:sz w:val="26"/>
          <w:szCs w:val="26"/>
        </w:rPr>
      </w:pPr>
      <w:r w:rsidRPr="007E47E8">
        <w:rPr>
          <w:rFonts w:ascii="Tahoma" w:eastAsia="Times New Roman" w:hAnsi="Tahoma" w:cs="Tahoma"/>
          <w:color w:val="000000"/>
          <w:sz w:val="26"/>
          <w:szCs w:val="26"/>
          <w:rtl/>
        </w:rPr>
        <w:t>١</w:t>
      </w:r>
      <w:r w:rsidRPr="007E47E8">
        <w:rPr>
          <w:rFonts w:ascii="Tahoma" w:eastAsia="Times New Roman" w:hAnsi="Tahoma" w:cs="Tahoma"/>
          <w:color w:val="000000"/>
          <w:sz w:val="26"/>
          <w:szCs w:val="26"/>
        </w:rPr>
        <w:t>) -</w:t>
      </w:r>
      <w:r w:rsidRPr="007E47E8">
        <w:rPr>
          <w:rFonts w:ascii="Tahoma" w:eastAsia="Times New Roman" w:hAnsi="Tahoma" w:cs="Tahoma"/>
          <w:color w:val="000000"/>
          <w:sz w:val="26"/>
          <w:szCs w:val="26"/>
          <w:rtl/>
        </w:rPr>
        <w:t>مخطوطات</w:t>
      </w:r>
    </w:p>
    <w:p w:rsidR="004F4D50" w:rsidRDefault="004F4D50" w:rsidP="009466DC">
      <w:pPr>
        <w:bidi/>
        <w:spacing w:after="0" w:line="360" w:lineRule="atLeast"/>
        <w:jc w:val="both"/>
        <w:rPr>
          <w:rFonts w:ascii="Tahoma" w:hAnsi="Tahoma" w:cs="Tahoma"/>
          <w:color w:val="000000"/>
          <w:sz w:val="18"/>
          <w:szCs w:val="18"/>
          <w:rtl/>
        </w:rPr>
      </w:pPr>
    </w:p>
    <w:p w:rsidR="00A8304D" w:rsidRDefault="00A8304D" w:rsidP="009466D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۶</w:t>
      </w:r>
      <w:r>
        <w:rPr>
          <w:rStyle w:val="gpa0"/>
          <w:rFonts w:ascii="inherit" w:hAnsi="inherit" w:cs="Tahoma"/>
          <w:color w:val="000000"/>
          <w:sz w:val="26"/>
          <w:szCs w:val="26"/>
          <w:rtl/>
        </w:rPr>
        <w:t>٢</w:t>
      </w:r>
    </w:p>
    <w:p w:rsidR="00A8304D" w:rsidRDefault="00A8304D"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قرب شدند. كه از آن جمله است سيّد أجل، آيۀ حق و نادرۀ دهر، عالم عابد فقيه محدّث و شاعر مفلق، سيّد العلماء الربانيين مرحوم حاج ميرزا على آقا قاضى طباطبائى تبريزى، متولد سال هزار و دويست و هشتاد و پنج هجرى قمرى و متوفّاى سال هزار و سيصد و شصت و شش هجرى قمرى، كه در معارف الهيه و فقه و حديث و اخلاق، استاد اين ناچيز مى‌باشند. «رفع الله درجته السامية و أفاض علينا من بركاته» . تمام شد كلام استاد ما علامه طباطبائى قدس الله سرّه</w:t>
      </w:r>
      <w:r>
        <w:rPr>
          <w:rStyle w:val="apple-converted-space"/>
          <w:rFonts w:ascii="Tahoma" w:hAnsi="Tahoma" w:cs="Tahoma"/>
          <w:color w:val="000000"/>
        </w:rPr>
        <w:t> </w:t>
      </w:r>
      <w:hyperlink r:id="rId109" w:anchor="footnote102" w:tooltip="1) -مهر تابان، صص 24-23.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8304D" w:rsidRDefault="00A8304D"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بارى از آنچه گذشت معلوم شد كه مرحوم قاضى (قدس سرّه) در حقايق باطنى و سير معنوى و عرفانى داراى دو سلسلۀ از اساتيد مى‌باشند يكى سلسله مأخوذ از پدر بزرگوارشان آية الله سيد حسين قاضى و ديگرى طريقه مرحوم آخوند ملا حسين‌قلى مأخوذه به توسط حضرت آية الحق و اليقين حاج سيد احمد كربلائى طهرانى (قدس سرهما) . و معلوم است كه اين دو طريق منافاتى با يكديگر نداشته و بلكه مكمّل يكديگر بوده‌اند و از آنجا كه مرحوم قاضى در تربيت شاگردان بر سبيل و طريق عرفاى بالله مقيم در كربلاى معلّى و نجف اشرف عمل مى‌نموده است روشن است كه اين طريق جنبۀ اكمليت داشته و سرّ توحيد از اين راه بر قلب مبارك مرحوم قاضى تابيدن گرفته است؛ و </w:t>
      </w:r>
      <w:r>
        <w:rPr>
          <w:rFonts w:ascii="Tahoma" w:hAnsi="Tahoma" w:cs="Tahoma"/>
          <w:color w:val="000000"/>
          <w:sz w:val="26"/>
          <w:szCs w:val="26"/>
          <w:rtl/>
        </w:rPr>
        <w:lastRenderedPageBreak/>
        <w:t>تمام مى‌كنيم كلام را در جمع ميان اين دو طريق به بيان درفشان حضرت آية الله طهرانى قدس سرّه كه خود از كمّلين شاگردان اين سلسلۀ نورانى و فاقد عنوان و تظاهرات خارجيه بوده‌اند</w:t>
      </w:r>
      <w:r>
        <w:rPr>
          <w:rFonts w:ascii="Tahoma" w:hAnsi="Tahoma" w:cs="Tahoma"/>
          <w:color w:val="000000"/>
          <w:sz w:val="26"/>
          <w:szCs w:val="26"/>
        </w:rPr>
        <w:t>:</w:t>
      </w:r>
    </w:p>
    <w:p w:rsidR="00A8304D" w:rsidRDefault="00A8304D"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سلسلۀ اساتيد مرحوم قاضى به بيان آية الله طهرانى (قدّس سرّهما</w:t>
      </w:r>
      <w:r>
        <w:rPr>
          <w:rFonts w:ascii="Tahoma" w:hAnsi="Tahoma" w:cs="Tahoma"/>
          <w:color w:val="000000"/>
          <w:sz w:val="33"/>
          <w:szCs w:val="33"/>
        </w:rPr>
        <w:t>)</w:t>
      </w:r>
    </w:p>
    <w:p w:rsidR="00562516" w:rsidRPr="00562516" w:rsidRDefault="00562516" w:rsidP="00562516">
      <w:pPr>
        <w:bidi/>
      </w:pPr>
    </w:p>
    <w:p w:rsidR="00A8304D" w:rsidRDefault="00A8304D" w:rsidP="009466DC">
      <w:pPr>
        <w:bidi/>
        <w:spacing w:line="468" w:lineRule="atLeast"/>
        <w:jc w:val="both"/>
        <w:rPr>
          <w:rFonts w:ascii="Tahoma" w:hAnsi="Tahoma" w:cs="Tahoma"/>
          <w:color w:val="000000"/>
          <w:sz w:val="26"/>
          <w:szCs w:val="26"/>
        </w:rPr>
      </w:pPr>
      <w:r>
        <w:rPr>
          <w:rFonts w:ascii="Tahoma" w:hAnsi="Tahoma" w:cs="Tahoma"/>
          <w:color w:val="000000"/>
          <w:sz w:val="26"/>
          <w:szCs w:val="26"/>
        </w:rPr>
        <w:t xml:space="preserve">«. . . </w:t>
      </w:r>
      <w:r>
        <w:rPr>
          <w:rFonts w:ascii="Tahoma" w:hAnsi="Tahoma" w:cs="Tahoma"/>
          <w:color w:val="000000"/>
          <w:sz w:val="26"/>
          <w:szCs w:val="26"/>
          <w:rtl/>
        </w:rPr>
        <w:t>مرحوم قاضى رضوان الله عليه خود در امور معرفت شاگرد پدرشان مرحوم آية الحق آقاى سيد حسين قاضى كه از معاريف شاگردان مرحوم مجدّد آية الله حاج ميرزا محمد حسن شيرازى رحمة الله عليه بوده‌اند، مى‌باشند. و ايشان شاگرد مرحوم آية الحق امام قلى نخجوانى و ايشان شاگرد مرحوم آية الحق آقا سيّد قريش قزوينى</w:t>
      </w:r>
    </w:p>
    <w:p w:rsidR="00A8304D" w:rsidRDefault="008724ED" w:rsidP="009466DC">
      <w:pPr>
        <w:bidi/>
        <w:spacing w:line="240" w:lineRule="auto"/>
        <w:jc w:val="both"/>
        <w:rPr>
          <w:rFonts w:ascii="Times New Roman" w:hAnsi="Times New Roman" w:cs="Times New Roman"/>
          <w:sz w:val="24"/>
          <w:szCs w:val="24"/>
        </w:rPr>
      </w:pPr>
      <w:r>
        <w:pict>
          <v:rect id="_x0000_i1061" style="width:0;height:1.5pt" o:hralign="right" o:hrstd="t" o:hrnoshade="t" o:hr="t" fillcolor="black" stroked="f"/>
        </w:pict>
      </w:r>
    </w:p>
    <w:p w:rsidR="00A8304D" w:rsidRDefault="00A8304D"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مهر تابان، صص ٢</w:t>
      </w:r>
      <w:r>
        <w:rPr>
          <w:rFonts w:ascii="Tahoma" w:hAnsi="Tahoma" w:cs="Tahoma"/>
          <w:color w:val="000000"/>
          <w:sz w:val="26"/>
          <w:szCs w:val="26"/>
          <w:rtl/>
          <w:lang w:bidi="fa-IR"/>
        </w:rPr>
        <w:t>۴-</w:t>
      </w:r>
      <w:r>
        <w:rPr>
          <w:rFonts w:ascii="Tahoma" w:hAnsi="Tahoma" w:cs="Tahoma"/>
          <w:color w:val="000000"/>
          <w:sz w:val="26"/>
          <w:szCs w:val="26"/>
          <w:rtl/>
        </w:rPr>
        <w:t>٢٣</w:t>
      </w:r>
      <w:r>
        <w:rPr>
          <w:rFonts w:ascii="Tahoma" w:hAnsi="Tahoma" w:cs="Tahoma"/>
          <w:color w:val="000000"/>
          <w:sz w:val="26"/>
          <w:szCs w:val="26"/>
        </w:rPr>
        <w:t>.</w:t>
      </w:r>
    </w:p>
    <w:p w:rsidR="004F4D50" w:rsidRDefault="004F4D50" w:rsidP="009466DC">
      <w:pPr>
        <w:bidi/>
        <w:spacing w:after="0" w:line="360" w:lineRule="atLeast"/>
        <w:jc w:val="both"/>
        <w:rPr>
          <w:rFonts w:ascii="Tahoma" w:hAnsi="Tahoma" w:cs="Tahoma"/>
          <w:color w:val="000000"/>
          <w:sz w:val="18"/>
          <w:szCs w:val="18"/>
          <w:rtl/>
        </w:rPr>
      </w:pPr>
    </w:p>
    <w:p w:rsidR="004F4D50" w:rsidRDefault="004F4D50" w:rsidP="009466DC">
      <w:pPr>
        <w:shd w:val="clear" w:color="auto" w:fill="F5F5F5"/>
        <w:bidi/>
        <w:spacing w:after="0" w:line="360" w:lineRule="atLeast"/>
        <w:jc w:val="both"/>
        <w:rPr>
          <w:rFonts w:ascii="Tahoma" w:hAnsi="Tahoma" w:cs="Tahoma"/>
          <w:color w:val="000000"/>
          <w:sz w:val="18"/>
          <w:szCs w:val="18"/>
          <w:rtl/>
        </w:rPr>
      </w:pPr>
    </w:p>
    <w:p w:rsidR="00A679B6" w:rsidRDefault="00A679B6"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lang w:bidi="fa-IR"/>
        </w:rPr>
        <w:t>۶</w:t>
      </w:r>
      <w:r>
        <w:rPr>
          <w:rStyle w:val="gpa0"/>
          <w:rFonts w:ascii="inherit" w:hAnsi="inherit" w:cs="Tahoma"/>
          <w:color w:val="000000"/>
          <w:sz w:val="26"/>
          <w:szCs w:val="26"/>
          <w:rtl/>
        </w:rPr>
        <w:t>٣</w:t>
      </w: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هستند. گويند: چون مرحوم آقا سيد حسين قاضى از سامرّا از محضر مرحوم مجدّد عازم مراجعت به آذربايجان مسقط الرأس خود بوده‌اند، در ضمن خداحافظى مرحوم مجدّد به ايشان يك جمله نصيحت مى‌كند و آن اينكه: در شبانه‌روز يك ساعت را براى خود بگذار</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مرحوم آقا سيد حسين در تبريز چنان متوغّل در امور الهيّه مى‌گردد كه در سال بعد چون چند نفر از تجّار تبريز به سامرّا مشرّف شده و شرفياب حضور مرحوم ميرزا شدند، مرحوم ميرزا از احوال آقا سيد حسين قاضى استفسار مى‌كنند، آنان در جواب مى‌گويند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يك‌ساعتى كه شما نصيحت فرموده‌ايد تمام اوقات ايشان را گرفته، و در شب و روز با خداى خود مراوده دارند. ولى چون مرحوم آقا سيد على قاضى به نجف آمدند، در تحت تربيت مرحوم آية الحق آقاى سيد احمد كربلائى طهرانى قرار گرفتند و با مراقبت ايشان طىّ طريق مى‌نموده‌اند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همچنين ساليان متمادى ملازم و هم‌صحبت مرحوم عابد زاهد ناسك، وحيد عصره حاج سيد مرتضى كشميرى رضوان الله عليه بوده‌اند؛ البته نه بعنوان شاگردى، بلكه بعنوان ملازمت و استفادۀ از حالات و تماشاى احوال و واردات. و البته در مسلك عرفانيّه بين اين دو بزرگوار تباينى بعيد وجود داشته است</w:t>
      </w:r>
      <w:r>
        <w:rPr>
          <w:rFonts w:ascii="Tahoma" w:hAnsi="Tahoma" w:cs="Tahoma"/>
          <w:color w:val="000000"/>
          <w:sz w:val="26"/>
          <w:szCs w:val="26"/>
        </w:rPr>
        <w:t>.</w:t>
      </w:r>
    </w:p>
    <w:p w:rsidR="00A679B6" w:rsidRDefault="00A679B6" w:rsidP="009466DC">
      <w:pPr>
        <w:bidi/>
        <w:spacing w:line="468" w:lineRule="atLeast"/>
        <w:jc w:val="both"/>
        <w:rPr>
          <w:rFonts w:hint="cs"/>
          <w:rtl/>
        </w:rPr>
      </w:pPr>
      <w:r>
        <w:rPr>
          <w:rFonts w:ascii="Tahoma" w:hAnsi="Tahoma" w:cs="Tahoma"/>
          <w:color w:val="000000"/>
          <w:sz w:val="26"/>
          <w:szCs w:val="26"/>
          <w:rtl/>
        </w:rPr>
        <w:t>امّا طريقۀ تربيت آية الحق آقاى سيد احمد كربلائى طبق رويۀ استادشان مرحوم آخوند ملا حسين‌قلى همدانى، معرفت نفس بوده و براى وصول به اين مرام، مراقبه را از اهمّ امورى شمرده‌اند. و آخوند شاگرد آية الحق و فقيه عاليقدر مرحوم «آقا سيد على شوشترى» است كه ايشان استاد شيخ مرتضى انصارى در اخلاق و شاگرد ايشان در فقه بوده‌اند</w:t>
      </w:r>
      <w:r>
        <w:rPr>
          <w:rFonts w:ascii="Tahoma" w:hAnsi="Tahoma" w:cs="Tahoma"/>
          <w:color w:val="000000"/>
          <w:sz w:val="26"/>
          <w:szCs w:val="26"/>
        </w:rPr>
        <w:t>.</w:t>
      </w:r>
      <w:r>
        <w:rPr>
          <w:rStyle w:val="apple-converted-space"/>
          <w:rFonts w:ascii="Tahoma" w:hAnsi="Tahoma" w:cs="Tahoma"/>
          <w:color w:val="000000"/>
        </w:rPr>
        <w:t> </w:t>
      </w:r>
      <w:hyperlink r:id="rId110" w:anchor="footnote103" w:tooltip="1) -مهر تابان، صص 30-28.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بارى همان‌طور كه ملاحظه شد و مورد تأكيد شاگردان خاصّ سلوك معنوى حضرت آقاى قاضى مانند حضرت علامه طباطبائى، حضرت آقاى حاج سيد هاشم حدّاد، جناب آية الله حاج شيخ عباس قوچانى، و آيت‌الله حاج سيد محمد حسين حسينى طهرانى، قرار گرفت رويّه تربيتى مرحوم قاضى همان رويه اساتيد عظامشان مرحوم آقا سيد احمد تا</w:t>
      </w:r>
    </w:p>
    <w:p w:rsidR="00A679B6" w:rsidRDefault="008724ED" w:rsidP="009466DC">
      <w:pPr>
        <w:bidi/>
        <w:spacing w:line="240" w:lineRule="auto"/>
        <w:jc w:val="both"/>
        <w:rPr>
          <w:rFonts w:ascii="Times New Roman" w:hAnsi="Times New Roman" w:cs="Times New Roman"/>
          <w:sz w:val="24"/>
          <w:szCs w:val="24"/>
        </w:rPr>
      </w:pPr>
      <w:r>
        <w:pict>
          <v:rect id="_x0000_i1062" style="width:0;height:1.5pt" o:hralign="right" o:hrstd="t" o:hrnoshade="t" o:hr="t" fillcolor="black" stroked="f"/>
        </w:pic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مهر تابان، صص ٣٠-٢٨</w:t>
      </w:r>
      <w:r>
        <w:rPr>
          <w:rFonts w:ascii="Tahoma" w:hAnsi="Tahoma" w:cs="Tahoma"/>
          <w:color w:val="000000"/>
          <w:sz w:val="26"/>
          <w:szCs w:val="26"/>
        </w:rPr>
        <w:t>.</w:t>
      </w:r>
    </w:p>
    <w:p w:rsidR="00A679B6" w:rsidRDefault="00A679B6"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lang w:bidi="fa-IR"/>
        </w:rPr>
        <w:t>۶۴</w:t>
      </w: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مرحوم آخوند و مرحوم جولا، طريق معرفت نفس بوده است. اكنون جاى اين سؤال است كه مقصود از «معرفت نفس» كه همچون يك طريق اختصاصى و أقرب طرق در وصول به توحيد تلقّى گرديده است چيست؟</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Pr>
        <w:t>«</w:t>
      </w:r>
      <w:r>
        <w:rPr>
          <w:rFonts w:ascii="Tahoma" w:hAnsi="Tahoma" w:cs="Tahoma"/>
          <w:color w:val="000000"/>
          <w:sz w:val="33"/>
          <w:szCs w:val="33"/>
          <w:rtl/>
        </w:rPr>
        <w:t>معرفت نفس» چيست؟</w:t>
      </w:r>
    </w:p>
    <w:p w:rsidR="00562516" w:rsidRPr="00562516" w:rsidRDefault="00562516" w:rsidP="00562516">
      <w:pPr>
        <w:bidi/>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آيا «معرفت نفس» يعنى همين علم به احوال و اطوار نفس ناطقۀ آدمى به طريق مأثور از حكماى عظام، مثل اينكه «نفس» جوهر است، مجرّد است، بعد از مرگ و بوار از بدن باقى است و فنا و زوال در آن راه ندارد، يا مثلا روحانيه الحدوث است و يا اينكه جسمانية الحدوث است و روحانيةالبقاست، و يا اينكه داراى قواى مختلف از شهوت و غضب و جهات وهميه و اراديه و نيز جوهر عقلانى است و يا اينكه به قاعدۀ تشكيك وجود به لحاظ تجرّد داراى مراتب مختلفى از اطوار وجودى است و چه و چه از اين قبيل معارف و علوم، كه انصافا در جاى خود در نهايت نفاست و لطافت و متانت بوده و اطّلاع به آنها ديد و معرفت انسان را نسبت به عالم وجود و حقيقت هستى خود به كلّى دگرگون ساخته و او را متوجه اصل و منشأ روحانى و ربانى خود نموده و به حقيقت</w:t>
      </w:r>
      <w:r>
        <w:rPr>
          <w:rStyle w:val="apple-converted-space"/>
          <w:rFonts w:ascii="Tahoma" w:hAnsi="Tahoma" w:cs="Tahoma"/>
          <w:color w:val="000000"/>
          <w:sz w:val="26"/>
          <w:szCs w:val="26"/>
        </w:rPr>
        <w:t> </w:t>
      </w:r>
      <w:r>
        <w:rPr>
          <w:rStyle w:val="ayah"/>
          <w:rFonts w:ascii="Tahoma" w:hAnsi="Tahoma" w:cs="Tahoma"/>
          <w:color w:val="000000"/>
          <w:sz w:val="26"/>
          <w:szCs w:val="26"/>
        </w:rPr>
        <w:t>«</w:t>
      </w:r>
      <w:r>
        <w:rPr>
          <w:rStyle w:val="ayah"/>
          <w:rFonts w:ascii="Tahoma" w:hAnsi="Tahoma" w:cs="Tahoma"/>
          <w:color w:val="000000"/>
          <w:sz w:val="26"/>
          <w:szCs w:val="26"/>
          <w:rtl/>
        </w:rPr>
        <w:t>يٰا أَيُّهَا اَلْإِنْسٰانُ إِنَّكَ كٰادِحٌ إِلىٰ رَبِّكَ</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111" w:anchor="footnote104" w:tooltip="1) -سورۀ انشقاق، آيۀ 6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متوجه مى‌نمايد و از پى بردن به جوهرۀ</w:t>
      </w:r>
      <w:r>
        <w:rPr>
          <w:rStyle w:val="apple-converted-space"/>
          <w:rFonts w:ascii="Tahoma" w:hAnsi="Tahoma" w:cs="Tahoma"/>
          <w:color w:val="000000"/>
          <w:sz w:val="26"/>
          <w:szCs w:val="26"/>
        </w:rPr>
        <w:t> </w:t>
      </w:r>
      <w:r>
        <w:rPr>
          <w:rStyle w:val="ayah"/>
          <w:rFonts w:ascii="Tahoma" w:hAnsi="Tahoma" w:cs="Tahoma"/>
          <w:color w:val="000000"/>
          <w:sz w:val="26"/>
          <w:szCs w:val="26"/>
        </w:rPr>
        <w:t>«</w:t>
      </w:r>
      <w:r>
        <w:rPr>
          <w:rStyle w:val="ayah"/>
          <w:rFonts w:ascii="Tahoma" w:hAnsi="Tahoma" w:cs="Tahoma"/>
          <w:color w:val="000000"/>
          <w:sz w:val="26"/>
          <w:szCs w:val="26"/>
          <w:rtl/>
        </w:rPr>
        <w:t>نَفَخْتُ فِيهِ مِنْ رُوحِي</w:t>
      </w:r>
      <w:r>
        <w:rPr>
          <w:rStyle w:val="ayah"/>
          <w:rFonts w:ascii="Tahoma" w:hAnsi="Tahoma" w:cs="Tahoma"/>
          <w:color w:val="000000"/>
          <w:sz w:val="26"/>
          <w:szCs w:val="26"/>
        </w:rPr>
        <w:t>»</w:t>
      </w:r>
      <w:r>
        <w:rPr>
          <w:rStyle w:val="apple-converted-space"/>
          <w:rFonts w:ascii="Tahoma" w:hAnsi="Tahoma" w:cs="Tahoma"/>
          <w:color w:val="000000"/>
          <w:sz w:val="26"/>
          <w:szCs w:val="26"/>
        </w:rPr>
        <w:t> </w:t>
      </w:r>
      <w:hyperlink r:id="rId112" w:anchor="footnote105" w:tooltip="2) -سورۀ حجر، آيۀ 29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tl/>
        </w:rPr>
        <w:t>در خود احساس عظمت و تعالى مى‌كند و از حيات پست و پايين دنياوى «خود احساس شرم و خجلت مى‌كند. آيا مقصود و مقصد از معرفت نفس مورد نظر اين عرفاى بالله و علماى ربانيّين همين سنخ مطالب و توجّهات است؟</w:t>
      </w:r>
      <w:r>
        <w:rPr>
          <w:rFonts w:ascii="Tahoma" w:hAnsi="Tahoma" w:cs="Tahoma"/>
          <w:color w:val="000000"/>
          <w:sz w:val="26"/>
          <w:szCs w:val="26"/>
        </w:rPr>
        <w:t xml:space="preserve"> !</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مرحوم مجلسى روايت بسيار پرمحتوايى را از رسول اكرم صلى الله عليه و آله به نقل از كتاب «غوالى اللئالى» ابن ابى جمهور احسائى، نقل مى‌كند كه جامع جميع نكات راجع به «معرفت النفس»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روى في بعض الاخبار أنّه دخل على رسول الله صلى الله عليه و آله رجل اسمه مجاشع فقال: يا رسول الله فكيف الطريق إلى معرفة الحقّ؟ فقال صلى الله عليه و آله: معرفة النّفس. فقال يا رسول الله فكيف الطريق</w:t>
      </w:r>
    </w:p>
    <w:p w:rsidR="00A679B6" w:rsidRDefault="008724ED" w:rsidP="009466DC">
      <w:pPr>
        <w:bidi/>
        <w:spacing w:line="240" w:lineRule="auto"/>
        <w:jc w:val="both"/>
        <w:rPr>
          <w:rFonts w:ascii="Times New Roman" w:hAnsi="Times New Roman" w:cs="Times New Roman"/>
          <w:sz w:val="24"/>
          <w:szCs w:val="24"/>
        </w:rPr>
      </w:pPr>
      <w:r>
        <w:pict>
          <v:rect id="_x0000_i1063" style="width:0;height:1.5pt" o:hralign="right" o:hrstd="t" o:hrnoshade="t" o:hr="t" fillcolor="black" stroked="f"/>
        </w:pic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١</w:t>
      </w:r>
      <w:r>
        <w:rPr>
          <w:rFonts w:ascii="Tahoma" w:hAnsi="Tahoma" w:cs="Tahoma"/>
          <w:color w:val="000000"/>
          <w:sz w:val="26"/>
          <w:szCs w:val="26"/>
        </w:rPr>
        <w:t>) -</w:t>
      </w:r>
      <w:r>
        <w:rPr>
          <w:rFonts w:ascii="Tahoma" w:hAnsi="Tahoma" w:cs="Tahoma"/>
          <w:color w:val="000000"/>
          <w:sz w:val="26"/>
          <w:szCs w:val="26"/>
          <w:rtl/>
        </w:rPr>
        <w:t xml:space="preserve">سورۀ انشقاق، آيۀ </w:t>
      </w:r>
      <w:r>
        <w:rPr>
          <w:rFonts w:ascii="Tahoma" w:hAnsi="Tahoma" w:cs="Tahoma"/>
          <w:color w:val="000000"/>
          <w:sz w:val="26"/>
          <w:szCs w:val="26"/>
          <w:rtl/>
          <w:lang w:bidi="fa-IR"/>
        </w:rPr>
        <w:t>۶</w: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سورۀ حجر، آيۀ ٢٩</w:t>
      </w:r>
    </w:p>
    <w:p w:rsidR="00A679B6" w:rsidRDefault="00A679B6"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lang w:bidi="fa-IR"/>
        </w:rPr>
        <w:t>۶۵</w:t>
      </w: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إلى موافقة الحقّ، قال: مخالفة النّفس. فقال يا رسول الله: فكيف الطّريق إلى رضا الحقّ؟ قال: سخط النّفس</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hint="cs"/>
          <w:rtl/>
        </w:rPr>
      </w:pPr>
      <w:r>
        <w:rPr>
          <w:rFonts w:ascii="Tahoma" w:hAnsi="Tahoma" w:cs="Tahoma"/>
          <w:color w:val="000000"/>
          <w:sz w:val="26"/>
          <w:szCs w:val="26"/>
          <w:rtl/>
        </w:rPr>
        <w:t>فقال يا رسول الله: فكيف الطّريق إلى وصل الحقّ؟ فقال: هجر النّفس فقال يا رسول الله: فكيف الطريق إلى طاعة الحقّ؟ قال: عصيان النّفس فقال يا رسول الله: فكيف الطريق إلى ذكر الحقّ؟ قال: نسيان النّفس، فقال يا رسول الله: فكيف الطّريق إلى قرب الحقّ؟ قال: التّباعد من النّفس فقال يا رسول الله: فكيف الطريق إلى انس الحقّ؟ قال: الوحشة من النفس فقال يا رسول الله: فكيف الطريق إلى ذلك، قال صلى الله عليه و آله: الاستعانة بالحقّ على النّفس</w:t>
      </w:r>
      <w:r>
        <w:rPr>
          <w:rFonts w:ascii="Tahoma" w:hAnsi="Tahoma" w:cs="Tahoma"/>
          <w:color w:val="000000"/>
          <w:sz w:val="26"/>
          <w:szCs w:val="26"/>
        </w:rPr>
        <w:t>» .</w:t>
      </w:r>
      <w:r>
        <w:rPr>
          <w:rStyle w:val="apple-converted-space"/>
          <w:rFonts w:ascii="Tahoma" w:hAnsi="Tahoma" w:cs="Tahoma"/>
          <w:color w:val="000000"/>
        </w:rPr>
        <w:t> </w:t>
      </w:r>
      <w:hyperlink r:id="rId113" w:anchor="footnote106" w:tooltip="1) -بحار الانوار، ج الوفا، بيروت 1403، ج 67، ص 72.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نيك در فقرات اين كلام معجز نظام رسول گرامى اسلام تأمّل كنيد: كه چگونه راه معرفت ربّ را معرفت نفس مى‌شمارد، و سپس برقرارى هرگونه نسبتى با حقّ را در تحقق ضدّ آن بالنسبۀ به نفس قلمداد مى‌فرمايند، بدين ترتيب موافقت با حق، را در مخالفت با نفس، و تحصيل رضاى حق را، در خشم گرفتن بر نفس، و وصال حق را در هجران و جدائى از نفس، و طاعت حق را، در نافرمانى از نفس، و ذكر حق را، در فراموشى نفس، و قرب به حق را، در دورى از نفس، و أنس با حق را، در وحشت از نفس، و تحقّق اين امور را تنها از طريق يارى جستن از حق بر عليه نفس مقدور مى‌شمارند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آيا چگونه مى‌توان ميان اين دو تعبير جمع كرد كه حضرت معرفت حق را به معرفت نفس و سپس وصال به حق را در جدائى و هجرت از نفس مى‌انگارند، آيا وصال حق با معرفت </w:t>
      </w:r>
      <w:r>
        <w:rPr>
          <w:rFonts w:ascii="Tahoma" w:hAnsi="Tahoma" w:cs="Tahoma"/>
          <w:color w:val="000000"/>
          <w:sz w:val="26"/>
          <w:szCs w:val="26"/>
          <w:rtl/>
        </w:rPr>
        <w:lastRenderedPageBreak/>
        <w:t>حق جداست؟ يعنى كسى كه به وصال حق مى‌رسد از معرفت او محجوب است؟ آيا در اين صورت چگونه معرفت به نفس كه موجب وصال حق است در جدائى و هجران نفس است؟ آيا جز اينكه بگوييم معرفت حقيقى نفس تنها از راه معرفت حق ميسّر است و آن نيز تنها با فناى نفس از طريق عبوديت محض ميسور مى‌شود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آيا اين همه تعابير عجيب و فوق‌العاده در فرمايش نورانى رسول اكرم و نيز در كلمات دربار امير المؤمنين (عليه السلام) در باب معرفت نفس از قبيل «نال الفوز الاكبر من ظفر بمعرفة النفس» و يا «من لم يعرف نفسه بعد عن سبل النجاح و خبط فى الضّلال و الجهالات» و يا «من</w:t>
      </w:r>
    </w:p>
    <w:p w:rsidR="00A679B6" w:rsidRDefault="008724ED" w:rsidP="009466DC">
      <w:pPr>
        <w:bidi/>
        <w:spacing w:line="240" w:lineRule="auto"/>
        <w:jc w:val="both"/>
        <w:rPr>
          <w:rFonts w:ascii="Times New Roman" w:hAnsi="Times New Roman" w:cs="Times New Roman"/>
          <w:sz w:val="24"/>
          <w:szCs w:val="24"/>
        </w:rPr>
      </w:pPr>
      <w:r>
        <w:pict>
          <v:rect id="_x0000_i1064" style="width:0;height:1.5pt" o:hralign="right" o:hrstd="t" o:hrnoshade="t" o:hr="t" fillcolor="black" stroked="f"/>
        </w:pic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بحار الانوار، ج الوفا، بيروت ١</w:t>
      </w:r>
      <w:r>
        <w:rPr>
          <w:rFonts w:ascii="Tahoma" w:hAnsi="Tahoma" w:cs="Tahoma"/>
          <w:color w:val="000000"/>
          <w:sz w:val="26"/>
          <w:szCs w:val="26"/>
          <w:rtl/>
          <w:lang w:bidi="fa-IR"/>
        </w:rPr>
        <w:t>۴</w:t>
      </w:r>
      <w:r>
        <w:rPr>
          <w:rFonts w:ascii="Tahoma" w:hAnsi="Tahoma" w:cs="Tahoma"/>
          <w:color w:val="000000"/>
          <w:sz w:val="26"/>
          <w:szCs w:val="26"/>
          <w:rtl/>
        </w:rPr>
        <w:t xml:space="preserve">٠٣، ج </w:t>
      </w:r>
      <w:r>
        <w:rPr>
          <w:rFonts w:ascii="Tahoma" w:hAnsi="Tahoma" w:cs="Tahoma"/>
          <w:color w:val="000000"/>
          <w:sz w:val="26"/>
          <w:szCs w:val="26"/>
          <w:rtl/>
          <w:lang w:bidi="fa-IR"/>
        </w:rPr>
        <w:t>۶</w:t>
      </w:r>
      <w:r>
        <w:rPr>
          <w:rFonts w:ascii="Tahoma" w:hAnsi="Tahoma" w:cs="Tahoma"/>
          <w:color w:val="000000"/>
          <w:sz w:val="26"/>
          <w:szCs w:val="26"/>
          <w:rtl/>
        </w:rPr>
        <w:t>٧، ص ٧٢</w:t>
      </w:r>
      <w:r>
        <w:rPr>
          <w:rFonts w:ascii="Tahoma" w:hAnsi="Tahoma" w:cs="Tahoma"/>
          <w:color w:val="000000"/>
          <w:sz w:val="26"/>
          <w:szCs w:val="26"/>
        </w:rPr>
        <w:t>.</w:t>
      </w:r>
    </w:p>
    <w:p w:rsidR="00A679B6" w:rsidRDefault="00A679B6" w:rsidP="009466DC">
      <w:pPr>
        <w:bidi/>
        <w:spacing w:after="0" w:line="468" w:lineRule="atLeast"/>
        <w:jc w:val="both"/>
        <w:rPr>
          <w:rFonts w:ascii="Tahoma" w:eastAsia="Times New Roman" w:hAnsi="Tahoma" w:cs="Tahoma"/>
          <w:color w:val="000000"/>
          <w:sz w:val="26"/>
          <w:szCs w:val="26"/>
          <w:rtl/>
        </w:rPr>
      </w:pPr>
      <w:r w:rsidRPr="00A679B6">
        <w:rPr>
          <w:rFonts w:ascii="inherit" w:eastAsia="Times New Roman" w:hAnsi="inherit" w:cs="Tahoma"/>
          <w:color w:val="000000"/>
          <w:sz w:val="26"/>
          <w:rtl/>
          <w:lang w:bidi="fa-IR"/>
        </w:rPr>
        <w:t>۶۶</w:t>
      </w:r>
    </w:p>
    <w:p w:rsidR="00A679B6" w:rsidRDefault="00A679B6" w:rsidP="009466DC">
      <w:pPr>
        <w:bidi/>
        <w:spacing w:after="0" w:line="468" w:lineRule="atLeast"/>
        <w:jc w:val="both"/>
        <w:rPr>
          <w:rFonts w:ascii="Tahoma" w:eastAsia="Times New Roman" w:hAnsi="Tahoma" w:cs="Tahoma"/>
          <w:color w:val="000000"/>
          <w:sz w:val="26"/>
          <w:szCs w:val="26"/>
          <w:rtl/>
        </w:rPr>
      </w:pPr>
    </w:p>
    <w:p w:rsidR="00A679B6" w:rsidRDefault="00A679B6" w:rsidP="009466DC">
      <w:pPr>
        <w:bidi/>
        <w:spacing w:after="0" w:line="468" w:lineRule="atLeast"/>
        <w:jc w:val="both"/>
        <w:rPr>
          <w:rFonts w:ascii="Tahoma" w:eastAsia="Times New Roman" w:hAnsi="Tahoma" w:cs="Tahoma" w:hint="cs"/>
          <w:color w:val="000000"/>
          <w:sz w:val="26"/>
          <w:szCs w:val="26"/>
          <w:rtl/>
        </w:rPr>
      </w:pPr>
      <w:r w:rsidRPr="00A679B6">
        <w:rPr>
          <w:rFonts w:ascii="Tahoma" w:eastAsia="Times New Roman" w:hAnsi="Tahoma" w:cs="Tahoma"/>
          <w:color w:val="000000"/>
          <w:sz w:val="26"/>
          <w:szCs w:val="26"/>
          <w:rtl/>
        </w:rPr>
        <w:t>عرف نفسه فقد انتهى إلى غاية كلّ معرفة و علم» و «من عرف نفسه تجرّد» و. . . و. . . مى‌تواند راجع به دانستن پاره‌اى از علوم و معارف برهانى و نظرى راجع به نفس باشد؟ ! آيا واقعا هركس اين دسته از معارف نظرى را نداند از سبيل نجاح و رستگارى به دور است و در نقطه مقابل آنهايى كه داراى اين‌گونه معارف حكمى و فلسفى و يا اخلاقى راجع به نفس هستند همه جزء تقواپيشگان و مجرّدان از عوالم ماديّت و نائلان به فوز اكبرند؟</w:t>
      </w:r>
      <w:r w:rsidRPr="00A679B6">
        <w:rPr>
          <w:rFonts w:ascii="Tahoma" w:eastAsia="Times New Roman" w:hAnsi="Tahoma" w:cs="Tahoma"/>
          <w:color w:val="000000"/>
          <w:sz w:val="26"/>
          <w:szCs w:val="26"/>
        </w:rPr>
        <w:t xml:space="preserve"> !</w:t>
      </w:r>
    </w:p>
    <w:p w:rsidR="00562516" w:rsidRPr="00A679B6" w:rsidRDefault="00562516" w:rsidP="00562516">
      <w:pPr>
        <w:bidi/>
        <w:spacing w:after="0" w:line="468" w:lineRule="atLeast"/>
        <w:jc w:val="both"/>
        <w:rPr>
          <w:rFonts w:ascii="Tahoma" w:eastAsia="Times New Roman" w:hAnsi="Tahoma" w:cs="Tahoma"/>
          <w:color w:val="000000"/>
          <w:sz w:val="26"/>
          <w:szCs w:val="26"/>
        </w:rPr>
      </w:pPr>
    </w:p>
    <w:p w:rsidR="00A679B6" w:rsidRDefault="00A679B6" w:rsidP="009466DC">
      <w:pPr>
        <w:bidi/>
        <w:spacing w:after="0" w:line="468" w:lineRule="atLeast"/>
        <w:jc w:val="both"/>
        <w:rPr>
          <w:rFonts w:ascii="Tahoma" w:eastAsia="Times New Roman" w:hAnsi="Tahoma" w:cs="Tahoma" w:hint="cs"/>
          <w:color w:val="000000"/>
          <w:sz w:val="26"/>
          <w:szCs w:val="26"/>
          <w:rtl/>
        </w:rPr>
      </w:pPr>
      <w:r w:rsidRPr="00A679B6">
        <w:rPr>
          <w:rFonts w:ascii="Tahoma" w:eastAsia="Times New Roman" w:hAnsi="Tahoma" w:cs="Tahoma"/>
          <w:color w:val="000000"/>
          <w:sz w:val="26"/>
          <w:szCs w:val="26"/>
          <w:rtl/>
        </w:rPr>
        <w:t xml:space="preserve">به بداهت وجدان هركس درمى‌يابد كه نه آن و نه اين حكم، هيچيك بر منهج صواب و صلاح نبوده و به نحو كليّت صادق نمى‌باشد و بلكه در هر دو سو موارد نقض فاحش و بل أفحش الى ما شاء الله به چشم مى‌خورد. چه بسا نيكان و صلحا و ابرارى كه داراى اين‌گونه معلومات برهانى و فلسفى و اصولا سبك مباحث نظرى نبوده و نمى‌باشند و لكن در غايت نورانيت و روشنى نفس و ضمير باطن بوده و در اعلى درجات سداد و تقوا به سر مى‌برند، و چه بسا از متفلسفين و حكمت‌خواندگانى كه بوئى از صفاى باطن و طهارت </w:t>
      </w:r>
      <w:r w:rsidRPr="00A679B6">
        <w:rPr>
          <w:rFonts w:ascii="Tahoma" w:eastAsia="Times New Roman" w:hAnsi="Tahoma" w:cs="Tahoma"/>
          <w:color w:val="000000"/>
          <w:sz w:val="26"/>
          <w:szCs w:val="26"/>
          <w:rtl/>
        </w:rPr>
        <w:lastRenderedPageBreak/>
        <w:t>سرّ و ضمير نبرده و معلومات ذهنى و دانسته‌هاى علمى آنها جز بر تكبّر و غرور و سرگشتگى و دورى از چشمه‌سار طهور براى آنها ثمرى و اثرى نداشته است. و خلاصه هيچيك از تعابير بلند و روح‌افزاى امير المؤمنين در طرفين اين قضايا صادق نمى‌باشد</w:t>
      </w:r>
      <w:r w:rsidRPr="00A679B6">
        <w:rPr>
          <w:rFonts w:ascii="Tahoma" w:eastAsia="Times New Roman" w:hAnsi="Tahoma" w:cs="Tahoma"/>
          <w:color w:val="000000"/>
          <w:sz w:val="26"/>
          <w:szCs w:val="26"/>
        </w:rPr>
        <w:t>.</w:t>
      </w:r>
    </w:p>
    <w:p w:rsidR="00562516" w:rsidRPr="00A679B6" w:rsidRDefault="00562516" w:rsidP="00562516">
      <w:pPr>
        <w:bidi/>
        <w:spacing w:after="0" w:line="468" w:lineRule="atLeast"/>
        <w:jc w:val="both"/>
        <w:rPr>
          <w:rFonts w:ascii="Tahoma" w:eastAsia="Times New Roman" w:hAnsi="Tahoma" w:cs="Tahoma"/>
          <w:color w:val="000000"/>
          <w:sz w:val="26"/>
          <w:szCs w:val="26"/>
        </w:rPr>
      </w:pPr>
    </w:p>
    <w:p w:rsidR="00A679B6" w:rsidRDefault="00A679B6" w:rsidP="009466DC">
      <w:pPr>
        <w:bidi/>
        <w:spacing w:after="0" w:line="468" w:lineRule="atLeast"/>
        <w:jc w:val="both"/>
        <w:rPr>
          <w:rFonts w:ascii="Tahoma" w:eastAsia="Times New Roman" w:hAnsi="Tahoma" w:cs="Tahoma"/>
          <w:color w:val="000000"/>
          <w:sz w:val="26"/>
          <w:szCs w:val="26"/>
          <w:rtl/>
        </w:rPr>
      </w:pPr>
      <w:r w:rsidRPr="00A679B6">
        <w:rPr>
          <w:rFonts w:ascii="Tahoma" w:eastAsia="Times New Roman" w:hAnsi="Tahoma" w:cs="Tahoma"/>
          <w:color w:val="000000"/>
          <w:sz w:val="26"/>
          <w:szCs w:val="26"/>
          <w:rtl/>
        </w:rPr>
        <w:t>همان‌طور كه اختصاص اين‌گونه معارف نظرى و مفهومى و استدلالى به‌عنوان معرفت نفس، و آن را يك سبك و طريقۀ ويژۀ عرفانى و موصل به توحيد عينى و صراط مستقيم سير باطنى شمردن، آنهم در يكى از ژرفترين و والاترين مسلك‌هاى ناب و مشربهاى صافى عرفانى در بين علماى ربّانى شيعى عليهم صلوات الله ربّ العالمين، امرى ناسنجيده و سست و فاقد هرگونه مبناى ذوقى و شهودى و برهانى و استدلالى به نظر مى‌رسد. آرى غايت اين‌گونه معارف استدلالى و برهانى اين است كه در بين معارف آفاقى و علوم حصولى و مفهومى آن را نزديكترين گروه دانشها به دانش ربوبى و عوالم عينى به شمار آوريم و نسبت به نتايج اين‌گونه علوم حصولى و معنوى آن را دربردارندۀ بيشترين نتايج به شمار آوريم ولى ميان اين سخن و آن اكسير معرفتى مورد نظر امام الموحدين و نيز عرفاى ربانى پيرو آن پيشواى متألّهين، تفاوت از زمين تا آسمان است</w:t>
      </w:r>
      <w:r w:rsidRPr="00A679B6">
        <w:rPr>
          <w:rFonts w:ascii="Tahoma" w:eastAsia="Times New Roman" w:hAnsi="Tahoma" w:cs="Tahoma"/>
          <w:color w:val="000000"/>
          <w:sz w:val="26"/>
          <w:szCs w:val="26"/>
        </w:rPr>
        <w:t>.</w:t>
      </w:r>
    </w:p>
    <w:p w:rsidR="00A679B6" w:rsidRDefault="00A679B6"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lang w:bidi="fa-IR"/>
        </w:rPr>
        <w:t>۶</w:t>
      </w:r>
      <w:r>
        <w:rPr>
          <w:rStyle w:val="gpa0"/>
          <w:rFonts w:ascii="inherit" w:hAnsi="inherit" w:cs="Tahoma"/>
          <w:color w:val="000000"/>
          <w:sz w:val="26"/>
          <w:szCs w:val="26"/>
          <w:rtl/>
        </w:rPr>
        <w:t>٧</w:t>
      </w:r>
    </w:p>
    <w:p w:rsidR="00A679B6" w:rsidRDefault="00A679B6" w:rsidP="009466DC">
      <w:pPr>
        <w:bidi/>
        <w:spacing w:line="468" w:lineRule="atLeast"/>
        <w:jc w:val="both"/>
        <w:rPr>
          <w:rFonts w:ascii="Tahoma" w:hAnsi="Tahoma" w:cs="Tahoma"/>
          <w:color w:val="000000"/>
          <w:sz w:val="26"/>
          <w:szCs w:val="26"/>
          <w:rtl/>
        </w:rPr>
      </w:pPr>
      <w:r>
        <w:rPr>
          <w:rFonts w:ascii="Tahoma" w:hAnsi="Tahoma" w:cs="Tahoma"/>
          <w:color w:val="000000"/>
          <w:sz w:val="26"/>
          <w:szCs w:val="26"/>
          <w:rtl/>
        </w:rPr>
        <w:t>مرحوم استاد يگانه علامه طباطبائى پس از آنكه توجيه متعارف و سطحى نخست را براى معرفت نفس به‌عنوان بيان اوّلى ذكر مى‌فرمايند، به بيان دقيق‌ترى از مسئله معرفت نفس بر مبناى علم حضورى انسان به حقيقت وجودى خود و ادراك عينى از عين الربط بودن حقيقت وجودى خود مى‌پردازند كه پس از ذكر شمه‌اى از فرمايشات ايشان به توضيح بيشتر در اطراف مسئله خواهيم پرداخت</w:t>
      </w:r>
      <w:r w:rsidR="00562516">
        <w:rPr>
          <w:rFonts w:ascii="Tahoma" w:hAnsi="Tahoma" w:cs="Tahoma" w:hint="cs"/>
          <w:color w:val="000000"/>
          <w:sz w:val="26"/>
          <w:szCs w:val="26"/>
          <w:rtl/>
        </w:rPr>
        <w:t>.</w:t>
      </w:r>
    </w:p>
    <w:p w:rsidR="00562516" w:rsidRDefault="00562516" w:rsidP="009466DC">
      <w:pPr>
        <w:pStyle w:val="Heading2"/>
        <w:bidi/>
        <w:spacing w:before="0"/>
        <w:jc w:val="both"/>
        <w:rPr>
          <w:rFonts w:ascii="Tahoma" w:hAnsi="Tahoma" w:cs="Tahoma" w:hint="cs"/>
          <w:color w:val="000000"/>
          <w:sz w:val="33"/>
          <w:szCs w:val="33"/>
          <w:rtl/>
        </w:rPr>
      </w:pPr>
    </w:p>
    <w:p w:rsidR="00A679B6" w:rsidRDefault="00A679B6" w:rsidP="00562516">
      <w:pPr>
        <w:pStyle w:val="Heading2"/>
        <w:bidi/>
        <w:spacing w:before="0"/>
        <w:jc w:val="both"/>
        <w:rPr>
          <w:rFonts w:ascii="Tahoma" w:hAnsi="Tahoma" w:cs="Tahoma"/>
          <w:color w:val="000000"/>
          <w:sz w:val="33"/>
          <w:szCs w:val="33"/>
          <w:rtl/>
        </w:rPr>
      </w:pPr>
      <w:r>
        <w:rPr>
          <w:rFonts w:ascii="Tahoma" w:hAnsi="Tahoma" w:cs="Tahoma"/>
          <w:color w:val="000000"/>
          <w:sz w:val="33"/>
          <w:szCs w:val="33"/>
          <w:rtl/>
        </w:rPr>
        <w:t>بيان دقيق‌تر مرحوم علامه طباطبائى در تفسير معرفت نفس</w:t>
      </w:r>
    </w:p>
    <w:p w:rsidR="00A679B6" w:rsidRPr="00A679B6" w:rsidRDefault="00A679B6" w:rsidP="009466DC">
      <w:pPr>
        <w:bidi/>
        <w:jc w:val="both"/>
        <w:rPr>
          <w:lang w:bidi="fa-IR"/>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Pr>
        <w:t xml:space="preserve">«. . . </w:t>
      </w:r>
      <w:r>
        <w:rPr>
          <w:rFonts w:ascii="Tahoma" w:hAnsi="Tahoma" w:cs="Tahoma"/>
          <w:color w:val="000000"/>
          <w:sz w:val="26"/>
          <w:szCs w:val="26"/>
          <w:rtl/>
        </w:rPr>
        <w:t xml:space="preserve">و روايت [منظور روايت «انفع المعرفتين»]داراى معناى دقيقترى است كه برآمده از نتايج بحثهاى برهانى و حقيقى مطروحه در مباحث علم النفس است. و آن اينكه مباحث ناشى از مطالعات آفاقى و بيرونى و معرفت حاصله از اين‌گونه مباحث، گونه‌اى معرفت </w:t>
      </w:r>
      <w:r>
        <w:rPr>
          <w:rFonts w:ascii="Tahoma" w:hAnsi="Tahoma" w:cs="Tahoma"/>
          <w:color w:val="000000"/>
          <w:sz w:val="26"/>
          <w:szCs w:val="26"/>
          <w:rtl/>
        </w:rPr>
        <w:lastRenderedPageBreak/>
        <w:t>نظرى و علم حصولى است برخلاف نگرش به نفس و قواى آن و اطوار وجودى آن و معرفت متناسب با اين نگرش كه يك نوع علم شهودى و حضورى و غير مفهومى است. و كليّه قضايا و تصديقات فكرى و مفهومى حصولى در قوام خود نيازمند به چيدن قياسات برهانى و استدلالات منطقى است، و نتايج اين‌گونه قياسات تا آنجا در ذهن و نفس آدمى حضور دارند كه انسان به مقدمات صورى و برهانى آنها توجه داشته باشد و ذهن او از مقدّمات و هيئت تركيبى آنها غافل نشده و متوجه به غير نگرديده باشد، و بدين جهت به محض انصراف از مقدمات و دلايل مربوط به هر نتيجه، علم به نتيجۀ مزبور نيز رو به نابودى مى‌گذارد و شبهات در آن راه يافته و انواع ظنون و اختلافات نسبت به آن حاصل مى‌شود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امّا در مورد علم شهودى به نفس و به قوا و اطوار وجودى آن، مسئله برعكس است زيرا اين علم، به نحو مفهومى نبوده بلكه امر عينى و وجودى است و لهذا چون انسان به مشاهدۀ حقيقت نفس خود نائل شود و نياز ذاتى آن را به پروردگار خود به شهود دريابد و فقر و ربط ذاتى او را در همۀ احوال و اطوار وجودى خود به خداى خويش دريابد، آنگاه به امر عجيبى دست خواهد يافت و آن اينكه نفس خود را آن‌چنان مى‌يابد كه آميخته و پيوسته با گونه‌اى عظمت و كبريائيت است به‌طورى كه در همۀ حالات</w:t>
      </w:r>
    </w:p>
    <w:p w:rsidR="00A679B6" w:rsidRPr="00A679B6" w:rsidRDefault="00A679B6" w:rsidP="009466DC">
      <w:pPr>
        <w:bidi/>
        <w:spacing w:after="0" w:line="468" w:lineRule="atLeast"/>
        <w:jc w:val="both"/>
        <w:rPr>
          <w:rFonts w:ascii="Tahoma" w:eastAsia="Times New Roman" w:hAnsi="Tahoma" w:cs="Tahoma"/>
          <w:color w:val="000000"/>
          <w:sz w:val="26"/>
          <w:szCs w:val="26"/>
        </w:rPr>
      </w:pPr>
      <w:r>
        <w:rPr>
          <w:rStyle w:val="gpa0"/>
          <w:rFonts w:ascii="inherit" w:hAnsi="inherit" w:cs="Tahoma"/>
          <w:color w:val="000000"/>
          <w:sz w:val="26"/>
          <w:szCs w:val="26"/>
          <w:rtl/>
          <w:lang w:bidi="fa-IR"/>
        </w:rPr>
        <w:t>۶</w:t>
      </w:r>
      <w:r>
        <w:rPr>
          <w:rStyle w:val="gpa0"/>
          <w:rFonts w:ascii="inherit" w:hAnsi="inherit" w:cs="Tahoma"/>
          <w:color w:val="000000"/>
          <w:sz w:val="26"/>
          <w:szCs w:val="26"/>
          <w:rtl/>
        </w:rPr>
        <w:t>٨</w:t>
      </w: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وجودى خود از قبيل حيات و علم و قدرت و شنوائى و بينائى و اراده و محبت و ديگر صفات و افعال، همواره حقيقت نفس خود را با يك امر نامتناهى از همه جهات و ابعاد نورانيت و بزرگى و جمال و جلال و هر نوع كمالى از كمالات وجود مثل حيات و علم و قدرت و. . . متصل و پيوسته مى‌بيند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و به‌عنوان شاهد و مؤيد بر آنچه گفتيم بايد افزود كه نفس آدمى اصولا هيچ شأنى و دل‌مشغولى جز با خود ندارد، و هيچ‌چيز او را از كار خود بيرون نمى‌برد و به هيچ چيز اشتغال نمى‌ورزد مگر به همان سير ضرورى كه در خلقت او به‌عنوان راه تكامل او برايش قرار داده شده است، و او از همۀ آنچه كه به نظر مى‌رسد نفس با آنها همراه و يا آميخته </w:t>
      </w:r>
      <w:r>
        <w:rPr>
          <w:rFonts w:ascii="Tahoma" w:hAnsi="Tahoma" w:cs="Tahoma"/>
          <w:color w:val="000000"/>
          <w:sz w:val="26"/>
          <w:szCs w:val="26"/>
          <w:rtl/>
        </w:rPr>
        <w:lastRenderedPageBreak/>
        <w:t>است در واقع جدا و منعزل است مگر نسبت به پروردگار خود كه بر ظاهر و باطن او و همه امور وابسته به او احاطه دارد پس نفس چنان است كه همواره تنها با خداى خود خلوت دارد اگرچه در ازدحام و اجتماع ظاهرى با مردم باشد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و از همين روست كه نفس از همه چيز روى‌گردان مى‌شود و روى حقيقت خود را با خداى خود متوجه مى‌سازد و همه چيز را از ياد مى‌برد و تنها با ياد خداى خود به سر مى‌برد پس هيچ‌چيز او را از خدايش باز نمى‌دارد و حجاب ميان او و خدايش نمى‌شود و چون انسان به اين مقام از حقيقت نفس برسد اينجا حقّ معرفت النفس است كه براى آدمى مقدور و ميسور است. و اين‌چنين معرفتى را حقا شايسته است كه «معرفت خداوند به خداوند» ناميد، و امّا معرفتهاى فكرى و علمى كه از طريق نگرش در نشانه‌هاى آفاقى و بيرونى هستى براى آدمى حاصل مى‌شود چه از راه قياس و استدلال منطقى باشد و يا از راه حدس و امورى شبيه به آن، آنها همگى معرفتهاى مفهومى به يك سلسله صور ذهنى هستند، كه يك صورت ذهنى حكايت از صورت ديگرى مى‌كند، و خداوند عالم برتر از آن است كه در تحت احاطۀ ذهن بشر قرار گيرد و يا اينكه ذات مقدسش با يكى از صورتهايى كه مخلوقى از مخلوقات او ايجاد كرده است مساوى باشد و هيچ‌گاه احاطه علمى بر خداوند ميّسر نيست كه لا يحيطون به علما</w:t>
      </w:r>
      <w:r>
        <w:rPr>
          <w:rFonts w:ascii="Tahoma" w:hAnsi="Tahoma" w:cs="Tahoma"/>
          <w:color w:val="000000"/>
          <w:sz w:val="26"/>
          <w:szCs w:val="26"/>
        </w:rPr>
        <w:t>»</w:t>
      </w:r>
      <w:r>
        <w:rPr>
          <w:rStyle w:val="apple-converted-space"/>
          <w:rFonts w:ascii="Tahoma" w:hAnsi="Tahoma" w:cs="Tahoma"/>
          <w:color w:val="000000"/>
        </w:rPr>
        <w:t> </w:t>
      </w:r>
      <w:hyperlink r:id="rId114" w:anchor="footnote107" w:tooltip="1) -تفسير الميزان، ج 6، صص 172-171.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p>
    <w:p w:rsidR="00A679B6" w:rsidRDefault="008724ED" w:rsidP="009466DC">
      <w:pPr>
        <w:bidi/>
        <w:spacing w:line="240" w:lineRule="auto"/>
        <w:jc w:val="both"/>
        <w:rPr>
          <w:rFonts w:ascii="Times New Roman" w:hAnsi="Times New Roman" w:cs="Times New Roman"/>
          <w:sz w:val="24"/>
          <w:szCs w:val="24"/>
        </w:rPr>
      </w:pPr>
      <w:r>
        <w:pict>
          <v:rect id="_x0000_i1065" style="width:0;height:1.5pt" o:hralign="right" o:hrstd="t" o:hrnoshade="t" o:hr="t" fillcolor="black" stroked="f"/>
        </w:pict>
      </w:r>
    </w:p>
    <w:p w:rsidR="00A679B6" w:rsidRPr="00A679B6" w:rsidRDefault="00A679B6" w:rsidP="009466DC">
      <w:pPr>
        <w:tabs>
          <w:tab w:val="right" w:pos="9360"/>
        </w:tabs>
        <w:spacing w:line="468" w:lineRule="atLeast"/>
        <w:jc w:val="both"/>
        <w:rPr>
          <w:rFonts w:ascii="Tahoma" w:hAnsi="Tahoma" w:cs="Tahoma"/>
          <w:color w:val="000000"/>
          <w:sz w:val="26"/>
          <w:szCs w:val="26"/>
          <w:rtl/>
          <w:lang w:bidi="fa-IR"/>
        </w:rPr>
      </w:pPr>
      <w:r>
        <w:rPr>
          <w:rFonts w:ascii="Tahoma" w:hAnsi="Tahoma" w:cs="Tahoma"/>
          <w:color w:val="000000"/>
          <w:sz w:val="26"/>
          <w:szCs w:val="26"/>
          <w:rtl/>
        </w:rPr>
        <w:tab/>
        <w:t>١</w:t>
      </w:r>
      <w:r>
        <w:rPr>
          <w:rFonts w:ascii="Tahoma" w:hAnsi="Tahoma" w:cs="Tahoma"/>
          <w:color w:val="000000"/>
          <w:sz w:val="26"/>
          <w:szCs w:val="26"/>
        </w:rPr>
        <w:t>) -</w:t>
      </w:r>
      <w:r>
        <w:rPr>
          <w:rFonts w:ascii="Tahoma" w:hAnsi="Tahoma" w:cs="Tahoma"/>
          <w:color w:val="000000"/>
          <w:sz w:val="26"/>
          <w:szCs w:val="26"/>
          <w:rtl/>
        </w:rPr>
        <w:t xml:space="preserve">تفسير الميزان، ج </w:t>
      </w:r>
      <w:r>
        <w:rPr>
          <w:rFonts w:ascii="Tahoma" w:hAnsi="Tahoma" w:cs="Tahoma"/>
          <w:color w:val="000000"/>
          <w:sz w:val="26"/>
          <w:szCs w:val="26"/>
          <w:rtl/>
          <w:lang w:bidi="fa-IR"/>
        </w:rPr>
        <w:t>۶</w:t>
      </w:r>
      <w:r>
        <w:rPr>
          <w:rFonts w:ascii="Tahoma" w:hAnsi="Tahoma" w:cs="Tahoma"/>
          <w:color w:val="000000"/>
          <w:sz w:val="26"/>
          <w:szCs w:val="26"/>
          <w:rtl/>
        </w:rPr>
        <w:t>، صص ١٧٢-١٧١</w:t>
      </w:r>
    </w:p>
    <w:p w:rsidR="00A679B6" w:rsidRDefault="00A679B6" w:rsidP="009466DC">
      <w:pPr>
        <w:spacing w:after="0" w:line="468" w:lineRule="atLeast"/>
        <w:jc w:val="both"/>
        <w:rPr>
          <w:rFonts w:ascii="Tahoma" w:eastAsia="Times New Roman" w:hAnsi="Tahoma" w:cs="Tahoma"/>
          <w:color w:val="000000"/>
          <w:sz w:val="26"/>
          <w:szCs w:val="26"/>
          <w:rtl/>
        </w:rPr>
      </w:pPr>
      <w:r w:rsidRPr="00A679B6">
        <w:rPr>
          <w:rFonts w:ascii="inherit" w:eastAsia="Times New Roman" w:hAnsi="inherit" w:cs="Tahoma"/>
          <w:color w:val="000000"/>
          <w:sz w:val="26"/>
          <w:rtl/>
          <w:lang w:bidi="fa-IR"/>
        </w:rPr>
        <w:t>۶</w:t>
      </w:r>
      <w:r w:rsidRPr="00A679B6">
        <w:rPr>
          <w:rFonts w:ascii="inherit" w:eastAsia="Times New Roman" w:hAnsi="inherit" w:cs="Tahoma"/>
          <w:color w:val="000000"/>
          <w:sz w:val="26"/>
          <w:rtl/>
        </w:rPr>
        <w:t>٩</w:t>
      </w:r>
    </w:p>
    <w:p w:rsidR="00A679B6" w:rsidRDefault="00A679B6" w:rsidP="009466DC">
      <w:pPr>
        <w:bidi/>
        <w:spacing w:after="0" w:line="468" w:lineRule="atLeast"/>
        <w:jc w:val="both"/>
        <w:rPr>
          <w:rFonts w:ascii="Tahoma" w:eastAsia="Times New Roman" w:hAnsi="Tahoma" w:cs="Tahoma" w:hint="cs"/>
          <w:color w:val="000000"/>
          <w:sz w:val="26"/>
          <w:szCs w:val="26"/>
          <w:rtl/>
        </w:rPr>
      </w:pPr>
      <w:r w:rsidRPr="00A679B6">
        <w:rPr>
          <w:rFonts w:ascii="Tahoma" w:eastAsia="Times New Roman" w:hAnsi="Tahoma" w:cs="Tahoma"/>
          <w:color w:val="000000"/>
          <w:sz w:val="26"/>
          <w:szCs w:val="26"/>
          <w:rtl/>
        </w:rPr>
        <w:t>آرى دستيابى به اين‌گونه معرفت شهودى و حضورى به حقيقت نفس است كه در واقع «معرفت ربّ» محسوب مى‌شود نه معرفت مفهومى به ربّ، بلكه رسيدن بنده حضورا و شهودا به حقيقت ربّ، از راه اتصال حقيقى و وجودى كه ميان او و خداوند برقرار است كه هيچ پوشيدگى و حجابى در كار نيست آن‌چنان‌كه در روايات صادره از ائمۀ معصومين بى‌پرده، پرده از چهره حقيقت برداشته و اين معنا را ابراز فرموده‌اند</w:t>
      </w:r>
      <w:r w:rsidRPr="00A679B6">
        <w:rPr>
          <w:rFonts w:ascii="Tahoma" w:eastAsia="Times New Roman" w:hAnsi="Tahoma" w:cs="Tahoma"/>
          <w:color w:val="000000"/>
          <w:sz w:val="26"/>
          <w:szCs w:val="26"/>
        </w:rPr>
        <w:t>.</w:t>
      </w:r>
    </w:p>
    <w:p w:rsidR="00562516" w:rsidRPr="00A679B6" w:rsidRDefault="00562516" w:rsidP="00562516">
      <w:pPr>
        <w:bidi/>
        <w:spacing w:after="0" w:line="468" w:lineRule="atLeast"/>
        <w:jc w:val="both"/>
        <w:rPr>
          <w:rFonts w:ascii="Tahoma" w:eastAsia="Times New Roman" w:hAnsi="Tahoma" w:cs="Tahoma"/>
          <w:color w:val="000000"/>
          <w:sz w:val="26"/>
          <w:szCs w:val="26"/>
        </w:rPr>
      </w:pPr>
    </w:p>
    <w:p w:rsidR="00A679B6" w:rsidRDefault="00A679B6" w:rsidP="009466DC">
      <w:pPr>
        <w:bidi/>
        <w:spacing w:after="0" w:line="468" w:lineRule="atLeast"/>
        <w:jc w:val="both"/>
        <w:rPr>
          <w:rFonts w:ascii="Tahoma" w:eastAsia="Times New Roman" w:hAnsi="Tahoma" w:cs="Tahoma" w:hint="cs"/>
          <w:color w:val="000000"/>
          <w:sz w:val="26"/>
          <w:szCs w:val="26"/>
          <w:rtl/>
        </w:rPr>
      </w:pPr>
      <w:r w:rsidRPr="00A679B6">
        <w:rPr>
          <w:rFonts w:ascii="Tahoma" w:eastAsia="Times New Roman" w:hAnsi="Tahoma" w:cs="Tahoma"/>
          <w:color w:val="000000"/>
          <w:sz w:val="26"/>
          <w:szCs w:val="26"/>
          <w:rtl/>
        </w:rPr>
        <w:lastRenderedPageBreak/>
        <w:t>مانند روايتى كه مرحوم مجلسى در بحار به نقل از ارشاد ديلمى و احتجاج شيخ طبرسى، از «شعبى» از امير المؤمنين (عليه السلام) نقل مى‌كند كه: إنّ الله أجلّ من أن يحتجب عن شىء او يحتجب عنه شىء. (خداوند بزرگتر از آن است كه از چيزى در حجاب و پرده شود و يا اينكه چيزى از او محجوب و در پرده قرار گيرد.) و نيز در كتاب توحيد مرحوم «صدوق» از حضرت امام موسى بن جعفر سلام الله عليهما در كلامى از آن بزرگوار نقل است كه فرمود: «ليس بينه و بين خلقه حجاب و خلقه، احتجب بغير حجاب محجوب و استتر بغير ستر مستور لا الله إلاّ هو الكبير المتعال» (ميان خداوند و مخلوقات او هيچ حجابى نيست جز همان وجود و تعين مخلوقات، او پوشيده است از خلق بدون اينكه حجابى كه خود پوشيده است او را فرا گرفته باشد و در نهان است بى‌آنكه پرده‌اى كه ناديدنى است او را فراگرفته باشد خدائى نيست جز او كه بزرگوار و برتر و بالاتر از هر چيز است) و نيز در توحيد صدوق به نقل مرحوم علامه طباطبائى در الميزان، روايتى را مسندا از عبد الأعلى از حضرت امام صادق سلام الله عليه نقل مى‌كند كه: «و من زعم أنّه يعرف الله بحجاب أو بصورة أو بمثال فهو مشرك لأنّ الحجاب و الصورة و المثال، غيره؛ و انّما هو واحد موحّد، فكيف يوحّد من زعم أنّه يوحّده بغيره، انّما عرف الله من عرفه بالله، فمن لم يعرفه به فليس يعرفه انّما يعرف غيره</w:t>
      </w:r>
      <w:r w:rsidRPr="00A679B6">
        <w:rPr>
          <w:rFonts w:ascii="Tahoma" w:eastAsia="Times New Roman" w:hAnsi="Tahoma" w:cs="Tahoma"/>
          <w:color w:val="000000"/>
          <w:sz w:val="26"/>
          <w:szCs w:val="26"/>
        </w:rPr>
        <w:t>» .</w:t>
      </w:r>
    </w:p>
    <w:p w:rsidR="00562516" w:rsidRPr="00A679B6" w:rsidRDefault="00562516" w:rsidP="00562516">
      <w:pPr>
        <w:bidi/>
        <w:spacing w:after="0" w:line="468" w:lineRule="atLeast"/>
        <w:jc w:val="both"/>
        <w:rPr>
          <w:rFonts w:ascii="Tahoma" w:eastAsia="Times New Roman" w:hAnsi="Tahoma" w:cs="Tahoma"/>
          <w:color w:val="000000"/>
          <w:sz w:val="26"/>
          <w:szCs w:val="26"/>
        </w:rPr>
      </w:pPr>
    </w:p>
    <w:p w:rsidR="00A679B6" w:rsidRPr="00A679B6" w:rsidRDefault="00A679B6" w:rsidP="009466DC">
      <w:pPr>
        <w:bidi/>
        <w:spacing w:after="0" w:line="468" w:lineRule="atLeast"/>
        <w:jc w:val="both"/>
        <w:rPr>
          <w:rFonts w:ascii="Tahoma" w:eastAsia="Times New Roman" w:hAnsi="Tahoma" w:cs="Tahoma"/>
          <w:color w:val="000000"/>
          <w:sz w:val="26"/>
          <w:szCs w:val="26"/>
        </w:rPr>
      </w:pPr>
      <w:r w:rsidRPr="00A679B6">
        <w:rPr>
          <w:rFonts w:ascii="Tahoma" w:eastAsia="Times New Roman" w:hAnsi="Tahoma" w:cs="Tahoma"/>
          <w:color w:val="000000"/>
          <w:sz w:val="26"/>
          <w:szCs w:val="26"/>
        </w:rPr>
        <w:t>(</w:t>
      </w:r>
      <w:r w:rsidRPr="00A679B6">
        <w:rPr>
          <w:rFonts w:ascii="Tahoma" w:eastAsia="Times New Roman" w:hAnsi="Tahoma" w:cs="Tahoma"/>
          <w:color w:val="000000"/>
          <w:sz w:val="26"/>
          <w:szCs w:val="26"/>
          <w:rtl/>
        </w:rPr>
        <w:t>و هر آن‌كس كه بپندارد كه او خدا را به‌وسيله يك امرى كه ميان او و خداوند حائل و واسط (حجاب) است و يا به‌وسيله يك صورت ذهنى يا با يك مثال و نمونه‌اى شناخته است او در واقع مشرك است زيرا حجاب و واسطه و صورت و الگو و نمونه، همگى غير از خدايند. و خداوند يگانه، يگانه‌كننده و غير برانداز است، پس چگونه كسى كه گمان مى‌كند از طريق غير خدا به يگانگى خدا راه يافته است مى‌تواند ادعاى يكتاپرستى كند. [زيرا كه در متن توحيدش، غير او را شريك قرار داده است]. پس تنها</w:t>
      </w:r>
    </w:p>
    <w:p w:rsidR="00A679B6" w:rsidRDefault="00A679B6" w:rsidP="009466DC">
      <w:pPr>
        <w:bidi/>
        <w:spacing w:line="468" w:lineRule="atLeast"/>
        <w:jc w:val="both"/>
        <w:rPr>
          <w:rStyle w:val="gpa0"/>
          <w:rFonts w:ascii="inherit" w:hAnsi="inherit" w:cs="Tahoma"/>
          <w:color w:val="000000"/>
          <w:sz w:val="26"/>
          <w:szCs w:val="26"/>
          <w:rtl/>
        </w:rPr>
      </w:pPr>
      <w:r>
        <w:rPr>
          <w:rStyle w:val="gpa0"/>
          <w:rFonts w:ascii="inherit" w:hAnsi="inherit" w:cs="Tahoma"/>
          <w:color w:val="000000"/>
          <w:sz w:val="26"/>
          <w:szCs w:val="26"/>
          <w:rtl/>
        </w:rPr>
        <w:t>٧٠</w:t>
      </w: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كسى خدا را شناخته است كه او خدا را با خود خدا شناخته باشد. پس هركس كه خدا را نه از طريق خود خدا شناخته باشد، پس او خدا را نشناخته است بلكه او چيز ديگرى غير خدا را شناخته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همان‌طور كه ملاحظه مى‌شود اين روايت شريف نيز معرفت خداوند را تنها از طريق خود خداوند ممكن مى‌داند يعنى از طريق نوعى ارتباط وجودى كه ميان مخلوق و خالق هيچ‌گونه واسطه‌اى نباشد و اين همان ادراك حضورى نفس است كه اگر در سير باطنى براى سالك ميسّر شود در آنجا به حقيقت وجود راه يافته و حجاب ميان خالق و مخلوق از ميان بر مى‌خيزد و اين تنها از طريق سير در مراتب نفس و رسيدن به حقيقت ذات آن ميسّر است و براى اين سخن شرح و تفصيل بيشترى نيز هست كه فعلا مقام مجال بيش از اين را نمى‌دهد و اگر خداوند بخواهد در جاى ديگر و وقت ديگرى متعرض آن خواهيم شد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بيانى از ابن سينا و صدر المتألهين در تطبيق با معرفت النفس عرفانى</w:t>
      </w:r>
    </w:p>
    <w:p w:rsidR="00562516" w:rsidRPr="00562516" w:rsidRDefault="00562516" w:rsidP="00562516">
      <w:pPr>
        <w:bidi/>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نكته‌اى را كه فعلا در اين مقام بايد بر روى آن مجددا تاكيد شود اين است كه «معرفت نفس» مورد نظر اين علماى ربانى كه با معرفت ربّ يكى شمرده مى‌شود همان‌طور كه اشاره شد از قبيل معرفت حصولى و مفهومى نيست و اين مطلب در كلمات حكماى عظام و فلاسفه دورۀ اسلام با استفاده از كلمات معصومين سلام الله عليهم اجمعين به خوبى بيان شده است، اين ابن سيناست كه معرفت خداوند را جزء مقوّم معرفت ممكنات مى‌شمارد و مى‌گويد: «الوجود المستفاد من الغير، كونه متعلّقا بالغير، هو مقوّم له، كما انّ الاستغناء عن الغير مقوّم لواجب الوجود بذاته، و المقوّم لا يجوز ان يفارقه، اذ هو ذاتىّ له</w:t>
      </w:r>
      <w:r>
        <w:rPr>
          <w:rFonts w:ascii="Tahoma" w:hAnsi="Tahoma" w:cs="Tahoma"/>
          <w:color w:val="000000"/>
          <w:sz w:val="26"/>
          <w:szCs w:val="26"/>
        </w:rPr>
        <w:t>.</w: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الوجود إمّا ان يكون محتاجا الى الغير فتكون حاجته الى الغير مقوّما له، و امّا ان يكون مستغنيا عنه فيكون ذلك مقوّما له. و لا يصح أن يوجد الوجود المحتاج غير محتاج كما انّه لا يصحّ ان يوجد وجود المستغنى محتاج و الاّ قد تغيّر و تبدّل حقيقتهما</w:t>
      </w:r>
      <w:r>
        <w:rPr>
          <w:rFonts w:ascii="Tahoma" w:hAnsi="Tahoma" w:cs="Tahoma"/>
          <w:color w:val="000000"/>
          <w:sz w:val="26"/>
          <w:szCs w:val="26"/>
        </w:rPr>
        <w:t>»</w:t>
      </w:r>
      <w:r>
        <w:rPr>
          <w:rStyle w:val="apple-converted-space"/>
          <w:rFonts w:ascii="Tahoma" w:hAnsi="Tahoma" w:cs="Tahoma"/>
          <w:color w:val="000000"/>
          <w:sz w:val="26"/>
          <w:szCs w:val="26"/>
        </w:rPr>
        <w:t> </w:t>
      </w:r>
      <w:hyperlink r:id="rId115" w:anchor="footnote108" w:tooltip="1) -تعليقات، ص 240.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p>
    <w:p w:rsidR="00A679B6" w:rsidRDefault="008724ED" w:rsidP="009466DC">
      <w:pPr>
        <w:bidi/>
        <w:spacing w:line="240" w:lineRule="auto"/>
        <w:jc w:val="both"/>
        <w:rPr>
          <w:rFonts w:ascii="Times New Roman" w:hAnsi="Times New Roman" w:cs="Times New Roman"/>
          <w:sz w:val="24"/>
          <w:szCs w:val="24"/>
        </w:rPr>
      </w:pPr>
      <w:r>
        <w:pict>
          <v:rect id="_x0000_i1066" style="width:0;height:1.5pt" o:hralign="right" o:hrstd="t" o:hrnoshade="t" o:hr="t" fillcolor="black" stroked="f"/>
        </w:pic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١</w:t>
      </w:r>
      <w:r>
        <w:rPr>
          <w:rFonts w:ascii="Tahoma" w:hAnsi="Tahoma" w:cs="Tahoma"/>
          <w:color w:val="000000"/>
          <w:sz w:val="26"/>
          <w:szCs w:val="26"/>
        </w:rPr>
        <w:t>) -</w:t>
      </w:r>
      <w:r>
        <w:rPr>
          <w:rFonts w:ascii="Tahoma" w:hAnsi="Tahoma" w:cs="Tahoma"/>
          <w:color w:val="000000"/>
          <w:sz w:val="26"/>
          <w:szCs w:val="26"/>
          <w:rtl/>
        </w:rPr>
        <w:t>تعليقات، ص ٢</w:t>
      </w:r>
      <w:r>
        <w:rPr>
          <w:rFonts w:ascii="Tahoma" w:hAnsi="Tahoma" w:cs="Tahoma"/>
          <w:color w:val="000000"/>
          <w:sz w:val="26"/>
          <w:szCs w:val="26"/>
          <w:rtl/>
          <w:lang w:bidi="fa-IR"/>
        </w:rPr>
        <w:t>۴</w:t>
      </w:r>
      <w:r>
        <w:rPr>
          <w:rFonts w:ascii="Tahoma" w:hAnsi="Tahoma" w:cs="Tahoma"/>
          <w:color w:val="000000"/>
          <w:sz w:val="26"/>
          <w:szCs w:val="26"/>
          <w:rtl/>
        </w:rPr>
        <w:t>٠</w:t>
      </w:r>
      <w:r>
        <w:rPr>
          <w:rFonts w:ascii="Tahoma" w:hAnsi="Tahoma" w:cs="Tahoma"/>
          <w:color w:val="000000"/>
          <w:sz w:val="26"/>
          <w:szCs w:val="26"/>
        </w:rPr>
        <w:t>.</w:t>
      </w:r>
    </w:p>
    <w:p w:rsidR="00A679B6" w:rsidRDefault="00A679B6" w:rsidP="009466DC">
      <w:pPr>
        <w:bidi/>
        <w:spacing w:line="468" w:lineRule="atLeast"/>
        <w:jc w:val="both"/>
        <w:rPr>
          <w:rFonts w:ascii="Tahoma" w:hAnsi="Tahoma" w:cs="Tahoma"/>
          <w:color w:val="000000"/>
          <w:sz w:val="26"/>
          <w:szCs w:val="26"/>
          <w:rtl/>
        </w:rPr>
      </w:pPr>
      <w:r>
        <w:rPr>
          <w:rFonts w:ascii="Tahoma" w:hAnsi="Tahoma" w:cs="Tahoma"/>
          <w:color w:val="000000"/>
          <w:sz w:val="26"/>
          <w:szCs w:val="26"/>
        </w:rPr>
        <w:t xml:space="preserve"> </w:t>
      </w:r>
      <w:r>
        <w:rPr>
          <w:rStyle w:val="gpa0"/>
          <w:rFonts w:ascii="inherit" w:hAnsi="inherit" w:cs="Tahoma"/>
          <w:color w:val="000000"/>
          <w:sz w:val="26"/>
          <w:szCs w:val="26"/>
          <w:rtl/>
        </w:rPr>
        <w:t>٧١</w: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ترجمه: وجود حاصل از غير، ارتباط و تعلّقش به غير، مقوّم و تشكيل‌دهندۀ حقيقت اوست، آن‌چنان‌كه، بى‌نيازى از غير نيز مقوّم حقيقت واجب الوجود است، بنابراين درست نيست كه وجود محتاجى به نحو غير محتاج و بى‌نياز تحقق يابد، همچنان‌كه جائز نيست وجود واجب الوجود بى‌نياز از همه چيز، محتاج و نيازمند باشد و الاّ حقيقت اين دو دگرگون خواهند شد</w:t>
      </w:r>
      <w:r>
        <w:rPr>
          <w:rFonts w:ascii="Tahoma" w:hAnsi="Tahoma" w:cs="Tahoma"/>
          <w:color w:val="000000"/>
          <w:sz w:val="26"/>
          <w:szCs w:val="26"/>
        </w:rPr>
        <w:t>.»</w:t>
      </w:r>
    </w:p>
    <w:p w:rsidR="00A679B6" w:rsidRDefault="00A679B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اين فخر حكماى الهى مرحوم صدر المتألهين است كه مى‌فرمايد: «و امّا الحقّ سبحانه فلكون ذاته ذاتا فياضة يفيض عنه صور الاشياء و معقوليتها، يكون ذاته مظهرا يظهر به الاشياء على الوجه الّذى هى عليه. و بيان ذلك إنّ ذاته بذاته من غير حيثية اخرى مبدا للأشياء، فكذلك شهود ذاته مبدا شهود الاشياء لانّ العلم التام بالعلة التامة يوجب علم التام بالمعلول و كما انّ شهود ذاته ليس و لا يمكن الاّ بنفس ذاته بل ذاته و شهود ذاته شىء واحد بعينه بلا اختلاف جهتين و لا تعدد حيثيتين و هما العلتان لوجود الخلق و شهودهم فكذا شهود ذوات الخلق لا يتصوّر الاّ بعين وجودها اذا العلتان واحدة بلا مغايرة. . . قد علم بما ذكر انه لا يمكن معرفة شىء من الأشياء الاّ بمعرفة مبدعه و خالقه. . . بل السّر فيه انّ المعلول كما حققناه ليس الاّ نحوا خاصّا من تعيّنات العلّة و مرتبة معيّنة من تجلّياتها، فمن عرف حقيقة العلة عرف شئونها و اطوارها</w:t>
      </w:r>
      <w:r>
        <w:rPr>
          <w:rFonts w:ascii="Tahoma" w:hAnsi="Tahoma" w:cs="Tahoma"/>
          <w:color w:val="000000"/>
          <w:sz w:val="26"/>
          <w:szCs w:val="26"/>
        </w:rPr>
        <w:t>. . .»</w:t>
      </w:r>
      <w:r>
        <w:rPr>
          <w:rStyle w:val="apple-converted-space"/>
          <w:rFonts w:ascii="Tahoma" w:hAnsi="Tahoma" w:cs="Tahoma"/>
          <w:color w:val="000000"/>
        </w:rPr>
        <w:t> </w:t>
      </w:r>
      <w:hyperlink r:id="rId116" w:anchor="footnote109" w:tooltip="1) -اسفار، ج 2، صص 363-362.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 xml:space="preserve">ترجمه: و اما حضرت حق سبحانه، ازآن‌رو كه ذات مقدّسش، ذاتى است كه هم صور عينى اشياء در خارج و هم معقوليت آن توسط وى افاضه مى‌شود، لذا آن ذات مقدس منشأ ظهور اشياء به همان گونه‌اى كه در متن واقع هستند مى‌باشد. و بيان اين مسئله به اين است كه چون ذات مقدّس الهى از همان حيثيت ذاتش و نه از حيث و جهت ديگرى، مبدأ پيدايش هستى اشياء است به همين طريق شهود ذات مقدس وى منشأ شهود اشياء [كه معلولات و رشحات آن ذاتند]مى‌باشد. زيرا كه علم تام به علّت تامّه موجب علم تامّ به معلول نيز هست و همان گونه كه شهود ذات مقدس وى جز از طريق </w:t>
      </w:r>
      <w:r>
        <w:rPr>
          <w:rFonts w:ascii="Tahoma" w:hAnsi="Tahoma" w:cs="Tahoma"/>
          <w:color w:val="000000"/>
          <w:sz w:val="26"/>
          <w:szCs w:val="26"/>
          <w:rtl/>
        </w:rPr>
        <w:lastRenderedPageBreak/>
        <w:t>خود آن ذات ممكن نيست و بلكه ذات و شهود آن حقيقتا و بدون هرگونه اختلاف جهت و حيثيتى يكى هستند. و بنابراين اين ذات و شهود آن [كه در واقع براى سالك واصل يك حقيقت بيش نيست]علّت براى پيدايش وجود مخلوقات و نيز شهود آنها [نسبت به كسى كه آنها را مشاهده كند]مى‌باشد. به اين ترتيب شهود مخلوقات ممكن نيست</w:t>
      </w:r>
    </w:p>
    <w:p w:rsidR="00A679B6" w:rsidRDefault="008724ED" w:rsidP="009466DC">
      <w:pPr>
        <w:bidi/>
        <w:spacing w:line="240" w:lineRule="auto"/>
        <w:jc w:val="both"/>
        <w:rPr>
          <w:rFonts w:ascii="Times New Roman" w:hAnsi="Times New Roman" w:cs="Times New Roman"/>
          <w:sz w:val="24"/>
          <w:szCs w:val="24"/>
        </w:rPr>
      </w:pPr>
      <w:r>
        <w:pict>
          <v:rect id="_x0000_i1067" style="width:0;height:1.5pt" o:hralign="right" o:hrstd="t" o:hrnoshade="t" o:hr="t" fillcolor="black" stroked="f"/>
        </w:pict>
      </w:r>
    </w:p>
    <w:p w:rsidR="00A679B6" w:rsidRDefault="00A679B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اسفار، ج ٢، صص ٣</w:t>
      </w:r>
      <w:r>
        <w:rPr>
          <w:rFonts w:ascii="Tahoma" w:hAnsi="Tahoma" w:cs="Tahoma"/>
          <w:color w:val="000000"/>
          <w:sz w:val="26"/>
          <w:szCs w:val="26"/>
          <w:rtl/>
          <w:lang w:bidi="fa-IR"/>
        </w:rPr>
        <w:t>۶</w:t>
      </w:r>
      <w:r>
        <w:rPr>
          <w:rFonts w:ascii="Tahoma" w:hAnsi="Tahoma" w:cs="Tahoma"/>
          <w:color w:val="000000"/>
          <w:sz w:val="26"/>
          <w:szCs w:val="26"/>
          <w:rtl/>
        </w:rPr>
        <w:t>٣-٣</w:t>
      </w:r>
      <w:r>
        <w:rPr>
          <w:rFonts w:ascii="Tahoma" w:hAnsi="Tahoma" w:cs="Tahoma"/>
          <w:color w:val="000000"/>
          <w:sz w:val="26"/>
          <w:szCs w:val="26"/>
          <w:rtl/>
          <w:lang w:bidi="fa-IR"/>
        </w:rPr>
        <w:t>۶</w:t>
      </w:r>
      <w:r>
        <w:rPr>
          <w:rFonts w:ascii="Tahoma" w:hAnsi="Tahoma" w:cs="Tahoma"/>
          <w:color w:val="000000"/>
          <w:sz w:val="26"/>
          <w:szCs w:val="26"/>
          <w:rtl/>
        </w:rPr>
        <w:t>٢</w:t>
      </w:r>
      <w:r>
        <w:rPr>
          <w:rFonts w:ascii="Tahoma" w:hAnsi="Tahoma" w:cs="Tahoma"/>
          <w:color w:val="000000"/>
          <w:sz w:val="26"/>
          <w:szCs w:val="26"/>
        </w:rPr>
        <w:t>.</w:t>
      </w:r>
    </w:p>
    <w:p w:rsidR="00D82AA6" w:rsidRDefault="00D82AA6"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٧٢</w:t>
      </w: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مگر از طريق [اتصال و اتّحاد]با عين وجود آنها، زيرا علّت وجود و شهود يك امر است و اختلافى در كار نيست. . . از آنچه كه گفته شد معلوم گرديد كه معرفت حقيقى به هيچ يك از اشياء ممكن نيست مگر از طريق معرفت حقيقى به آفريننده و خالق آنها. . . و سرّ مطلب هم اين است كه چنان‌كه در مباحث گذشته به ثبوت رسانيده‌ايم، معلول چيزى جز نحوۀ خاص از ظهورات و تعيّنات علت و مرتبۀ ويژه‌اى از تجليّات آن نيست، پس هركه حقيقت علّت را بشناسد حقيقت شئونات و تطوّرات و تجليّات وى را نيز خواهد شناخت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بيان امام صادق (عليه السلام) در معرفت نفس و توحيد</w:t>
      </w:r>
    </w:p>
    <w:p w:rsidR="00562516" w:rsidRPr="00562516" w:rsidRDefault="00562516" w:rsidP="00562516">
      <w:pPr>
        <w:bidi/>
      </w:pP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اكنون كلام را در اين مقام با روايتى نورانى از امام به حق ناطق حضرت امام جعفر صادق سلام الله عليه در كتاب شريف «تحف العقول» ابن شعبۀ حرّانى مزيّن مى‌كنيم كه حاوى اسّ و مخّ تمامى معارف ناب و نغز در اين‌باره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در روايتى طولانى شخصى از شيعيان خدمت حضرت صادق سلام الله عليه مى‌رسد و چون حضرت از مشخصات وى پرسش مى‌كند خود را از شيعيان و محبّان آن حضرت ذكر مى‌كند. حضرت مى‌فرمايد: شيعيان ما بر چند دسته‌اند، تو از كدامينى؟ تا آنجا كه آن مرد مى‌گويد از آن گروه كه در آشكار و نهان محبّت شما را اختيار مى‌كند، حضرت مى‌فرمايد: </w:t>
      </w:r>
      <w:r>
        <w:rPr>
          <w:rFonts w:ascii="Tahoma" w:hAnsi="Tahoma" w:cs="Tahoma"/>
          <w:color w:val="000000"/>
          <w:sz w:val="26"/>
          <w:szCs w:val="26"/>
          <w:rtl/>
        </w:rPr>
        <w:lastRenderedPageBreak/>
        <w:t>چنين گروهى از محبّين ما بايد از علائمى برخوردار باشند و آن علائم اين است كه توحيد را به حق معرفت آن بدانند و نيز ايمان را و. . . سپس يكى از ياران حضرت حاضر در مجلس به نام سدير از حضرت درخواست مى‌كند كه خود كلام خويش را تفسير فرموده و حق توحيد و ايمان و. . . را بيان كنند. و حضرت در اينجا بياناتى در باب توحيد ايراد مى‌فرمايند كه بخش اوّل آن منظور نظر ماست. مى‌فرمايند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Pr>
        <w:t>«</w:t>
      </w:r>
      <w:r>
        <w:rPr>
          <w:rFonts w:ascii="Tahoma" w:hAnsi="Tahoma" w:cs="Tahoma"/>
          <w:color w:val="000000"/>
          <w:sz w:val="26"/>
          <w:szCs w:val="26"/>
          <w:rtl/>
        </w:rPr>
        <w:t>من زعم أنّه يعرف الله بتوهّم القلوب فهو مشرك و من زعم أنّه يعرف الله بالاسم دون المعنى فقد أقرّبه الطّعن لأنّ الاسم محدث و من زعم أنّه يعبد الاسم و المعنى فقد جعل مع الله شريكا. و من زعم أنّه يعبد بالصّفة بالادراك فقد أحال على غائب، و من زعم أنّه يضيف الموصوف الى الصفة فقد صغّر بالكبير، و ما قدروا اللّه حقّ قدره</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قيل له: فكيف سبيل التوحيد؟ قال: باب البحث ممكن و طلب المخرج موجود. انّ معرفة عين الشاهد قبل صفته، و معرفة صفة الغائب قبل عينه</w:t>
      </w:r>
      <w:r>
        <w:rPr>
          <w:rFonts w:ascii="Tahoma" w:hAnsi="Tahoma" w:cs="Tahoma"/>
          <w:color w:val="000000"/>
          <w:sz w:val="26"/>
          <w:szCs w:val="26"/>
        </w:rPr>
        <w:t>.</w:t>
      </w:r>
    </w:p>
    <w:p w:rsidR="00D82AA6" w:rsidRDefault="00D82AA6"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٧٣</w:t>
      </w:r>
    </w:p>
    <w:p w:rsidR="00D82AA6" w:rsidRDefault="00D82AA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قيل: و كيف يعرف عين الشاهد قبل صفته؟</w:t>
      </w:r>
    </w:p>
    <w:p w:rsidR="00D82AA6" w:rsidRDefault="00D82AA6" w:rsidP="009466DC">
      <w:pPr>
        <w:bidi/>
        <w:spacing w:line="468" w:lineRule="atLeast"/>
        <w:jc w:val="both"/>
        <w:rPr>
          <w:rFonts w:hint="cs"/>
          <w:rtl/>
        </w:rPr>
      </w:pPr>
      <w:r>
        <w:rPr>
          <w:rFonts w:ascii="Tahoma" w:hAnsi="Tahoma" w:cs="Tahoma"/>
          <w:color w:val="000000"/>
          <w:sz w:val="26"/>
          <w:szCs w:val="26"/>
          <w:rtl/>
        </w:rPr>
        <w:t>قال: تعرفه و تعلم علمه [او علمه]، و تعرف نفسك به و لا تعرف نفسك من نفسك، و تعلم أنّ ما فيه له و به، كما قالوا ليوسف: «إنّك لأنت يوسف قال «انا يوسف و هذا أخى» فعرفوه به و لم يعرفوه بغيره، و لا أثبتوه من أنفسهم بتوهّم القلوب</w:t>
      </w:r>
      <w:r>
        <w:rPr>
          <w:rFonts w:ascii="Tahoma" w:hAnsi="Tahoma" w:cs="Tahoma"/>
          <w:color w:val="000000"/>
          <w:sz w:val="26"/>
          <w:szCs w:val="26"/>
        </w:rPr>
        <w:t>. . .» .</w:t>
      </w:r>
      <w:r>
        <w:rPr>
          <w:rStyle w:val="apple-converted-space"/>
          <w:rFonts w:ascii="Tahoma" w:hAnsi="Tahoma" w:cs="Tahoma"/>
          <w:color w:val="000000"/>
        </w:rPr>
        <w:t> </w:t>
      </w:r>
      <w:hyperlink r:id="rId117" w:anchor="footnote110" w:tooltip="1) -تحف العقول، ص 522.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ترجمه (هركس گمان كند كه خداوند را با يك معناى وهمى و خيالى مى‌شناسد پس او مشرك است [زيرا خداوند داراى صورت حسّى و خيالى و وهمى نيست]و هركس گمان كند كه خداوند را با يك نام و اسمى بدون آنكه براى آن معنايى را توهم كند، مى‌شناسد پس او خود را در معرض طعن طاعنان قرار داده است زيرا كه اسامى مخلوق و مجعول </w:t>
      </w:r>
      <w:r>
        <w:rPr>
          <w:rFonts w:ascii="Tahoma" w:hAnsi="Tahoma" w:cs="Tahoma"/>
          <w:color w:val="000000"/>
          <w:sz w:val="26"/>
          <w:szCs w:val="26"/>
          <w:rtl/>
        </w:rPr>
        <w:lastRenderedPageBreak/>
        <w:t>توسط ما و در نتيجه حادثند، و آنكه چنين پندارد كه خداى معبود وى معنايى است و اسمى كه به آن معنا اشاره دارد پس با خداى خود شريكى قرار داده است، و هركه چنين پندارد كه خداى را تنها از راه اوصاف وى عبادت مى‌كند بى‌آنكه براى آن وصف، موصوف و ذاتى باشد كه به ادراك وى درآمده باشد، در اين صورت خداى او امرى ناشناخته و غايب است، و اگر كسى گمان كند كه موصوف به الوهيت امرى است كه ما آن را در قالب اين صفت خاص به تصور در مى‌آوريم پس امرى بزرگ را كوچك و محدود كرده است و چنين است كه «و نمى‌دانند قدر و حقيقت خداوند را آن‌چنان‌كه شايسته موقعيت اوست» از حضرت سؤال شد: پس راه رسيدن به توحيد چيست؟ حضرت فرمود: باب جستجوى خداوند گشوده است و مى‌توان از اين تنگنا خارج شد. و آن اينكه: حقيقت و عين امر حاضر و مورد مشاهده را دريابيم پيش از آنكه به اوصاف و تعينات او رسيده باشيم، و نيز به معرفت صفت و تعيّن او قبل از وصول به ذاتش دست يابيم</w:t>
      </w:r>
      <w:r>
        <w:rPr>
          <w:rFonts w:ascii="Tahoma" w:hAnsi="Tahoma" w:cs="Tahoma"/>
          <w:color w:val="000000"/>
          <w:sz w:val="26"/>
          <w:szCs w:val="26"/>
        </w:rPr>
        <w:t>.</w:t>
      </w: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گفته شد: چگونه مى‌توان به شهود حقيقت ذات و عين حاضر پيش از مشاهدۀ تعين و صفت ذات دست يافت؟</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فرمود: خود او را مى‌شناسى و از راه او به علامت و تعيّن او پى مى‌برى. و نفس خود را به‌وسيله ذات او مى‌شناسى و نه اينكه نفست را به‌وسيله نفس خود بشناسى، و</w:t>
      </w:r>
    </w:p>
    <w:p w:rsidR="00D82AA6" w:rsidRDefault="008724ED" w:rsidP="009466DC">
      <w:pPr>
        <w:bidi/>
        <w:spacing w:line="240" w:lineRule="auto"/>
        <w:jc w:val="both"/>
        <w:rPr>
          <w:rFonts w:ascii="Times New Roman" w:hAnsi="Times New Roman" w:cs="Times New Roman"/>
          <w:sz w:val="24"/>
          <w:szCs w:val="24"/>
        </w:rPr>
      </w:pPr>
      <w:r>
        <w:pict>
          <v:rect id="_x0000_i1068" style="width:0;height:1.5pt" o:hralign="right" o:hrstd="t" o:hrnoshade="t" o:hr="t" fillcolor="black" stroked="f"/>
        </w:pict>
      </w:r>
    </w:p>
    <w:p w:rsidR="00D82AA6" w:rsidRDefault="00D82AA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تحف العقول، ص </w:t>
      </w:r>
      <w:r>
        <w:rPr>
          <w:rFonts w:ascii="Tahoma" w:hAnsi="Tahoma" w:cs="Tahoma"/>
          <w:color w:val="000000"/>
          <w:sz w:val="26"/>
          <w:szCs w:val="26"/>
          <w:rtl/>
          <w:lang w:bidi="fa-IR"/>
        </w:rPr>
        <w:t>۵</w:t>
      </w:r>
      <w:r>
        <w:rPr>
          <w:rFonts w:ascii="Tahoma" w:hAnsi="Tahoma" w:cs="Tahoma"/>
          <w:color w:val="000000"/>
          <w:sz w:val="26"/>
          <w:szCs w:val="26"/>
          <w:rtl/>
        </w:rPr>
        <w:t>٢٢</w:t>
      </w:r>
      <w:r>
        <w:rPr>
          <w:rFonts w:ascii="Tahoma" w:hAnsi="Tahoma" w:cs="Tahoma"/>
          <w:color w:val="000000"/>
          <w:sz w:val="26"/>
          <w:szCs w:val="26"/>
        </w:rPr>
        <w:t>.</w:t>
      </w:r>
    </w:p>
    <w:p w:rsidR="00D82AA6" w:rsidRDefault="00D82AA6" w:rsidP="009466DC">
      <w:pPr>
        <w:bidi/>
        <w:spacing w:after="0" w:line="468" w:lineRule="atLeast"/>
        <w:jc w:val="both"/>
        <w:rPr>
          <w:rFonts w:ascii="Tahoma" w:eastAsia="Times New Roman" w:hAnsi="Tahoma" w:cs="Tahoma"/>
          <w:color w:val="000000"/>
          <w:sz w:val="26"/>
          <w:szCs w:val="26"/>
          <w:rtl/>
        </w:rPr>
      </w:pPr>
      <w:r w:rsidRPr="00D82AA6">
        <w:rPr>
          <w:rFonts w:ascii="inherit" w:eastAsia="Times New Roman" w:hAnsi="inherit" w:cs="Tahoma"/>
          <w:color w:val="000000"/>
          <w:sz w:val="26"/>
          <w:rtl/>
        </w:rPr>
        <w:t>٧</w:t>
      </w:r>
      <w:r w:rsidRPr="00D82AA6">
        <w:rPr>
          <w:rFonts w:ascii="inherit" w:eastAsia="Times New Roman" w:hAnsi="inherit" w:cs="Tahoma"/>
          <w:color w:val="000000"/>
          <w:sz w:val="26"/>
          <w:rtl/>
          <w:lang w:bidi="fa-IR"/>
        </w:rPr>
        <w:t>۴</w:t>
      </w:r>
    </w:p>
    <w:p w:rsidR="00D82AA6" w:rsidRDefault="00D82AA6" w:rsidP="009466DC">
      <w:pPr>
        <w:bidi/>
        <w:spacing w:after="0" w:line="468" w:lineRule="atLeast"/>
        <w:jc w:val="both"/>
        <w:rPr>
          <w:rFonts w:ascii="Tahoma" w:eastAsia="Times New Roman" w:hAnsi="Tahoma" w:cs="Tahoma" w:hint="cs"/>
          <w:color w:val="000000"/>
          <w:sz w:val="26"/>
          <w:szCs w:val="26"/>
          <w:rtl/>
        </w:rPr>
      </w:pPr>
      <w:r w:rsidRPr="00D82AA6">
        <w:rPr>
          <w:rFonts w:ascii="Tahoma" w:eastAsia="Times New Roman" w:hAnsi="Tahoma" w:cs="Tahoma"/>
          <w:color w:val="000000"/>
          <w:sz w:val="26"/>
          <w:szCs w:val="26"/>
          <w:rtl/>
        </w:rPr>
        <w:t>مى‌فهمى كه آنچه در نفس توست وابسته و مربوط و پيوسته به اوست و به حقيقت او قائم و ظاهر است، آن‌چنان‌كه برادران يوسف به او گفتند «آيا تو خود يوسفى» و او گفت «من يوسفم و اين برادر من است» پس آنها يوسف را به وسيلۀ خود او شناختند و نه به واسطۀ ديگران، و نه اينكه از پيش خود شخصيتى و معنا و هويتى براى يوسف توهّم نموده باشند</w:t>
      </w:r>
      <w:r w:rsidRPr="00D82AA6">
        <w:rPr>
          <w:rFonts w:ascii="Tahoma" w:eastAsia="Times New Roman" w:hAnsi="Tahoma" w:cs="Tahoma"/>
          <w:color w:val="000000"/>
          <w:sz w:val="26"/>
          <w:szCs w:val="26"/>
        </w:rPr>
        <w:t>» .</w:t>
      </w:r>
    </w:p>
    <w:p w:rsidR="00562516" w:rsidRPr="00D82AA6" w:rsidRDefault="00562516" w:rsidP="00562516">
      <w:pPr>
        <w:bidi/>
        <w:spacing w:after="0" w:line="468" w:lineRule="atLeast"/>
        <w:jc w:val="both"/>
        <w:rPr>
          <w:rFonts w:ascii="Tahoma" w:eastAsia="Times New Roman" w:hAnsi="Tahoma" w:cs="Tahoma"/>
          <w:color w:val="000000"/>
          <w:sz w:val="26"/>
          <w:szCs w:val="26"/>
        </w:rPr>
      </w:pPr>
    </w:p>
    <w:p w:rsidR="00D82AA6" w:rsidRDefault="00D82AA6" w:rsidP="009466DC">
      <w:pPr>
        <w:bidi/>
        <w:spacing w:after="0" w:line="468" w:lineRule="atLeast"/>
        <w:jc w:val="both"/>
        <w:rPr>
          <w:rFonts w:ascii="Tahoma" w:eastAsia="Times New Roman" w:hAnsi="Tahoma" w:cs="Tahoma" w:hint="cs"/>
          <w:color w:val="000000"/>
          <w:sz w:val="26"/>
          <w:szCs w:val="26"/>
          <w:rtl/>
        </w:rPr>
      </w:pPr>
      <w:r w:rsidRPr="00D82AA6">
        <w:rPr>
          <w:rFonts w:ascii="Tahoma" w:eastAsia="Times New Roman" w:hAnsi="Tahoma" w:cs="Tahoma"/>
          <w:color w:val="000000"/>
          <w:sz w:val="26"/>
          <w:szCs w:val="26"/>
          <w:rtl/>
        </w:rPr>
        <w:lastRenderedPageBreak/>
        <w:t>آرى سخن نورانى حضرت مشعر بر اين است كه آدمى با شناخت حقيقت نفس خود در واقع چيزى جز فقر و نياز و عين ربط بودن به حضرت حق را نمى‌يابد و حقيقت نفس جز وصول به مالكيت حضرت ربّ العزّه و مملوكيت نفس نيست و اين است كه حضرت مى‌فرمايند «تعرف نفسك به» زيرا مملوك حقيقى را جز از راه مالك او نمى‌توانند شناخت. يعنى شناخت مالك حقيقى به تعبير حكيم بزرگ اسلامى ابن سينا مقوّم ذات مملوك يعنى ما سوى الله است و به قاعدۀ منطقى مى‌دانيم كه شناخت مقوّم شىء قبل از شناخت خودش مى‌باشد و به تعبير مرحوم صدر المتألهين، وصول به عين ذات مقدس الهى و شهود آن ذات مقدّس، علت وجود و ظهور خلق هر دو است و اين است معناى كلام قدوسى حضرت صادق (عليه السلام) كه فرمود «لا تعرف نفسك بنفسك من نفسك» يعنى شناخت حقيقت نفس از طريق خود نفس حاصل نمى‌شود بلكه تنها از راه نابودى كامل جبل انيّت و بقا، و رسيدن به محض مقام عبوديت و عجز و فناست كه همان مشاهدۀ عين توحيد حق و سپس ظهور ظلّى او يعنى نفس است، پس نفس را به وسيلۀ خود او و از راه مقام انيّت و هويت خاص وى به حقيقت امر، نمى‌توان شناخت و بلكه «به» و «له» بودن است كه حقيقت نفس را نشان مى‌دهد. و اين است مشاهدۀ عين شاهد قبل از صفت او. يعنى وصول به مقام ذات بدون هيچ‌گونه تعيّن و صفت. و اين است سرّ من عرف نفسه عرف ربّه و اين است سرّ معرفة النفس غاية كل علم و معرفة، و البته چون دعوت به حصول اين معرفت بالنسبه به عموم مردم تكليفى دشوار است زيرا كه نيل به آن براى خاصّان نيز متعسّر و نسبت به همگان متعذّر است لذا امير مؤمنان سلام الله عليه از آن تعبير به أنفع المعرفتين نمود، يعنى راه معرفت ديگر كه همگانى و سهل الوصول و نسبت به عموم باز است، آن معرفت آفاقى و علم حصولى است كه البته فايدۀ آن نسبت به اين معرفت خاص و دشوار، قليل است و لكن عذر عدم حصول نسبت به آن نيز غير مسموع است و اين راه نيز باز است</w:t>
      </w:r>
      <w:r w:rsidRPr="00D82AA6">
        <w:rPr>
          <w:rFonts w:ascii="Tahoma" w:eastAsia="Times New Roman" w:hAnsi="Tahoma" w:cs="Tahoma"/>
          <w:color w:val="000000"/>
          <w:sz w:val="26"/>
          <w:szCs w:val="26"/>
        </w:rPr>
        <w:t>.</w:t>
      </w:r>
    </w:p>
    <w:p w:rsidR="00562516" w:rsidRPr="00D82AA6" w:rsidRDefault="00562516" w:rsidP="00562516">
      <w:pPr>
        <w:bidi/>
        <w:spacing w:after="0" w:line="468" w:lineRule="atLeast"/>
        <w:jc w:val="both"/>
        <w:rPr>
          <w:rFonts w:ascii="Tahoma" w:eastAsia="Times New Roman" w:hAnsi="Tahoma" w:cs="Tahoma"/>
          <w:color w:val="000000"/>
          <w:sz w:val="26"/>
          <w:szCs w:val="26"/>
        </w:rPr>
      </w:pPr>
    </w:p>
    <w:p w:rsidR="00D82AA6" w:rsidRDefault="00D82AA6" w:rsidP="009466D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٧</w:t>
      </w:r>
      <w:r>
        <w:rPr>
          <w:rStyle w:val="gpa0"/>
          <w:rFonts w:ascii="inherit" w:hAnsi="inherit" w:cs="Tahoma"/>
          <w:color w:val="000000"/>
          <w:sz w:val="26"/>
          <w:szCs w:val="26"/>
          <w:rtl/>
          <w:lang w:bidi="fa-IR"/>
        </w:rPr>
        <w:t>۵</w:t>
      </w:r>
    </w:p>
    <w:p w:rsidR="00D82AA6" w:rsidRDefault="00D82AA6"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وجه اختصاص معرفت النفس به‌عنوان طريق اختصاصى عرفاى شيعه متأخّر</w:t>
      </w:r>
    </w:p>
    <w:p w:rsidR="00562516" w:rsidRPr="00562516" w:rsidRDefault="00562516" w:rsidP="00562516">
      <w:pPr>
        <w:bidi/>
      </w:pP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اكنون كه بحمد الله حقيقت برترى معرفت النفس در شناخت و وصول به مقام توحيد حضرت ربّ العزّه تا حدّى روشن شد جا براى طرح دو پرسش ديگر باز مى‌شود كه به ترتيب خواهد آمد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پرسش اوّل اينكه: باوجود اينكه غالب و بلكه جميع طوايف اهل معرفت و طريقت باطنى و سير معنوى، خود را مقيّد به مجاهده و مبارزه با نفس و تهذيب و تزكيه باطنى مى‌شمارند. و سير در مقامات نفس را، راهى براى حصول تمركز و توجه تامّ به نفس مى‌شمارند، ازچه‌رو بزرگان اين طايفۀ علّيّه از عرفاى عظام شيعه، طريقت باطنى و رويه تربيتى خود را، اختصاصا، معرفت نفس ناميده‌اند و چه فرقى ميان اينان و ساير سالكان راه و مجاهدان مجاهده اكبر در كار است؟</w:t>
      </w:r>
      <w:r>
        <w:rPr>
          <w:rFonts w:ascii="Tahoma" w:hAnsi="Tahoma" w:cs="Tahoma"/>
          <w:color w:val="000000"/>
          <w:sz w:val="26"/>
          <w:szCs w:val="26"/>
        </w:rPr>
        <w:t xml:space="preserve"> !</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در پاسخ به اين سؤال بسيار مهمّ بايد گفت كه اصولا هرگونه حركت علمى و عينى خارج از نظام مادّه و طبيعت جز از طريق نفس و گونه‌اى توجه و اشتغال به آن متصوّر و مقدور نمى‌باشد. يعنى كليه توجّهات و تصرفات انسان در فعاليتهاى علمى و عملى خود يا در چهارچوب نظام على و معلولى مادى و طبيعى است كه همان نظام مورد تبعيت و تأييد علوم تجربى و فعاليتهاى طبيعى و حسّى بشرى است و يا به افقى بالاتر از اين نظام طبيعى و مادّى متوجّه است. اين افق برتر جز اينكه به‌گونه‌اى مرتبط با امر نفس آدمى باشد قابل تصور نيست و در مجموع از سه گونه فعاليت و حركت علمى و عملى خارج نيست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D82AA6" w:rsidRDefault="00D82AA6"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انواع راه‌هاى توجه به نفس</w:t>
      </w:r>
    </w:p>
    <w:p w:rsidR="00562516" w:rsidRPr="00562516" w:rsidRDefault="00562516" w:rsidP="00562516">
      <w:pPr>
        <w:bidi/>
      </w:pPr>
    </w:p>
    <w:p w:rsidR="00D82AA6" w:rsidRDefault="00D82AA6"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w:t>
      </w:r>
      <w:r>
        <w:rPr>
          <w:rFonts w:ascii="Tahoma" w:hAnsi="Tahoma" w:cs="Tahoma"/>
          <w:color w:val="000000"/>
          <w:sz w:val="26"/>
          <w:szCs w:val="26"/>
          <w:rtl/>
        </w:rPr>
        <w:t xml:space="preserve">از قديم الايّام، تا جائى كه تاريخ بشر نشان مى‌دهد، همواره گروهى از انسانها براساس اعتقاد به وجود منابع غير مادى نيرو و قدرت در بعضى اجرام آسمانى و يا برخى مظاهر طبيعى، و يا برخى صور علمى و ذهنى به‌عنوان طلسمات و تركيب اعداد و غيره، </w:t>
      </w:r>
      <w:r>
        <w:rPr>
          <w:rFonts w:ascii="Tahoma" w:hAnsi="Tahoma" w:cs="Tahoma"/>
          <w:color w:val="000000"/>
          <w:sz w:val="26"/>
          <w:szCs w:val="26"/>
          <w:rtl/>
        </w:rPr>
        <w:lastRenderedPageBreak/>
        <w:t>سعى مى‌كردند با اتصال نفسانى به اين‌گونه منابع قدرت، از نيرو و خواص خارق‌العاده موجود در اين منابع برخوردار شوند و به اين ترتيب جريان عادى امور در عالم طبيعت را به اصطلاح عاميانه دور زده و از يك تسلط و هيمنۀ فوق‌العاده و استثنائى برخوردار</w:t>
      </w:r>
    </w:p>
    <w:p w:rsidR="0055610F" w:rsidRDefault="0055610F" w:rsidP="009466DC">
      <w:pPr>
        <w:bidi/>
        <w:spacing w:after="0" w:line="468" w:lineRule="atLeast"/>
        <w:jc w:val="both"/>
        <w:rPr>
          <w:rFonts w:ascii="Tahoma" w:eastAsia="Times New Roman" w:hAnsi="Tahoma" w:cs="Tahoma"/>
          <w:color w:val="000000"/>
          <w:sz w:val="26"/>
          <w:szCs w:val="26"/>
          <w:rtl/>
        </w:rPr>
      </w:pPr>
      <w:r w:rsidRPr="0055610F">
        <w:rPr>
          <w:rFonts w:ascii="inherit" w:eastAsia="Times New Roman" w:hAnsi="inherit" w:cs="Tahoma"/>
          <w:color w:val="000000"/>
          <w:sz w:val="26"/>
          <w:rtl/>
        </w:rPr>
        <w:t>٧</w:t>
      </w:r>
      <w:r w:rsidRPr="0055610F">
        <w:rPr>
          <w:rFonts w:ascii="inherit" w:eastAsia="Times New Roman" w:hAnsi="inherit" w:cs="Tahoma"/>
          <w:color w:val="000000"/>
          <w:sz w:val="26"/>
          <w:rtl/>
          <w:lang w:bidi="fa-IR"/>
        </w:rPr>
        <w:t>۶</w:t>
      </w:r>
    </w:p>
    <w:p w:rsidR="0055610F" w:rsidRDefault="0055610F" w:rsidP="009466DC">
      <w:pPr>
        <w:bidi/>
        <w:spacing w:after="0" w:line="468" w:lineRule="atLeast"/>
        <w:jc w:val="both"/>
        <w:rPr>
          <w:rFonts w:ascii="Tahoma" w:eastAsia="Times New Roman" w:hAnsi="Tahoma" w:cs="Tahoma" w:hint="cs"/>
          <w:color w:val="000000"/>
          <w:sz w:val="26"/>
          <w:szCs w:val="26"/>
          <w:rtl/>
        </w:rPr>
      </w:pPr>
      <w:r w:rsidRPr="0055610F">
        <w:rPr>
          <w:rFonts w:ascii="Tahoma" w:eastAsia="Times New Roman" w:hAnsi="Tahoma" w:cs="Tahoma"/>
          <w:color w:val="000000"/>
          <w:sz w:val="26"/>
          <w:szCs w:val="26"/>
          <w:rtl/>
        </w:rPr>
        <w:t>شوند. منشأ پيدايش جريانهائى به نام سحر و جادو و شعبده و طلسمات و تنجيم و علوم غريبه در گذشتۀ تاريخ و همچنين وجود افرادى تحت اين عناوين و امثال آنها همچون مرتاضان و جوكى‌ها و نيز فنونى مانند هيپنوتيزم، و تله‌پاتى و خودشناسى روانى و آنچه كه اخيرا به‌عنوان</w:t>
      </w:r>
      <w:r w:rsidRPr="0055610F">
        <w:rPr>
          <w:rFonts w:ascii="Tahoma" w:eastAsia="Times New Roman" w:hAnsi="Tahoma" w:cs="Tahoma"/>
          <w:color w:val="000000"/>
          <w:sz w:val="26"/>
          <w:szCs w:val="26"/>
        </w:rPr>
        <w:t> </w:t>
      </w:r>
      <w:r w:rsidRPr="0055610F">
        <w:rPr>
          <w:rFonts w:ascii="Tahoma" w:eastAsia="Times New Roman" w:hAnsi="Tahoma" w:cs="Tahoma"/>
          <w:color w:val="000000"/>
          <w:sz w:val="26"/>
        </w:rPr>
        <w:t>P. L. N</w:t>
      </w:r>
      <w:r w:rsidRPr="0055610F">
        <w:rPr>
          <w:rFonts w:ascii="Tahoma" w:eastAsia="Times New Roman" w:hAnsi="Tahoma" w:cs="Tahoma"/>
          <w:color w:val="000000"/>
          <w:sz w:val="26"/>
          <w:szCs w:val="26"/>
        </w:rPr>
        <w:t> </w:t>
      </w:r>
      <w:r w:rsidRPr="0055610F">
        <w:rPr>
          <w:rFonts w:ascii="Tahoma" w:eastAsia="Times New Roman" w:hAnsi="Tahoma" w:cs="Tahoma"/>
          <w:color w:val="000000"/>
          <w:sz w:val="26"/>
          <w:szCs w:val="26"/>
          <w:rtl/>
        </w:rPr>
        <w:t>و فنون مديريت ذهنى و غيره رواج دارد همه و همه به اين نوع استفاده از قواى ذهنى و روحى، با و يا بدون استفاده از اشياء و افراد واسطۀ خارجى، برمى‌گردد. اين نوع استفاده از قواى نفسانى، در غالب موارد از نظر شرع مقدّس نهى شده و استفاده از اين طريق به دلايل مختلف مورد تأييد اولياء الهى و نفوس طيّبه نمى‌باشد؛ و داراى مضرّات و مخاطرات فراوان نسبت به جريان سالم روحى و معنوى و تعالى و قداست امور روحى مى‌باشد و موجب گمراهى و دورى افراد از نظام طبيعى تكامل جسمى و روحى و عدم انطباق با فطرت الهى و توحيدى مى‌باشد</w:t>
      </w:r>
      <w:r w:rsidRPr="0055610F">
        <w:rPr>
          <w:rFonts w:ascii="Tahoma" w:eastAsia="Times New Roman" w:hAnsi="Tahoma" w:cs="Tahoma"/>
          <w:color w:val="000000"/>
          <w:sz w:val="26"/>
          <w:szCs w:val="26"/>
        </w:rPr>
        <w:t>.</w:t>
      </w:r>
    </w:p>
    <w:p w:rsidR="00562516" w:rsidRPr="0055610F" w:rsidRDefault="00562516" w:rsidP="00562516">
      <w:pPr>
        <w:bidi/>
        <w:spacing w:after="0" w:line="468" w:lineRule="atLeast"/>
        <w:jc w:val="both"/>
        <w:rPr>
          <w:rFonts w:ascii="Tahoma" w:eastAsia="Times New Roman" w:hAnsi="Tahoma" w:cs="Tahoma"/>
          <w:color w:val="000000"/>
          <w:sz w:val="26"/>
          <w:szCs w:val="26"/>
        </w:rPr>
      </w:pPr>
    </w:p>
    <w:p w:rsidR="0055610F" w:rsidRDefault="0055610F" w:rsidP="009466DC">
      <w:pPr>
        <w:bidi/>
        <w:spacing w:after="0" w:line="468" w:lineRule="atLeast"/>
        <w:jc w:val="both"/>
        <w:rPr>
          <w:rFonts w:ascii="Tahoma" w:eastAsia="Times New Roman" w:hAnsi="Tahoma" w:cs="Tahoma"/>
          <w:color w:val="000000"/>
          <w:sz w:val="26"/>
          <w:szCs w:val="26"/>
          <w:rtl/>
        </w:rPr>
      </w:pPr>
      <w:r w:rsidRPr="0055610F">
        <w:rPr>
          <w:rFonts w:ascii="Tahoma" w:eastAsia="Times New Roman" w:hAnsi="Tahoma" w:cs="Tahoma"/>
          <w:color w:val="000000"/>
          <w:sz w:val="26"/>
          <w:szCs w:val="26"/>
          <w:rtl/>
        </w:rPr>
        <w:t>٢</w:t>
      </w:r>
      <w:r w:rsidRPr="0055610F">
        <w:rPr>
          <w:rFonts w:ascii="Tahoma" w:eastAsia="Times New Roman" w:hAnsi="Tahoma" w:cs="Tahoma"/>
          <w:color w:val="000000"/>
          <w:sz w:val="26"/>
          <w:szCs w:val="26"/>
        </w:rPr>
        <w:t>-</w:t>
      </w:r>
      <w:r w:rsidRPr="0055610F">
        <w:rPr>
          <w:rFonts w:ascii="Tahoma" w:eastAsia="Times New Roman" w:hAnsi="Tahoma" w:cs="Tahoma"/>
          <w:color w:val="000000"/>
          <w:sz w:val="26"/>
          <w:szCs w:val="26"/>
          <w:rtl/>
        </w:rPr>
        <w:t>دسته ديگر از كسانى كه به امور نفسانى توجه مى‌كنند و نسبت به دستۀ اوّل از سطح بالاتر و پسنديده‌ترى از نظر شرع و عقل برخوردار مى‌باشند، كسانى هستند كه نفس و امور روحى و معنوى را به‌عنوان دستيابى به مزاياى مادّى و بسترى براى ارضاى تمايلات طبيعى و يا خواهشهاى معمولى حيوانى قرار نمى‌دهند؛ بلكه هدف آنها از پرداخت به امر معرفت نفس، ورود در عالم روحانيت و عبور از سطح تمايلات طبيعى و دستيابى به لذائذ فوق مادى و ورود به عوالم مجرّد روحى و دستيابى به مكاشفات روحانى و تحصيل كمالات خاص معنوى و روحى است</w:t>
      </w:r>
      <w:r w:rsidR="009466DC">
        <w:rPr>
          <w:rFonts w:ascii="Tahoma" w:eastAsia="Times New Roman" w:hAnsi="Tahoma" w:cs="Tahoma" w:hint="cs"/>
          <w:color w:val="000000"/>
          <w:sz w:val="26"/>
          <w:szCs w:val="26"/>
          <w:rtl/>
        </w:rPr>
        <w:t>.</w:t>
      </w:r>
    </w:p>
    <w:p w:rsidR="009466DC" w:rsidRDefault="009466DC" w:rsidP="009466DC">
      <w:pPr>
        <w:bidi/>
        <w:spacing w:after="0" w:line="468" w:lineRule="atLeast"/>
        <w:jc w:val="both"/>
        <w:rPr>
          <w:rFonts w:ascii="Tahoma" w:eastAsia="Times New Roman" w:hAnsi="Tahoma" w:cs="Tahoma" w:hint="cs"/>
          <w:color w:val="000000"/>
          <w:sz w:val="26"/>
          <w:szCs w:val="26"/>
          <w:rtl/>
        </w:rPr>
      </w:pPr>
    </w:p>
    <w:p w:rsidR="0055610F" w:rsidRPr="0055610F" w:rsidRDefault="0055610F" w:rsidP="009466DC">
      <w:pPr>
        <w:bidi/>
        <w:spacing w:after="0" w:line="468" w:lineRule="atLeast"/>
        <w:jc w:val="both"/>
        <w:rPr>
          <w:rFonts w:ascii="Tahoma" w:eastAsia="Times New Roman" w:hAnsi="Tahoma" w:cs="Tahoma"/>
          <w:color w:val="000000"/>
          <w:sz w:val="26"/>
          <w:szCs w:val="26"/>
        </w:rPr>
      </w:pPr>
      <w:r w:rsidRPr="0055610F">
        <w:rPr>
          <w:rFonts w:ascii="Tahoma" w:eastAsia="Times New Roman" w:hAnsi="Tahoma" w:cs="Tahoma"/>
          <w:color w:val="000000"/>
          <w:sz w:val="26"/>
          <w:szCs w:val="26"/>
          <w:rtl/>
        </w:rPr>
        <w:t xml:space="preserve">پويندگان اين طريق اگرچه با دسته اول، در اين جهت مشتركند كه بالاخره براى ورود به عالم نفس به هر نيت و منظورى كه باشد بايد از يك سلسله دستورالعمل‌هاى خاص پيروى كرد و با برخوردارى از يك برنامۀ رياضت عملى و عدم توجه به برخى خواسته‌هاى جسمانى و طبيعى، نفس را متوجه عالم ويژۀ خود ساخته و زمينه ظهور و بروز قوا و </w:t>
      </w:r>
      <w:r w:rsidRPr="0055610F">
        <w:rPr>
          <w:rFonts w:ascii="Tahoma" w:eastAsia="Times New Roman" w:hAnsi="Tahoma" w:cs="Tahoma"/>
          <w:color w:val="000000"/>
          <w:sz w:val="26"/>
          <w:szCs w:val="26"/>
          <w:rtl/>
        </w:rPr>
        <w:lastRenderedPageBreak/>
        <w:t>حالات روحى را در خود فراهم سازند، ولى با آنها از اين حيث كه نوع رياضات و برنامه‌هاى خودسازى روحى در اين گروه براساس قواعد متعارف شرع و عقل بوده و از روش‌هاى مذموم و غير عادى و مخالف ساختمان طبيعى و فطرى وجود آدمى اجتناب مى‌ورزند، متفاوتند</w:t>
      </w:r>
      <w:r w:rsidRPr="0055610F">
        <w:rPr>
          <w:rFonts w:ascii="Tahoma" w:eastAsia="Times New Roman" w:hAnsi="Tahoma" w:cs="Tahoma"/>
          <w:color w:val="000000"/>
          <w:sz w:val="26"/>
          <w:szCs w:val="26"/>
        </w:rPr>
        <w:t>.</w:t>
      </w:r>
    </w:p>
    <w:p w:rsidR="0055610F" w:rsidRPr="0055610F" w:rsidRDefault="0055610F" w:rsidP="009466DC">
      <w:pPr>
        <w:bidi/>
        <w:spacing w:after="0" w:line="468" w:lineRule="atLeast"/>
        <w:jc w:val="both"/>
        <w:rPr>
          <w:rFonts w:ascii="Tahoma" w:eastAsia="Times New Roman" w:hAnsi="Tahoma" w:cs="Tahoma"/>
          <w:color w:val="000000"/>
          <w:sz w:val="26"/>
          <w:szCs w:val="26"/>
        </w:rPr>
      </w:pPr>
      <w:r w:rsidRPr="0055610F">
        <w:rPr>
          <w:rFonts w:ascii="Tahoma" w:eastAsia="Times New Roman" w:hAnsi="Tahoma" w:cs="Tahoma"/>
          <w:color w:val="000000"/>
          <w:sz w:val="26"/>
          <w:szCs w:val="26"/>
          <w:rtl/>
        </w:rPr>
        <w:t>و نيز از جهت ديگرى با دستۀ اوّل مخالفت دارند كه هدف اينان استفاده محض از</w:t>
      </w:r>
    </w:p>
    <w:p w:rsidR="00D32D9F" w:rsidRDefault="00D32D9F"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٧٧</w:t>
      </w:r>
    </w:p>
    <w:p w:rsidR="00D32D9F" w:rsidRDefault="00D32D9F"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قواى نفسانى در جهت تأمين نيازها و منافع مادّى و حيوانى نبوده بلكه هدف اصلى و اوّلى آنان استفاده از فضاى تعالى معنوى و گشوده شدن ابواب مكاشفات روحى و واردات قلبى بوده و بر همين اساس نيز از توانايى‌هاى علمى و عملى حاصله در خود معمولا به‌عنوان منافع شخصى و رفع نيازهاى مادى خود استفاده نكرده و بلكه از اين امور در جهت صلاح و خير عمومى و يا دعوت مشتاقان به عوالم معنوى استفاده مى‌كنند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D32D9F" w:rsidRDefault="00D32D9F"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اين گروه به طوايف و دسته‌هاى مختلفى تقسيم مى‌شود كه برحسب موقعيتهاى شخصى و اجتماعى به عناوين زاهد و عابد و احيانا صوفى و درويش هم شناخته مى‌شوند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D32D9F" w:rsidRDefault="00D32D9F"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اصحاب اين طريقت و سالكان اين مسلك اگرچه نسبت به طايفۀ اول قابل مقايسه نبوده، و عموما افرادى وارسته و فرزانه و بعضا داراى علوّ طبع و همت، و حسن سريرت و بعضا از ابرار و نيكان و وارستگان از عوالم طبع و مثال بوده و نسبت به درجات سير خود، واجد درجات و مقامات ساميّه از زهد و بى‌اعتنايى به دنيا و برخوردارى از واردات و مكاشفات ملكوتيه و روحيه مى‌باشند ولى هنوز ميان مسلك آنها با مرام توحيدى عرفاى بالله فاصله و بون بعيد است</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D32D9F" w:rsidRDefault="00D32D9F"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lastRenderedPageBreak/>
        <w:t>مقصود عرفاى بالله از معرفت نفس فقط نيل به مقام توحيد و لقاى حضرت معبود است</w:t>
      </w:r>
    </w:p>
    <w:p w:rsidR="009466DC" w:rsidRPr="009466DC" w:rsidRDefault="009466DC" w:rsidP="009466DC">
      <w:pPr>
        <w:bidi/>
      </w:pPr>
    </w:p>
    <w:p w:rsidR="00D32D9F" w:rsidRDefault="00D32D9F"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w:t>
      </w:r>
      <w:r>
        <w:rPr>
          <w:rFonts w:ascii="Tahoma" w:hAnsi="Tahoma" w:cs="Tahoma"/>
          <w:color w:val="000000"/>
          <w:sz w:val="26"/>
          <w:szCs w:val="26"/>
          <w:rtl/>
        </w:rPr>
        <w:t>گروه سوم از سالكان راه معرفت نفس، آنهايى هستند كه طريق معرفت نفس را نه براى برخوردارى از فضاى معنوى عوالم روحى و مكاشفات معنوى و واردات قلبى برگزيده‌اند، بلكه مقصود و مقصد آنها رسيدن به توحيد ذات مقدس إله بوده و براى نيل بدين مقصود راهى جز رسيدن به حقيقت فقر وجودى خود و دريافتن بيچارگى ذاتى و سپس از آنجا طلوع خورشيد معرفت ربّ و ظهور آفتاب حقيقت كه همان لقاى حضرت معبود باشد نمى‌شناسند. و به تبعيت از فرمايش امام بحق ناطق حضرت جعفر صادق (عليه السلام) كه فرمود</w:t>
      </w:r>
      <w:r>
        <w:rPr>
          <w:rFonts w:ascii="Tahoma" w:hAnsi="Tahoma" w:cs="Tahoma"/>
          <w:color w:val="000000"/>
          <w:sz w:val="26"/>
          <w:szCs w:val="26"/>
        </w:rPr>
        <w:t>:</w:t>
      </w:r>
    </w:p>
    <w:p w:rsidR="00D32D9F" w:rsidRDefault="00D32D9F" w:rsidP="009466DC">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العبوديّة جوهرة كنهها الرّبوبيّة فما فقد فى العبوديّة وجد فى الربوبيّة و ما خفى عن الرّبوبيّة اصيب فى العبوديّة</w:t>
      </w:r>
      <w:r>
        <w:rPr>
          <w:rFonts w:ascii="Tahoma" w:hAnsi="Tahoma" w:cs="Tahoma"/>
          <w:color w:val="000000"/>
          <w:sz w:val="26"/>
          <w:szCs w:val="26"/>
        </w:rPr>
        <w:t>»</w:t>
      </w:r>
      <w:r>
        <w:rPr>
          <w:rStyle w:val="apple-converted-space"/>
          <w:rFonts w:ascii="Tahoma" w:hAnsi="Tahoma" w:cs="Tahoma"/>
          <w:color w:val="000000"/>
          <w:sz w:val="26"/>
          <w:szCs w:val="26"/>
        </w:rPr>
        <w:t> </w:t>
      </w:r>
      <w:hyperlink r:id="rId118" w:anchor="footnote111" w:tooltip="1) -مصباح الشريعة، باب يك‌صدم.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 xml:space="preserve">، </w:t>
      </w:r>
      <w:r>
        <w:rPr>
          <w:rFonts w:ascii="Tahoma" w:hAnsi="Tahoma" w:cs="Tahoma"/>
          <w:color w:val="000000"/>
          <w:sz w:val="26"/>
          <w:szCs w:val="26"/>
        </w:rPr>
        <w:t>(</w:t>
      </w:r>
      <w:r>
        <w:rPr>
          <w:rFonts w:ascii="Tahoma" w:hAnsi="Tahoma" w:cs="Tahoma"/>
          <w:color w:val="000000"/>
          <w:sz w:val="26"/>
          <w:szCs w:val="26"/>
          <w:rtl/>
        </w:rPr>
        <w:t>عبوديت گوهرى است كه باطن و مغز آن ربوبيّت است پس آنچه كه [صفات</w:t>
      </w:r>
    </w:p>
    <w:p w:rsidR="00D32D9F" w:rsidRDefault="008724ED" w:rsidP="009466DC">
      <w:pPr>
        <w:bidi/>
        <w:spacing w:line="240" w:lineRule="auto"/>
        <w:jc w:val="both"/>
        <w:rPr>
          <w:rFonts w:ascii="Times New Roman" w:hAnsi="Times New Roman" w:cs="Times New Roman"/>
          <w:sz w:val="24"/>
          <w:szCs w:val="24"/>
        </w:rPr>
      </w:pPr>
      <w:r>
        <w:pict>
          <v:rect id="_x0000_i1069" style="width:0;height:1.5pt" o:hralign="right" o:hrstd="t" o:hrnoshade="t" o:hr="t" fillcolor="black" stroked="f"/>
        </w:pict>
      </w:r>
    </w:p>
    <w:p w:rsidR="00D32D9F" w:rsidRDefault="00D32D9F"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مصباح الشريعة، باب يك‌صدم</w:t>
      </w:r>
      <w:r>
        <w:rPr>
          <w:rFonts w:ascii="Tahoma" w:hAnsi="Tahoma" w:cs="Tahoma"/>
          <w:color w:val="000000"/>
          <w:sz w:val="26"/>
          <w:szCs w:val="26"/>
        </w:rPr>
        <w:t>.</w:t>
      </w:r>
    </w:p>
    <w:p w:rsidR="00D32D9F" w:rsidRDefault="00D32D9F"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٧٨</w:t>
      </w:r>
    </w:p>
    <w:p w:rsidR="00D32D9F" w:rsidRDefault="00D32D9F"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كمالى و جمالى]در عبوديت از شخص فانى و نابود مى‌شود در مرحله بقاى به الوهيت جملگى حاصل و موجود مى‌شود، و آنچه كه از حقايق ربوبى بر انسان مخفى است در اثر مرحله عبوديت و فناى از خوديت بر او حاصل و نمايان مى‌شود</w:t>
      </w:r>
      <w:r>
        <w:rPr>
          <w:rFonts w:ascii="Tahoma" w:hAnsi="Tahoma" w:cs="Tahoma"/>
          <w:color w:val="000000"/>
          <w:sz w:val="26"/>
          <w:szCs w:val="26"/>
        </w:rPr>
        <w:t>) .</w:t>
      </w:r>
    </w:p>
    <w:p w:rsidR="009466DC" w:rsidRDefault="009466DC" w:rsidP="009466DC">
      <w:pPr>
        <w:bidi/>
        <w:spacing w:line="468" w:lineRule="atLeast"/>
        <w:jc w:val="both"/>
        <w:rPr>
          <w:rFonts w:ascii="Tahoma" w:hAnsi="Tahoma" w:cs="Tahoma"/>
          <w:color w:val="000000"/>
          <w:sz w:val="26"/>
          <w:szCs w:val="26"/>
        </w:rPr>
      </w:pPr>
    </w:p>
    <w:p w:rsidR="00D32D9F" w:rsidRDefault="00D32D9F"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تنها راه رسيدن به مقصود را در پيمودن طريق عجز و فناى از تمامى شوائب انيّت و نفسانيت و رسيدن به حقيقت عبوديت و بندگى كه همان مشاهده هويت تعلّقى و فقر ذاتى و عجز وجودى است يافته‌اند كه از آن در اصطلاح تعبير به فناء فى الله مى‌شود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D32D9F" w:rsidRDefault="00D32D9F"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سالكان اين سبيل هرگونه توجه به جلوات و تجليات معنوى و روحانى موجود در طريق باطن را راهزن سير معنوى دانسته و به‌هرحال و مقامى كه رخ نمايد بى‌توجه از آن عبور مى‌كنند و اگرچه در مسير خود واجد بسيارى از اين مقامات گردند، در هيچ مقامى توقف نكرده و هرگز خود و پويندگان راه را به توجه به اين امور دعوت نكرده و از آنها استقبال نمى‌كنند و پس از وصول به مقصد نهايى، نيز هرچه كه از حالات و مقامات روى مى‌نمايد همه را «از او و به او» دانسته و لحظه‌اى نظر استقلالى به حقيقت نفس خود نمى‌كنند</w:t>
      </w:r>
      <w:r>
        <w:rPr>
          <w:rFonts w:ascii="Tahoma" w:hAnsi="Tahoma" w:cs="Tahoma"/>
          <w:color w:val="000000"/>
          <w:sz w:val="26"/>
          <w:szCs w:val="26"/>
        </w:rPr>
        <w:t>.</w:t>
      </w:r>
    </w:p>
    <w:p w:rsidR="00D32D9F" w:rsidRDefault="00D32D9F"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اين سخنان اگرچه در مقام تكلّم، به نظر ساده و يا شيرين مى‌نمايد ولى در مقام عمل و عبور از آن، چنان ديوار بلندى ميان سالك و مقصود وى ايجاد مى‌كند كه بزرگان در آن راه لغزيده‌اند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D32D9F" w:rsidRDefault="00D32D9F"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اقسام سه‌گانۀ عبادت‌كنندگان</w:t>
      </w:r>
    </w:p>
    <w:p w:rsidR="009466DC" w:rsidRPr="009466DC" w:rsidRDefault="009466DC" w:rsidP="009466DC">
      <w:pPr>
        <w:bidi/>
      </w:pPr>
    </w:p>
    <w:p w:rsidR="00D32D9F" w:rsidRDefault="00D32D9F"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روايت شريفى كه از بسيارى از معصومين از جمله امير المؤمنين، حضرت صادق و امام سجاد و. . . سلام الله عليهم اجمعين در خصوص تقسيم عبادت‌كنندگان بر سه گروه صادر شده است ناظر به همين معناست. در «كافى» از امام صادق (عليه السلام) مروى است كه: «على بن ابراهيم عن ابيه. . . عن ابى عبد الله (عليه السلام) قال: «انّ العبّاد على ثلاثه: قوم عبدوا الله عزّ و جلّ خوفا فتلك عبادة العبيد و قوم عبدوا الله تبارك و تعالى طلب الثواب فتلك عبادة الاجراء، و قوم عبدوا الله عزّ و جلّ حبّا له، فتلك عبادة الأحرار، و هى أفضل العبادة</w:t>
      </w:r>
      <w:r>
        <w:rPr>
          <w:rFonts w:ascii="Tahoma" w:hAnsi="Tahoma" w:cs="Tahoma"/>
          <w:color w:val="000000"/>
          <w:sz w:val="26"/>
          <w:szCs w:val="26"/>
        </w:rPr>
        <w:t>» .</w:t>
      </w:r>
      <w:r>
        <w:rPr>
          <w:rStyle w:val="apple-converted-space"/>
          <w:rFonts w:ascii="Tahoma" w:hAnsi="Tahoma" w:cs="Tahoma"/>
          <w:color w:val="000000"/>
          <w:sz w:val="26"/>
          <w:szCs w:val="26"/>
        </w:rPr>
        <w:t> </w:t>
      </w:r>
      <w:hyperlink r:id="rId119" w:anchor="footnote112" w:tooltip="1) -اصول كافى، كتاب الايمان و الكفر، باب العبادة، ح 5. " w:history="1">
        <w:r>
          <w:rPr>
            <w:rStyle w:val="Hyperlink"/>
            <w:rFonts w:ascii="Tahoma" w:hAnsi="Tahoma" w:cs="Tahoma"/>
            <w:color w:val="780100"/>
            <w:sz w:val="26"/>
            <w:szCs w:val="26"/>
            <w:vertAlign w:val="superscript"/>
            <w:rtl/>
          </w:rPr>
          <w:t>١</w:t>
        </w:r>
      </w:hyperlink>
    </w:p>
    <w:p w:rsidR="00D32D9F" w:rsidRDefault="008724ED" w:rsidP="009466DC">
      <w:pPr>
        <w:bidi/>
        <w:spacing w:line="240" w:lineRule="auto"/>
        <w:jc w:val="both"/>
        <w:rPr>
          <w:rFonts w:ascii="Times New Roman" w:hAnsi="Times New Roman" w:cs="Times New Roman"/>
          <w:sz w:val="24"/>
          <w:szCs w:val="24"/>
        </w:rPr>
      </w:pPr>
      <w:r>
        <w:pict>
          <v:rect id="_x0000_i1070" style="width:0;height:1.5pt" o:hralign="right" o:hrstd="t" o:hrnoshade="t" o:hr="t" fillcolor="black" stroked="f"/>
        </w:pict>
      </w:r>
    </w:p>
    <w:p w:rsidR="00D32D9F" w:rsidRDefault="00D32D9F"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اصول كافى، كتاب الايمان و الكفر، باب العبادة، ح </w:t>
      </w:r>
      <w:r>
        <w:rPr>
          <w:rFonts w:ascii="Tahoma" w:hAnsi="Tahoma" w:cs="Tahoma"/>
          <w:color w:val="000000"/>
          <w:sz w:val="26"/>
          <w:szCs w:val="26"/>
          <w:rtl/>
          <w:lang w:bidi="fa-IR"/>
        </w:rPr>
        <w:t>۵</w:t>
      </w:r>
      <w:r>
        <w:rPr>
          <w:rFonts w:ascii="Tahoma" w:hAnsi="Tahoma" w:cs="Tahoma"/>
          <w:color w:val="000000"/>
          <w:sz w:val="26"/>
          <w:szCs w:val="26"/>
        </w:rPr>
        <w:t>.</w:t>
      </w:r>
    </w:p>
    <w:p w:rsidR="000963B3" w:rsidRDefault="000963B3"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٧٩</w:t>
      </w:r>
    </w:p>
    <w:p w:rsidR="000963B3" w:rsidRDefault="000963B3" w:rsidP="009466DC">
      <w:pPr>
        <w:bidi/>
        <w:spacing w:line="468" w:lineRule="atLeast"/>
        <w:jc w:val="both"/>
        <w:rPr>
          <w:rFonts w:hint="cs"/>
          <w:rtl/>
        </w:rPr>
      </w:pPr>
      <w:r>
        <w:rPr>
          <w:rFonts w:ascii="Tahoma" w:hAnsi="Tahoma" w:cs="Tahoma"/>
          <w:color w:val="000000"/>
          <w:sz w:val="26"/>
          <w:szCs w:val="26"/>
          <w:rtl/>
        </w:rPr>
        <w:t>در نهج البلاغه همين مطلب بدين عبارت ادا شده است كه: «انّ قوما عبدوا الله رغبة فتلك عبادة التّجار و قوما عبدوا الله رهبة فتلك عبادة العبيد، و انّ قوما عبدوا الله شكرا فتلك عبادة الأحرار</w:t>
      </w:r>
      <w:r>
        <w:rPr>
          <w:rFonts w:ascii="Tahoma" w:hAnsi="Tahoma" w:cs="Tahoma"/>
          <w:color w:val="000000"/>
          <w:sz w:val="26"/>
          <w:szCs w:val="26"/>
        </w:rPr>
        <w:t>» .</w:t>
      </w:r>
      <w:r>
        <w:rPr>
          <w:rStyle w:val="apple-converted-space"/>
          <w:rFonts w:ascii="Tahoma" w:hAnsi="Tahoma" w:cs="Tahoma"/>
          <w:color w:val="000000"/>
        </w:rPr>
        <w:t> </w:t>
      </w:r>
      <w:hyperlink r:id="rId120" w:anchor="footnote113" w:tooltip="1) -نهج البلاغه، باب حكم 237. " w:history="1">
        <w:r>
          <w:rPr>
            <w:rStyle w:val="Hyperlink"/>
            <w:rFonts w:ascii="Tahoma" w:hAnsi="Tahoma" w:cs="Tahoma"/>
            <w:color w:val="780100"/>
            <w:sz w:val="26"/>
            <w:szCs w:val="26"/>
            <w:vertAlign w:val="superscript"/>
            <w:rtl/>
          </w:rPr>
          <w:t>١</w:t>
        </w:r>
      </w:hyperlink>
    </w:p>
    <w:p w:rsidR="009466DC" w:rsidRDefault="009466DC" w:rsidP="009466DC">
      <w:pPr>
        <w:bidi/>
        <w:spacing w:line="468" w:lineRule="atLeast"/>
        <w:jc w:val="both"/>
        <w:rPr>
          <w:rFonts w:ascii="Tahoma" w:hAnsi="Tahoma" w:cs="Tahoma"/>
          <w:color w:val="000000"/>
          <w:sz w:val="26"/>
          <w:szCs w:val="26"/>
        </w:rPr>
      </w:pPr>
    </w:p>
    <w:p w:rsidR="000963B3" w:rsidRDefault="000963B3"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اصول عبادت در آدمى</w:t>
      </w:r>
    </w:p>
    <w:p w:rsidR="009466DC" w:rsidRPr="009466DC" w:rsidRDefault="009466DC" w:rsidP="009466DC">
      <w:pPr>
        <w:bidi/>
      </w:pPr>
    </w:p>
    <w:p w:rsidR="000963B3" w:rsidRDefault="000963B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با دقت در مفاد اين كلمات گوهربار، معلوم مى‌شود كه اصول عبادت در آدمى بر دو قسم است يا براساس نفس است يا فوق نفس است، آنچه كه به برآوردن خواهشى از خواهشهاى ما منجر شود اعم از اينكه اين خواست، يك خواست ايجابى مانند برآورده شدن يك لذت جسمانى باشد و يا يك التذاذ روحى مانند انواع حظوظ نفسانى از حبّ رياست، حبّ شهرت، حبّ حفظ آبرو و افتخار در بين مردم كه خود منشأ ابواب وسيعى از اعتبارات عقلائى مانند ديندارى، زهدورزى، اخلاقى بودن، جوانمرد بودن، بخشنده بودن و. . . آنگاه كه منشأ آنها حفظ آبرو و شرف و افتخار و امورى از اين قبيل باشد، و يا از قبيل رفع آلام و دردها و عذابهاى گوناگون جسمانى مانند امراض و ناراحتى‌هاى بدنى و يا آلام روانى ناشى از فقدان امور مورد علاقۀ نفس به هر شكل و گونه‌اى كه باشد، همۀ اين‌ها در تحت يك عنوان جامع قرار مى‌گيرند كه آن خواست نفس است و معلوم است كه بنده‌اى كه خدا را از جهت رغبت و طلب ثواب عبادت مى‌كند در واقع عبادت خدا را وسيله قرار مى‌دهد براى رسيدن به خواهشى از خواهشهاى نفس خود و طبيعى است كه هدف در نظر او ارجمندتر و اصل است نسبت به‌وسيله كه فرع و در ذيل آن خواهد بود. يعنى آنكه خدا را براى نيل به بهشت و ثوابهاى اخروى و يا برخوردارى از زندگانى آرام و پرتنعّم در دنيا و يا در دنيا و آخرت هر دو عبادت مى‌كند، در واقع آنچه او طلب مى‌كند كمالى يا كمالات و اسمى از اسماء الهيه است كه او رسيدن به آن كمال يا كمالات را وجهۀ همّت خود قرار داده است و لذا ذات خدا را وسيله رسيدن به اسماء و تعيّنات او قرار داده است و البته او به شرط صداقت و درستى عمل به همين غايات و اسماء الهى در دنيا و آخرت هم نائل خواهد شد ولى نه به خود خدا و ذات مقدّس او، زيرا كه عبادت از اصل و اساس براى وصول به ذات الهى نبوده است، و نيز بر</w:t>
      </w:r>
    </w:p>
    <w:p w:rsidR="000963B3" w:rsidRDefault="008724ED" w:rsidP="009466DC">
      <w:pPr>
        <w:bidi/>
        <w:spacing w:line="240" w:lineRule="auto"/>
        <w:jc w:val="both"/>
        <w:rPr>
          <w:rFonts w:ascii="Times New Roman" w:hAnsi="Times New Roman" w:cs="Times New Roman"/>
          <w:sz w:val="24"/>
          <w:szCs w:val="24"/>
        </w:rPr>
      </w:pPr>
      <w:r>
        <w:pict>
          <v:rect id="_x0000_i1071" style="width:0;height:1.5pt" o:hralign="right" o:hrstd="t" o:hrnoshade="t" o:hr="t" fillcolor="black" stroked="f"/>
        </w:pict>
      </w:r>
    </w:p>
    <w:p w:rsidR="000963B3" w:rsidRDefault="000963B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نهج البلاغه، باب حكم ٢٣٧</w:t>
      </w:r>
      <w:r>
        <w:rPr>
          <w:rFonts w:ascii="Tahoma" w:hAnsi="Tahoma" w:cs="Tahoma"/>
          <w:color w:val="000000"/>
          <w:sz w:val="26"/>
          <w:szCs w:val="26"/>
        </w:rPr>
        <w:t>.</w:t>
      </w:r>
    </w:p>
    <w:p w:rsidR="000963B3" w:rsidRDefault="000963B3" w:rsidP="009466DC">
      <w:pPr>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٨٠</w:t>
      </w:r>
    </w:p>
    <w:p w:rsidR="000963B3" w:rsidRDefault="000963B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همين طريق است عبادتى كه براساس دورى از اسماء جلالى خداوند كه سبب دورباش از كمالات و چشيدن انواع عذابهاى گوناگون در دنيا و آخرت مى‌گردد كه در اينجا نيز ذات وسيله انتقال از بعضى اسماء به اسماء ديگر جمالى قرار گرفته است. و نيز عبادتى كه براساس هر دوى اين اهداف و مقاصد يعنى نيل به اسماء جمالى و دورى گزيدن از اسماء جلالى، و بهره‌مندى از زندگانى توأم با آسايش و به دور از نقمات و بلايا و عذابهاى دنيوى و اخروى باشد، البته همه اين‌ها در عين اينكه عبادت خداوند است ولى ذات خدا مقصود نبوده و از آن ذات مقدس به جهت رسيدن به تعينات و كمالات مورد نياز و خواست خود استعانت مى‌جوئيم كه نهايت سير چنين بندگانى در آخرت هم همين درجات مورد هدف‌گيرى آنها خواهد بود</w:t>
      </w:r>
      <w:r>
        <w:rPr>
          <w:rFonts w:ascii="Tahoma" w:hAnsi="Tahoma" w:cs="Tahoma"/>
          <w:color w:val="000000"/>
          <w:sz w:val="26"/>
          <w:szCs w:val="26"/>
        </w:rPr>
        <w:t>.</w:t>
      </w:r>
    </w:p>
    <w:p w:rsidR="000963B3" w:rsidRDefault="000963B3"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ولى آنجا كه بندگانى در رابطۀ با خداوند، سودا را يكسره كرده و ذات مقدس او را كه اصل و اساس همۀ اين تعينات و مظاهر بوده مورد نظر قرار داده و كمال و آرامش حقيقى را در رسيدن به آن درجۀ از هستى مطلق، در نظر گيرند، مسئله فرق كرده و حركت عبادت متوجه حقيقت احدى الذات و يگانۀ عالم بوده و البته همۀ تعينات اسمائى و صفاتى نيز بنحو ثانوى بر چنين حركتى مترتب خواهد بود</w:t>
      </w:r>
      <w:r>
        <w:rPr>
          <w:rFonts w:ascii="Tahoma" w:hAnsi="Tahoma" w:cs="Tahoma"/>
          <w:color w:val="000000"/>
          <w:sz w:val="26"/>
          <w:szCs w:val="26"/>
        </w:rPr>
        <w:t>.</w:t>
      </w:r>
      <w:r>
        <w:rPr>
          <w:rStyle w:val="apple-converted-space"/>
          <w:rFonts w:ascii="Tahoma" w:hAnsi="Tahoma" w:cs="Tahoma"/>
          <w:color w:val="000000"/>
        </w:rPr>
        <w:t> </w:t>
      </w:r>
      <w:hyperlink r:id="rId121" w:anchor="footnote114" w:tooltip="1) -و اينكه در ادعيه ائمۀ معصومين (عليهم السلام) على‌رغم تأكيد فراوان بر اينكه لقاى الهى و رسيدن به وصل توحيدى غايت و مراد آنهاست و شوق و محبّت الهى است كه محرّك حركت وجودى آنها به سمت معبود است و جز با نظر به وجه مقدس او آرام و پايان نمى‌گيرد، امّا تعابيرى كه"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اين همان مقامى است كه در قرآن كريم پس از ذكر همۀ جنّات و نعم اخروى، مى‌فرمايد</w:t>
      </w:r>
      <w:r>
        <w:rPr>
          <w:rFonts w:ascii="Tahoma" w:hAnsi="Tahoma" w:cs="Tahoma"/>
          <w:color w:val="000000"/>
          <w:sz w:val="26"/>
          <w:szCs w:val="26"/>
        </w:rPr>
        <w:t>:</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وَ رِضْوٰانٌ مِنَ اَللّٰهِ أَكْبَرُ</w:t>
      </w:r>
      <w:r>
        <w:rPr>
          <w:rStyle w:val="ayah"/>
          <w:rFonts w:ascii="Tahoma" w:hAnsi="Tahoma" w:cs="Tahoma"/>
          <w:color w:val="000000"/>
          <w:sz w:val="26"/>
          <w:szCs w:val="26"/>
        </w:rPr>
        <w:t>»</w:t>
      </w:r>
      <w:r>
        <w:rPr>
          <w:rStyle w:val="apple-converted-space"/>
          <w:rFonts w:ascii="Tahoma" w:hAnsi="Tahoma" w:cs="Tahoma"/>
          <w:color w:val="000000"/>
        </w:rPr>
        <w:t> </w:t>
      </w:r>
      <w:hyperlink r:id="rId122" w:anchor="footnote115" w:tooltip="2) -سورۀ توبه، آيۀ 73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tl/>
        </w:rPr>
        <w:t>و نيز همان است كه حضرت سيد الساجدين زين العابدين در تغزّلات عاشقانۀ خود با حضرت معبود، مسمّى به مناجات «خمس عشر» ، مى‌فرمايد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0963B3" w:rsidRDefault="000963B3" w:rsidP="009466DC">
      <w:pPr>
        <w:bidi/>
        <w:spacing w:line="468" w:lineRule="atLeast"/>
        <w:jc w:val="both"/>
        <w:rPr>
          <w:rFonts w:ascii="Tahoma" w:hAnsi="Tahoma" w:cs="Tahoma"/>
          <w:color w:val="000000"/>
          <w:sz w:val="26"/>
          <w:szCs w:val="26"/>
        </w:rPr>
      </w:pPr>
      <w:r>
        <w:rPr>
          <w:rFonts w:ascii="Tahoma" w:hAnsi="Tahoma" w:cs="Tahoma"/>
          <w:color w:val="000000"/>
          <w:sz w:val="26"/>
          <w:szCs w:val="26"/>
        </w:rPr>
        <w:t xml:space="preserve">«. . . </w:t>
      </w:r>
      <w:r>
        <w:rPr>
          <w:rFonts w:ascii="Tahoma" w:hAnsi="Tahoma" w:cs="Tahoma"/>
          <w:color w:val="000000"/>
          <w:sz w:val="26"/>
          <w:szCs w:val="26"/>
          <w:rtl/>
        </w:rPr>
        <w:t>فأنت لا غيرك مرادي و لك لا لسواك سهري و سهادى، و لقاؤك قرّة عينى و وصلك منى نفسي و إليك شوقى و فى محبّتك و لهي و إلى هواك صبابتي و رضاك بغيتى و رؤيتك حاجتى» (پس فقط تو و نه جز تو مقصود منى، و براى تو و نه براى جز توست شب بيداريم و بى‌خوابيم، و ديدار</w:t>
      </w:r>
    </w:p>
    <w:p w:rsidR="000963B3" w:rsidRDefault="008724ED" w:rsidP="009466DC">
      <w:pPr>
        <w:bidi/>
        <w:spacing w:line="240" w:lineRule="auto"/>
        <w:jc w:val="both"/>
        <w:rPr>
          <w:rFonts w:ascii="Times New Roman" w:hAnsi="Times New Roman" w:cs="Times New Roman"/>
          <w:sz w:val="24"/>
          <w:szCs w:val="24"/>
        </w:rPr>
      </w:pPr>
      <w:r>
        <w:pict>
          <v:rect id="_x0000_i1072" style="width:0;height:1.5pt" o:hralign="right" o:hrstd="t" o:hrnoshade="t" o:hr="t" fillcolor="black" stroked="f"/>
        </w:pict>
      </w:r>
    </w:p>
    <w:p w:rsidR="000963B3" w:rsidRDefault="000963B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و اينكه در ادعيه ائمۀ معصومين (عليهم السلام) على‌رغم تأكيد فراوان بر اينكه لقاى الهى و رسيدن به وصل توحيدى غايت و مراد آنهاست و شوق و محبّت الهى است كه </w:t>
      </w:r>
      <w:r>
        <w:rPr>
          <w:rFonts w:ascii="Tahoma" w:hAnsi="Tahoma" w:cs="Tahoma"/>
          <w:color w:val="000000"/>
          <w:sz w:val="26"/>
          <w:szCs w:val="26"/>
          <w:rtl/>
        </w:rPr>
        <w:lastRenderedPageBreak/>
        <w:t>محرّك حركت وجودى آنها به سمت معبود است و جز با نظر به وجه مقدس او آرام و پايان نمى‌گيرد، امّا تعابيرى كه مشعر بر درخواست عافيت زندگى دنيا و آخرت و نيز دورى از سخط و غضب او، و ورود در جنات و برخوردارى از مواهب آنهاست چه در دنيا و چه در آخرت، نيز كم به چشم نمى‌خورد كه همۀ اين‌گونه درخواست‌ها يا از باب درخواست فراهم شدن اسباب و شرائط مناسب براى حصول بهترين حال براى عبادت خداوند رحمان است و يا از باب درخواست آثار است بعد از فراغ از خواسته اصلى كه ذات باشد، كه در اينجا آثار در طول ذات است و نه به نحو مستقل (در عرض آن) و خلاصه از باب تجليات ذات است در آثار نه تجليات اسمائى و صفاتى به‌طور استقلالى</w:t>
      </w:r>
      <w:r>
        <w:rPr>
          <w:rFonts w:ascii="Tahoma" w:hAnsi="Tahoma" w:cs="Tahoma"/>
          <w:color w:val="000000"/>
          <w:sz w:val="26"/>
          <w:szCs w:val="26"/>
        </w:rPr>
        <w:t>.</w:t>
      </w:r>
    </w:p>
    <w:p w:rsidR="000963B3" w:rsidRDefault="000963B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سورۀ توبه، آيۀ ٧٣</w:t>
      </w:r>
    </w:p>
    <w:p w:rsidR="00456783" w:rsidRDefault="00456783"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٨١</w:t>
      </w:r>
    </w:p>
    <w:p w:rsidR="00456783" w:rsidRDefault="00456783"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تو موجب روشنايى ديدگان من است و وصل و رسيدن به تو، آرزوى نفس من است و به سوى تو اشتياق مى‌ورزم و شيداى محبّت توأم، و مقصدم دوستى و خوشنودى توست، و رسيدن به رضاى تو منتهاى خواست و آرزوى من است و ديدار و مشاهدۀ تو نياز وجودى من است</w:t>
      </w:r>
      <w:r>
        <w:rPr>
          <w:rFonts w:ascii="Tahoma" w:hAnsi="Tahoma" w:cs="Tahoma"/>
          <w:color w:val="000000"/>
          <w:sz w:val="26"/>
          <w:szCs w:val="26"/>
        </w:rPr>
        <w:t>»</w:t>
      </w:r>
      <w:r>
        <w:rPr>
          <w:rStyle w:val="apple-converted-space"/>
          <w:rFonts w:ascii="Tahoma" w:hAnsi="Tahoma" w:cs="Tahoma"/>
          <w:color w:val="000000"/>
        </w:rPr>
        <w:t> </w:t>
      </w:r>
      <w:hyperlink r:id="rId123" w:anchor="footnote116" w:tooltip="1) -فقراتى از مناجات هشتم.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و نيز حضرتش مى‌فرمايند</w:t>
      </w:r>
      <w:r>
        <w:rPr>
          <w:rFonts w:ascii="Tahoma" w:hAnsi="Tahoma" w:cs="Tahoma"/>
          <w:color w:val="000000"/>
          <w:sz w:val="26"/>
          <w:szCs w:val="26"/>
        </w:rPr>
        <w:t>:</w:t>
      </w:r>
    </w:p>
    <w:p w:rsidR="00456783" w:rsidRDefault="00456783"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Pr>
        <w:t xml:space="preserve">«. . . </w:t>
      </w:r>
      <w:r>
        <w:rPr>
          <w:rFonts w:ascii="Tahoma" w:hAnsi="Tahoma" w:cs="Tahoma"/>
          <w:color w:val="000000"/>
          <w:sz w:val="26"/>
          <w:szCs w:val="26"/>
          <w:rtl/>
        </w:rPr>
        <w:t>و غلّتى لا يبرّدها الاّ وصلك و لوعتى لا يطفيها الاّ لقاؤك و شوقى لا يبلّه الاّ النّظر إلى وجهك</w:t>
      </w:r>
      <w:r>
        <w:rPr>
          <w:rFonts w:ascii="Tahoma" w:hAnsi="Tahoma" w:cs="Tahoma"/>
          <w:color w:val="000000"/>
          <w:sz w:val="26"/>
          <w:szCs w:val="26"/>
        </w:rPr>
        <w:t>. . .»</w:t>
      </w:r>
      <w:r>
        <w:rPr>
          <w:rStyle w:val="apple-converted-space"/>
          <w:rFonts w:ascii="Tahoma" w:hAnsi="Tahoma" w:cs="Tahoma"/>
          <w:color w:val="000000"/>
        </w:rPr>
        <w:t> </w:t>
      </w:r>
      <w:hyperlink r:id="rId124" w:anchor="footnote117" w:tooltip="2) -فقره يازدهم از مناجات خمس عشر.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Pr>
        <w:t>(</w:t>
      </w:r>
      <w:r>
        <w:rPr>
          <w:rFonts w:ascii="Tahoma" w:hAnsi="Tahoma" w:cs="Tahoma"/>
          <w:color w:val="000000"/>
          <w:sz w:val="26"/>
          <w:szCs w:val="26"/>
          <w:rtl/>
        </w:rPr>
        <w:t>و حرارت درونم را جز به وصال تو خنكى و آرامش نيست، و شعلۀ سوزانم را جز ديدار تو فرونمى‌نشاند و آتش شوقم جز به باران نگريستن به جمال دلربايت فرونمى‌نشيند</w:t>
      </w:r>
      <w:r>
        <w:rPr>
          <w:rFonts w:ascii="Tahoma" w:hAnsi="Tahoma" w:cs="Tahoma"/>
          <w:color w:val="000000"/>
          <w:sz w:val="26"/>
          <w:szCs w:val="26"/>
        </w:rPr>
        <w:t>. . .) .</w:t>
      </w:r>
    </w:p>
    <w:p w:rsidR="009466DC" w:rsidRDefault="009466DC" w:rsidP="009466DC">
      <w:pPr>
        <w:bidi/>
        <w:spacing w:line="468" w:lineRule="atLeast"/>
        <w:jc w:val="both"/>
        <w:rPr>
          <w:rFonts w:ascii="Tahoma" w:hAnsi="Tahoma" w:cs="Tahoma"/>
          <w:color w:val="000000"/>
          <w:sz w:val="26"/>
          <w:szCs w:val="26"/>
        </w:rPr>
      </w:pPr>
    </w:p>
    <w:p w:rsidR="00456783" w:rsidRDefault="00456783"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آرى چنين اشتياقى به ذات مقدس الهى و تمنّاى وصال آن معبود يگانه را داشتن، در كلمات امير المؤمنين و امام صادق و ديگر معصومين سلام الله عليهم اجمعين به «عبادت احرار» تعبير شده است و بالاترين نوع عبادت شمرده شده است. و در اين عبادت افضل </w:t>
      </w:r>
      <w:r>
        <w:rPr>
          <w:rFonts w:ascii="Tahoma" w:hAnsi="Tahoma" w:cs="Tahoma"/>
          <w:color w:val="000000"/>
          <w:sz w:val="26"/>
          <w:szCs w:val="26"/>
          <w:rtl/>
        </w:rPr>
        <w:lastRenderedPageBreak/>
        <w:t>است كه هيچ اثر و نشانه‌اى از خواست نفسانى سالك در آن مشاهده نمى‌شود، زيرا همۀ خواسته‌هاى نفسانى متعيّن به تعيّنى خاص بوده و جلوه‌اى از مظاهر هستى است جز هستى مطلق كه در قالب هيچ تعيّنى نمى‌گنجد و لذا فوق نفس است، و حقيقت آن جز از طريق مشاهدۀ اندكاك همۀ تعينات نفس سالك حاصل نمى‌شود، كه در اين هنگام نور توحيد طلوع كرده و حقيقت پيوند سالك با ذات مقدس الهى بر وى مشكوف مى‌شود و ذات بى‌تعيّن و جمال بى‌مثال او نمايان شده و سپس با ظهور در تعينات و مراتب نفس سالك و ساير مظاهر هستى خود را بر وى نمايان مى‌سازد و در اينجاست كه سالك به «عين» حق بر اشياء مى‌نگرد، و به «سمع» او مى‌شنود و به «يد» او اخذ مى‌كند و</w:t>
      </w:r>
      <w:r>
        <w:rPr>
          <w:rFonts w:ascii="Tahoma" w:hAnsi="Tahoma" w:cs="Tahoma"/>
          <w:color w:val="000000"/>
          <w:sz w:val="26"/>
          <w:szCs w:val="26"/>
        </w:rPr>
        <w:t>. . .</w:t>
      </w:r>
    </w:p>
    <w:p w:rsidR="009466DC" w:rsidRDefault="009466DC" w:rsidP="009466DC">
      <w:pPr>
        <w:bidi/>
        <w:spacing w:line="468" w:lineRule="atLeast"/>
        <w:jc w:val="both"/>
        <w:rPr>
          <w:rFonts w:ascii="Tahoma" w:hAnsi="Tahoma" w:cs="Tahoma"/>
          <w:color w:val="000000"/>
          <w:sz w:val="26"/>
          <w:szCs w:val="26"/>
        </w:rPr>
      </w:pPr>
    </w:p>
    <w:p w:rsidR="00456783" w:rsidRDefault="00456783"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اختلاف آراء در تفسير فناى عرفانى و «وصل توحيدى</w:t>
      </w:r>
      <w:r>
        <w:rPr>
          <w:rFonts w:ascii="Tahoma" w:hAnsi="Tahoma" w:cs="Tahoma"/>
          <w:color w:val="000000"/>
          <w:sz w:val="33"/>
          <w:szCs w:val="33"/>
        </w:rPr>
        <w:t>»</w:t>
      </w:r>
    </w:p>
    <w:p w:rsidR="009466DC" w:rsidRPr="009466DC" w:rsidRDefault="009466DC" w:rsidP="009466DC">
      <w:pPr>
        <w:bidi/>
      </w:pP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البته در تفسير اين «فناى» عرفانى و «وصل توحيدى» ميان اهل بحث از ارباب معارف و نيز اصحاب مجادلات اصولى و فقهى سخن بسيار است. برخى رسيدن به مقام «وصل توحيدى» را محال دانسته و مناقض با مبانى عقلى و نقلى مى‌شمارند: كه او واجب است</w:t>
      </w:r>
    </w:p>
    <w:p w:rsidR="00456783" w:rsidRDefault="008724ED" w:rsidP="009466DC">
      <w:pPr>
        <w:bidi/>
        <w:spacing w:line="240" w:lineRule="auto"/>
        <w:jc w:val="both"/>
        <w:rPr>
          <w:rFonts w:ascii="Times New Roman" w:hAnsi="Times New Roman" w:cs="Times New Roman"/>
          <w:sz w:val="24"/>
          <w:szCs w:val="24"/>
        </w:rPr>
      </w:pPr>
      <w:r>
        <w:pict>
          <v:rect id="_x0000_i1073" style="width:0;height:1.5pt" o:hralign="right" o:hrstd="t" o:hrnoshade="t" o:hr="t" fillcolor="black" stroked="f"/>
        </w:pict>
      </w: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فقراتى از مناجات هشتم</w:t>
      </w:r>
      <w:r>
        <w:rPr>
          <w:rFonts w:ascii="Tahoma" w:hAnsi="Tahoma" w:cs="Tahoma"/>
          <w:color w:val="000000"/>
          <w:sz w:val="26"/>
          <w:szCs w:val="26"/>
        </w:rPr>
        <w:t>.</w:t>
      </w: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فقره يازدهم از مناجات خمس عشر</w:t>
      </w:r>
      <w:r>
        <w:rPr>
          <w:rFonts w:ascii="Tahoma" w:hAnsi="Tahoma" w:cs="Tahoma"/>
          <w:color w:val="000000"/>
          <w:sz w:val="26"/>
          <w:szCs w:val="26"/>
        </w:rPr>
        <w:t>.</w:t>
      </w:r>
    </w:p>
    <w:p w:rsidR="00456783" w:rsidRDefault="00456783" w:rsidP="009466DC">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٨٢</w:t>
      </w: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و اين ممكن، و اتحاد ميان واجب و ممكن چگونه؟ و اينكه، فرموده است</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وَ لاٰ يُحِيطُونَ بِشَيْءٍ مِنْ عِلْمِهِ</w:t>
      </w:r>
      <w:r>
        <w:rPr>
          <w:rStyle w:val="ayah"/>
          <w:rFonts w:ascii="Tahoma" w:hAnsi="Tahoma" w:cs="Tahoma"/>
          <w:color w:val="000000"/>
          <w:sz w:val="26"/>
          <w:szCs w:val="26"/>
        </w:rPr>
        <w:t>»</w:t>
      </w:r>
      <w:r>
        <w:rPr>
          <w:rStyle w:val="apple-converted-space"/>
          <w:rFonts w:ascii="Tahoma" w:hAnsi="Tahoma" w:cs="Tahoma"/>
          <w:color w:val="000000"/>
        </w:rPr>
        <w:t> </w:t>
      </w:r>
      <w:hyperlink r:id="rId125" w:anchor="footnote118" w:tooltip="1) -سورۀ بقره، آيۀ 255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 xml:space="preserve">، و لاجرم همۀ تعابير صريح در كلمات معصومين سلام الله عليهم و در قرآن مجيد را كه دالّ بر «وصل» و «لقاء» و «مشاهده» و. . . است تعابير مجازى دانسته و از قبيل وصول به مقامات عاليه و درجات ساميه در اسماء و صفات كليه الهى دانسته‌اند. اين طرز فكر را مى‌توان در ميان پاره‌اى از علماى ظاهر و محدّثان، و نيز فقهاى عظام، و </w:t>
      </w:r>
      <w:r>
        <w:rPr>
          <w:rFonts w:ascii="Tahoma" w:hAnsi="Tahoma" w:cs="Tahoma"/>
          <w:color w:val="000000"/>
          <w:sz w:val="26"/>
          <w:szCs w:val="26"/>
          <w:rtl/>
        </w:rPr>
        <w:lastRenderedPageBreak/>
        <w:t>نيز برخى از عبّاد و زهّاد و اصحاب كشف و كرامات هركدام به سبكى و بيانى مشاهده كرد</w:t>
      </w:r>
      <w:r>
        <w:rPr>
          <w:rFonts w:ascii="Tahoma" w:hAnsi="Tahoma" w:cs="Tahoma"/>
          <w:color w:val="000000"/>
          <w:sz w:val="26"/>
          <w:szCs w:val="26"/>
        </w:rPr>
        <w:t>.</w:t>
      </w: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گروهى نيز لاجرم «فناى» عرفانى را به معناى مشاهده و شهود و نه فناى عين سالك دانسته و غايت وصول را مشاهده ذات اقدس إله، و نفى رؤيت هر غيرى در «نظر سالك» دانسته‌اند، و لذا همۀ تعابير فوق الذكر را ناظر به مراحل شهود باطنى سالك و نه فناى عينى نفس وى معرفى كرده‌اند</w:t>
      </w:r>
      <w:r>
        <w:rPr>
          <w:rFonts w:ascii="Tahoma" w:hAnsi="Tahoma" w:cs="Tahoma"/>
          <w:color w:val="000000"/>
          <w:sz w:val="26"/>
          <w:szCs w:val="26"/>
        </w:rPr>
        <w:t>.</w:t>
      </w: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و از همين قبيل برخى نيز در مقام مجادله با عرفاى بالله، ضمن كاذب شمردن دعاوى آنان، حد اكثر اين مقام را براى وجود مبارك رسول اكرم به دليل برخى آيات قرآن كريم، اثبات نموده‌اند و با تخصيص در قواعد عقلى! دستيابى آن را براى غير ايشان محال دانسته، و مؤوّل به همان معناى «فناى شهودى» شمرده‌اند</w:t>
      </w:r>
      <w:r>
        <w:rPr>
          <w:rFonts w:ascii="Tahoma" w:hAnsi="Tahoma" w:cs="Tahoma"/>
          <w:color w:val="000000"/>
          <w:sz w:val="26"/>
          <w:szCs w:val="26"/>
        </w:rPr>
        <w:t>.</w:t>
      </w:r>
      <w:r>
        <w:rPr>
          <w:rStyle w:val="apple-converted-space"/>
          <w:rFonts w:ascii="Tahoma" w:hAnsi="Tahoma" w:cs="Tahoma"/>
          <w:color w:val="000000"/>
        </w:rPr>
        <w:t> </w:t>
      </w:r>
      <w:hyperlink r:id="rId126" w:anchor="footnote119" w:tooltip="2) -تزكيه النفس، للسيد كاظم الحسينى الحائرى، صص 147-146 و نيز صص 500-494. مؤلف اين كتاب در مقام " w:history="1">
        <w:r>
          <w:rPr>
            <w:rStyle w:val="Hyperlink"/>
            <w:rFonts w:ascii="Tahoma" w:hAnsi="Tahoma" w:cs="Tahoma"/>
            <w:color w:val="780100"/>
            <w:sz w:val="26"/>
            <w:szCs w:val="26"/>
            <w:vertAlign w:val="superscript"/>
            <w:rtl/>
          </w:rPr>
          <w:t>٢</w:t>
        </w:r>
      </w:hyperlink>
    </w:p>
    <w:p w:rsidR="00456783" w:rsidRDefault="008724ED" w:rsidP="009466DC">
      <w:pPr>
        <w:bidi/>
        <w:spacing w:line="240" w:lineRule="auto"/>
        <w:jc w:val="both"/>
        <w:rPr>
          <w:rFonts w:ascii="Times New Roman" w:hAnsi="Times New Roman" w:cs="Times New Roman"/>
          <w:sz w:val="24"/>
          <w:szCs w:val="24"/>
        </w:rPr>
      </w:pPr>
      <w:r>
        <w:pict>
          <v:rect id="_x0000_i1074" style="width:0;height:1.5pt" o:hralign="right" o:hrstd="t" o:hrnoshade="t" o:hr="t" fillcolor="black" stroked="f"/>
        </w:pict>
      </w: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سورۀ بقره، آيۀ ٢</w:t>
      </w:r>
      <w:r>
        <w:rPr>
          <w:rFonts w:ascii="Tahoma" w:hAnsi="Tahoma" w:cs="Tahoma"/>
          <w:color w:val="000000"/>
          <w:sz w:val="26"/>
          <w:szCs w:val="26"/>
          <w:rtl/>
          <w:lang w:bidi="fa-IR"/>
        </w:rPr>
        <w:t>۵۵</w:t>
      </w:r>
    </w:p>
    <w:p w:rsidR="00456783" w:rsidRDefault="00456783"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تزكيه النفس، للسيد كاظم الحسينى الحائرى، صص ١</w:t>
      </w:r>
      <w:r>
        <w:rPr>
          <w:rFonts w:ascii="Tahoma" w:hAnsi="Tahoma" w:cs="Tahoma"/>
          <w:color w:val="000000"/>
          <w:sz w:val="26"/>
          <w:szCs w:val="26"/>
          <w:rtl/>
          <w:lang w:bidi="fa-IR"/>
        </w:rPr>
        <w:t>۴</w:t>
      </w:r>
      <w:r>
        <w:rPr>
          <w:rFonts w:ascii="Tahoma" w:hAnsi="Tahoma" w:cs="Tahoma"/>
          <w:color w:val="000000"/>
          <w:sz w:val="26"/>
          <w:szCs w:val="26"/>
          <w:rtl/>
        </w:rPr>
        <w:t>٧-١</w:t>
      </w:r>
      <w:r>
        <w:rPr>
          <w:rFonts w:ascii="Tahoma" w:hAnsi="Tahoma" w:cs="Tahoma"/>
          <w:color w:val="000000"/>
          <w:sz w:val="26"/>
          <w:szCs w:val="26"/>
          <w:rtl/>
          <w:lang w:bidi="fa-IR"/>
        </w:rPr>
        <w:t>۴۶</w:t>
      </w:r>
      <w:r>
        <w:rPr>
          <w:rFonts w:ascii="Tahoma" w:hAnsi="Tahoma" w:cs="Tahoma"/>
          <w:color w:val="000000"/>
          <w:sz w:val="26"/>
          <w:szCs w:val="26"/>
          <w:rtl/>
        </w:rPr>
        <w:t xml:space="preserve"> و نيز صص </w:t>
      </w:r>
      <w:r>
        <w:rPr>
          <w:rFonts w:ascii="Tahoma" w:hAnsi="Tahoma" w:cs="Tahoma"/>
          <w:color w:val="000000"/>
          <w:sz w:val="26"/>
          <w:szCs w:val="26"/>
          <w:rtl/>
          <w:lang w:bidi="fa-IR"/>
        </w:rPr>
        <w:t>۵</w:t>
      </w:r>
      <w:r>
        <w:rPr>
          <w:rFonts w:ascii="Tahoma" w:hAnsi="Tahoma" w:cs="Tahoma"/>
          <w:color w:val="000000"/>
          <w:sz w:val="26"/>
          <w:szCs w:val="26"/>
          <w:rtl/>
        </w:rPr>
        <w:t>٠٠-</w:t>
      </w:r>
      <w:r>
        <w:rPr>
          <w:rFonts w:ascii="Tahoma" w:hAnsi="Tahoma" w:cs="Tahoma"/>
          <w:color w:val="000000"/>
          <w:sz w:val="26"/>
          <w:szCs w:val="26"/>
          <w:rtl/>
          <w:lang w:bidi="fa-IR"/>
        </w:rPr>
        <w:t>۴</w:t>
      </w:r>
      <w:r>
        <w:rPr>
          <w:rFonts w:ascii="Tahoma" w:hAnsi="Tahoma" w:cs="Tahoma"/>
          <w:color w:val="000000"/>
          <w:sz w:val="26"/>
          <w:szCs w:val="26"/>
          <w:rtl/>
        </w:rPr>
        <w:t>٩</w:t>
      </w:r>
      <w:r>
        <w:rPr>
          <w:rFonts w:ascii="Tahoma" w:hAnsi="Tahoma" w:cs="Tahoma"/>
          <w:color w:val="000000"/>
          <w:sz w:val="26"/>
          <w:szCs w:val="26"/>
          <w:rtl/>
          <w:lang w:bidi="fa-IR"/>
        </w:rPr>
        <w:t xml:space="preserve">۴. </w:t>
      </w:r>
      <w:r>
        <w:rPr>
          <w:rFonts w:ascii="Tahoma" w:hAnsi="Tahoma" w:cs="Tahoma"/>
          <w:color w:val="000000"/>
          <w:sz w:val="26"/>
          <w:szCs w:val="26"/>
          <w:rtl/>
        </w:rPr>
        <w:t xml:space="preserve">مؤلف اين كتاب در مقام «مدّعى» ، بيانات عرفاى بالله و كملين از اولياء الله را چه در زمانهاى گذشته و چه در زمانهاى معاصر به‌عنوان عرفان كاذب معرفى كرده و با خلط ميان آداب‌ورسوم متصوّفه با اصل ادعا و راه عرفانى آنها از طرفى، و نيز يكى دانستن ميان راه صوفيه و طريق علماى ربانى و عرفاى بالله در عالم تشيع خصوصا سلسله مبارك مبدوّ از مرحوم آقا سيد على شوشترى تا مرحوم قاضى و سپس مرحوم آية الحق حاج سيد هاشم حداد و اخيرا مرحوم آية الله سيد محمد حسين حسينى طهرانى، به‌نحوى ركيك در مقام تكذيب حقايق علمى و عملى راه باطن برآمده و به نام دفاع از عرفان راستين مكتب ائمه اهل البيت از هيچ كوششى در خدشه‌دار كردن راه و مقام اين عارفان بالله فروگذار ننموده است. اينجانب فعلا و در اين مقام درصدد پاسخگويى به تمويهات و اشكالات سست و از سر خامى و غرور ناشى از آشنايى با علوم ظاهرى و قشرى دينى مؤلّف آن نيستم، براى كسى كه اهل راه باشد از مطالعۀ مطالب وى موضوع روشن خواهد شد. در اينجا براى آشنايى خوانندگان به سبك و روحيه مؤلّف، فقط نمونه‌اى از </w:t>
      </w:r>
      <w:r>
        <w:rPr>
          <w:rFonts w:ascii="Tahoma" w:hAnsi="Tahoma" w:cs="Tahoma"/>
          <w:color w:val="000000"/>
          <w:sz w:val="26"/>
          <w:szCs w:val="26"/>
          <w:rtl/>
        </w:rPr>
        <w:lastRenderedPageBreak/>
        <w:t>اشكالات و «ادبيات و ادب عرفانى» ايشان ذكر مى‌شود: «٣-الاحتيال و المخادعة بما قد ينطلى على بعض السزج. (ترجمه: فريب و خدعه در نقل مطالبى كه افراد ساده را با آن رنگ مى‌كنند!) و على سبيل المثال اشير الى قضيتين مرويتين فى كتاب روح مجرد عن الحدّاد: الأولى: كان الحداد</w:t>
      </w:r>
    </w:p>
    <w:p w:rsidR="00456783" w:rsidRDefault="00456783" w:rsidP="009466DC">
      <w:pPr>
        <w:bidi/>
        <w:spacing w:line="468" w:lineRule="atLeast"/>
        <w:jc w:val="both"/>
        <w:rPr>
          <w:rFonts w:ascii="Tahoma" w:hAnsi="Tahoma" w:cs="Tahoma"/>
          <w:color w:val="000000"/>
          <w:sz w:val="26"/>
          <w:szCs w:val="26"/>
          <w:rtl/>
        </w:rPr>
      </w:pPr>
    </w:p>
    <w:p w:rsidR="00456783" w:rsidRPr="00456783" w:rsidRDefault="00456783" w:rsidP="009466DC">
      <w:pPr>
        <w:bidi/>
        <w:spacing w:after="0" w:line="468" w:lineRule="atLeast"/>
        <w:jc w:val="both"/>
        <w:rPr>
          <w:rFonts w:ascii="Tahoma" w:eastAsia="Times New Roman" w:hAnsi="Tahoma" w:cs="Tahoma"/>
          <w:color w:val="000000"/>
          <w:sz w:val="26"/>
          <w:szCs w:val="26"/>
        </w:rPr>
      </w:pPr>
      <w:r w:rsidRPr="00456783">
        <w:rPr>
          <w:rFonts w:ascii="inherit" w:eastAsia="Times New Roman" w:hAnsi="inherit" w:cs="Tahoma"/>
          <w:color w:val="000000"/>
          <w:sz w:val="26"/>
          <w:rtl/>
        </w:rPr>
        <w:t>٨٣</w:t>
      </w:r>
    </w:p>
    <w:p w:rsidR="00456783" w:rsidRPr="00456783"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75" style="width:0;height:1.5pt" o:hralign="right" o:hrstd="t" o:hrnoshade="t" o:hr="t" fillcolor="black" stroked="f"/>
        </w:pict>
      </w:r>
    </w:p>
    <w:p w:rsidR="009466DC" w:rsidRDefault="00456783" w:rsidP="009466DC">
      <w:pPr>
        <w:bidi/>
        <w:spacing w:after="0" w:line="468" w:lineRule="atLeast"/>
        <w:jc w:val="both"/>
        <w:rPr>
          <w:rFonts w:ascii="Tahoma" w:eastAsia="Times New Roman" w:hAnsi="Tahoma" w:cs="Tahoma" w:hint="cs"/>
          <w:color w:val="000000"/>
          <w:sz w:val="26"/>
          <w:szCs w:val="26"/>
          <w:rtl/>
        </w:rPr>
      </w:pPr>
      <w:r w:rsidRPr="00456783">
        <w:rPr>
          <w:rFonts w:ascii="Tahoma" w:eastAsia="Times New Roman" w:hAnsi="Tahoma" w:cs="Tahoma"/>
          <w:color w:val="000000"/>
          <w:sz w:val="26"/>
          <w:szCs w:val="26"/>
          <w:rtl/>
        </w:rPr>
        <w:t>٢</w:t>
      </w:r>
      <w:r w:rsidRPr="00456783">
        <w:rPr>
          <w:rFonts w:ascii="Tahoma" w:eastAsia="Times New Roman" w:hAnsi="Tahoma" w:cs="Tahoma"/>
          <w:color w:val="000000"/>
          <w:sz w:val="26"/>
          <w:szCs w:val="26"/>
        </w:rPr>
        <w:t xml:space="preserve">) </w:t>
      </w:r>
      <w:r w:rsidRPr="00456783">
        <w:rPr>
          <w:rFonts w:ascii="Tahoma" w:eastAsia="Times New Roman" w:hAnsi="Tahoma" w:cs="Tahoma"/>
          <w:color w:val="000000"/>
          <w:sz w:val="26"/>
          <w:szCs w:val="26"/>
          <w:rtl/>
        </w:rPr>
        <w:t xml:space="preserve">ترجمه (از متن روح مجرد فارسى نقل مى‌شود) رفقاى كاظمين مى‌گفتند: يك روز با ماشينهاى مينى‌بوس از كربلا با آقاى حدّاد به كاظمين آمديم. در ميان راه، شاگرد شوفر خواست كرايه‌ها را اخذ كند، گفت: شما چند نفريد؟ آقاى حدّاد گفتند: پنج نفر، گفت: نه، شما شش نفريد! ايشان باز شمردند و گفتند: پنج نفريم! ما هم مى‌دانستيم كه مجموعا شش نفريم ولى مخصوصا نمى‌گفتيم تا قضيه آقاى حداد مكشوف گردد. باز شاگرد سائق گفت: شش نفريد! برادر مگر نمى‌بينى؟ ! و در اين حال اشاره نموده و يك‌يك افراد را شمردند، اين يك، و اين دو، و اين سه، و اين چهار، و اين هم پنج، پس تو چه مى‌گويى؟ او گفت: اى سيّد، آخر تو خودت را حساب نمى‌كنى؟ ! رفقا مى‌گفتند: عجيب اينجاست كه در اين حال باز هم آقاى حدّاد خود را گم كرده بود و با اينكه شاگرد راننده گفت: تو خودت را حساب نمى‌كنى و نمى‌شمارى، باز ايشان چنان غرق عالم توحيد و انصراف از كثرت بودند كه نمى‌توانستند در اين حال هم توجّه به لباس بدن نموده و آن را جزو آنها شمرده و يكى از آنها به حساب درآورند. حضرت آقاى حدّاد خودشان براى حقير-يعنى مؤلف كتاب روح مجرد-گفتند: در آن حال به هيچ وجه من الوجوه خودم را نمى‌توانستم به شمارش درآورم، و بالاخره رفقا گفتند: آقا شما خودتان را هم حساب كنيد و اين بندۀ خدا راست مى‌گويد و از ما اجرت شش نفر را مى‌خواهد. من هم نه يقينا، بلكه تعبّدا به قول رفقا، كرايۀ شش نفر به او دادم. . .» اقول: لا أدرى: أنّ عدم عدّ نفسه. . . در اينجا ترجمه سخنان مؤلّف منتقد نقل مى‌شود: «٣-فريب و نيرنگ در نقل مطالبى كه افراد ساده را با آن رنگ مى‌كنند. . . مى‌گويم: من نمى‌فهمم: اينكه به حساب نياوردن خود على‌رغم آنكه ديگران را به حساب مى‌آورد و مى‌شمارد، آيا به جهت اين است كه بدن نابود شده و حقيقتا فانى و معدوم شده است؟ كه اين‌چنين فرضى به غير از آن چيزى است كه از </w:t>
      </w:r>
      <w:r w:rsidRPr="00456783">
        <w:rPr>
          <w:rFonts w:ascii="Tahoma" w:eastAsia="Times New Roman" w:hAnsi="Tahoma" w:cs="Tahoma"/>
          <w:color w:val="000000"/>
          <w:sz w:val="26"/>
          <w:szCs w:val="26"/>
          <w:rtl/>
        </w:rPr>
        <w:lastRenderedPageBreak/>
        <w:t>رياضت حاصل مى‌شود، زيرا آنچه كه بر اثر رياضت رسيدن به آن ممكن است عبارت است از: ذوب شدن نفس مثلا در خداوند تعالى، و نه ذوب شدن بدن و نابودى آن حقيقتا.</w:t>
      </w:r>
    </w:p>
    <w:p w:rsidR="009466DC" w:rsidRDefault="009466DC" w:rsidP="009466DC">
      <w:pPr>
        <w:bidi/>
        <w:spacing w:after="0" w:line="468" w:lineRule="atLeast"/>
        <w:jc w:val="both"/>
        <w:rPr>
          <w:rFonts w:ascii="Tahoma" w:eastAsia="Times New Roman" w:hAnsi="Tahoma" w:cs="Tahoma" w:hint="cs"/>
          <w:color w:val="000000"/>
          <w:sz w:val="26"/>
          <w:szCs w:val="26"/>
          <w:rtl/>
        </w:rPr>
      </w:pPr>
    </w:p>
    <w:p w:rsidR="00456783" w:rsidRPr="00456783" w:rsidRDefault="00456783" w:rsidP="009466DC">
      <w:pPr>
        <w:bidi/>
        <w:spacing w:after="0" w:line="468" w:lineRule="atLeast"/>
        <w:jc w:val="both"/>
        <w:rPr>
          <w:rFonts w:ascii="Tahoma" w:eastAsia="Times New Roman" w:hAnsi="Tahoma" w:cs="Tahoma"/>
          <w:color w:val="000000"/>
          <w:sz w:val="26"/>
          <w:szCs w:val="26"/>
        </w:rPr>
      </w:pPr>
      <w:r w:rsidRPr="00456783">
        <w:rPr>
          <w:rFonts w:ascii="Tahoma" w:eastAsia="Times New Roman" w:hAnsi="Tahoma" w:cs="Tahoma"/>
          <w:color w:val="000000"/>
          <w:sz w:val="26"/>
          <w:szCs w:val="26"/>
          <w:rtl/>
        </w:rPr>
        <w:t xml:space="preserve"> و يا اين به حساب نياوردن خود نتيجۀ آن است كه ذوب شدن وى در ذات الهى و غرق شدن او در عالم توحيد، نظام كثرت را از ياد او برده است يا او را از مشاهده كثرت ناتوان ساخته است؟ پس اگر اين فرض مورد قبول باشد بايد مى‌گفت: هيچ‌كس در ماشين نيست، پس چرا كرايه مى‌خواهى، امّا اينكه ديگران را به شمارش درآورد و خود را نه، و خود را فراموش كردن بدون اينكه ديگران را از ياد ببرد، اين وجهى ندارد. و امّا اگر مورد نظر اين باشد كه: هيچ وجود حقيقى جز خداوند در كار نيست، نتيجه اين فرض هم بايد به انكار اصل كرايه و مسافر و راننده بيانجامد.» تمام شد كلام جناب مؤلّف منتقد احوالات عرفاى كاذب! خواننده محترم نيك بنگرد كه جناب منتقد چگونه يك مطلب ساده و روشن را كه عبارت است از توصيف حال انصراف نفس از طبيعت و كثرت و توجه به عوالم وحدت كه داراى عرض عريض و مراتب بسيار متفاوتى مى‌باشد، مانند يك مسئله اصولى و منطقى مورد چون و چرا قرار مى‌دهد! «حالى» كه حتى در افراد غير سالك، از دانشمندان و علماى علوم طبيعى و ظاهرى نيز، آنجا كه توجه تام و تمامى به موضوع علم و بحث خود دارند پيدا مى‌شود به‌طورى كه از اطراف خود و يا از تعيّنات شخصى خود غافل مى‌شوند، و چه بسا همه شنيده و يا ديده‌ايم دانشمندان و افراد متوغّل در</w:t>
      </w:r>
    </w:p>
    <w:p w:rsidR="00924271" w:rsidRPr="00924271" w:rsidRDefault="00924271" w:rsidP="009466DC">
      <w:pPr>
        <w:bidi/>
        <w:spacing w:after="0" w:line="468" w:lineRule="atLeast"/>
        <w:jc w:val="both"/>
        <w:rPr>
          <w:rFonts w:ascii="Tahoma" w:eastAsia="Times New Roman" w:hAnsi="Tahoma" w:cs="Tahoma"/>
          <w:color w:val="000000"/>
          <w:sz w:val="26"/>
          <w:szCs w:val="26"/>
        </w:rPr>
      </w:pPr>
      <w:r w:rsidRPr="00924271">
        <w:rPr>
          <w:rFonts w:ascii="inherit" w:eastAsia="Times New Roman" w:hAnsi="inherit" w:cs="Tahoma"/>
          <w:color w:val="000000"/>
          <w:sz w:val="26"/>
          <w:rtl/>
        </w:rPr>
        <w:t>٨</w:t>
      </w:r>
      <w:r w:rsidRPr="00924271">
        <w:rPr>
          <w:rFonts w:ascii="inherit" w:eastAsia="Times New Roman" w:hAnsi="inherit" w:cs="Tahoma"/>
          <w:color w:val="000000"/>
          <w:sz w:val="26"/>
          <w:rtl/>
          <w:lang w:bidi="fa-IR"/>
        </w:rPr>
        <w:t>۴</w:t>
      </w:r>
    </w:p>
    <w:p w:rsidR="00924271" w:rsidRPr="00924271"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76" style="width:0;height:1.5pt" o:hralign="right" o:hrstd="t" o:hrnoshade="t" o:hr="t" fillcolor="black" stroked="f"/>
        </w:pict>
      </w:r>
    </w:p>
    <w:p w:rsidR="00924271" w:rsidRPr="00924271" w:rsidRDefault="00924271" w:rsidP="009466DC">
      <w:pPr>
        <w:bidi/>
        <w:spacing w:after="0" w:line="468" w:lineRule="atLeast"/>
        <w:jc w:val="both"/>
        <w:rPr>
          <w:rFonts w:ascii="Tahoma" w:eastAsia="Times New Roman" w:hAnsi="Tahoma" w:cs="Tahoma"/>
          <w:color w:val="000000"/>
          <w:sz w:val="26"/>
          <w:szCs w:val="26"/>
        </w:rPr>
      </w:pPr>
      <w:r w:rsidRPr="00924271">
        <w:rPr>
          <w:rFonts w:ascii="Tahoma" w:eastAsia="Times New Roman" w:hAnsi="Tahoma" w:cs="Tahoma"/>
          <w:color w:val="000000"/>
          <w:sz w:val="26"/>
          <w:szCs w:val="26"/>
          <w:rtl/>
        </w:rPr>
        <w:t>٢</w:t>
      </w:r>
      <w:r w:rsidRPr="00924271">
        <w:rPr>
          <w:rFonts w:ascii="Tahoma" w:eastAsia="Times New Roman" w:hAnsi="Tahoma" w:cs="Tahoma"/>
          <w:color w:val="000000"/>
          <w:sz w:val="26"/>
          <w:szCs w:val="26"/>
        </w:rPr>
        <w:t xml:space="preserve">) </w:t>
      </w:r>
      <w:r w:rsidRPr="00924271">
        <w:rPr>
          <w:rFonts w:ascii="Tahoma" w:eastAsia="Times New Roman" w:hAnsi="Tahoma" w:cs="Tahoma"/>
          <w:color w:val="000000"/>
          <w:sz w:val="26"/>
          <w:szCs w:val="26"/>
          <w:rtl/>
        </w:rPr>
        <w:t xml:space="preserve">رشته و فنّ خاص خود را، درحالى‌كه عينك به چشم دارند به دنبال عينك خود مى‌گردند و يا جوراب و يا كفش خود را لنگه‌به‌لنگه مى‌پوشند و يا همواره اشياء و امور مربوط به خود را از تسبيح و ساعت و غيره گم مى‌كنند و يا هرگاه ماشين خود را جايى پارك مى‌كنند در مراجعت مكان آن را گم مى‌كنند و يا حتى بسا ديده مى‌شود كه راه هميشگى منزل را اگر تغيير دهند خانۀ خود را گم مى‌كنند، آيا هيچ انسان عاقلى در اين موارد بسان جناب منتقد صغرى و كبرى مى‌چيند كه اگر عينكش را نمى‌بيند پس چرا ساعتش را فراموش نكرده، اگر محلّ پارك ماشين را نمى‌داند چرا اصلا وجود خود ماشين را فراموش نمى‌كند و از اين قبيل خرده‌گيرى‌ها، خوانندۀ محترم اگر به سه چهار صفحه از كتاب روح مجرد (صفحات </w:t>
      </w:r>
      <w:r w:rsidRPr="00924271">
        <w:rPr>
          <w:rFonts w:ascii="Tahoma" w:eastAsia="Times New Roman" w:hAnsi="Tahoma" w:cs="Tahoma"/>
          <w:color w:val="000000"/>
          <w:sz w:val="26"/>
          <w:szCs w:val="26"/>
          <w:rtl/>
          <w:lang w:bidi="fa-IR"/>
        </w:rPr>
        <w:t>۶</w:t>
      </w:r>
      <w:r w:rsidRPr="00924271">
        <w:rPr>
          <w:rFonts w:ascii="Tahoma" w:eastAsia="Times New Roman" w:hAnsi="Tahoma" w:cs="Tahoma"/>
          <w:color w:val="000000"/>
          <w:sz w:val="26"/>
          <w:szCs w:val="26"/>
          <w:rtl/>
        </w:rPr>
        <w:t xml:space="preserve">٨ تا ٧٣ از چاپهاى آخر) مراجعه كند به خوبى به آنچه ذكر شد </w:t>
      </w:r>
      <w:r w:rsidRPr="00924271">
        <w:rPr>
          <w:rFonts w:ascii="Tahoma" w:eastAsia="Times New Roman" w:hAnsi="Tahoma" w:cs="Tahoma"/>
          <w:color w:val="000000"/>
          <w:sz w:val="26"/>
          <w:szCs w:val="26"/>
          <w:rtl/>
        </w:rPr>
        <w:lastRenderedPageBreak/>
        <w:t>پى مى‌برد. مرحوم آيت‌الله طهرانى در ابتداى آن صفحات چنين مرقوم داشته‌اند: . . . حال آقاى حدّاد در آن‌وقت به قسمى بود كه به كلى از عالم طبيعت انصراف داشتند، نه گرسنگى را درك مى‌كردند، نه طعم غذا را، نه صدائى را مى‌شنيدند [اگر جناب منتقد نگويد پس چگونه با وى صحبت مى‌كرديد!]مگر با بلند سخن گفتن و تكرار بعد از تكرار. و اگر بتوانيم تصور كنيم خلع بدن را در روزهاى متمادى و ماههاى متوالى متناوبا، نمونه عينى و خارجى آن وجود آقاى حداد بود. . . سپس ايشان حكاياتى در اين زمينه نقل مى‌كنند، از جمله حكايت مورد بحث را در مورد نشمردن خود موقع پرداخت كرايه ماشين، و نيز متعاقب آن حكايت فراموش كردن نحوۀ وضو گرفتن، و نيز به ياد رفتن مقدار پول به امانت گذاشته شده نزد حمامى و. . . و امّا چه بايد كرد كه: چون غرض آمد هنر پوشيده بود. تو خود حديث مفصل بخوان از اين مجمل. و نعم ما قيل الشاعر، جناب حافظ (ره) با مدّعى مگوئيد اسرار عشق و مستى. . . و نيز بد نيست كه يك مورد از اشكالات علمى جناب مؤلّف در انتقاد از عرفان و عرفاى كاذب اجمالا بازگوئى و بررسى شود: مؤلّف تحت عنوان: «٢-دعوى ما يكذّبه الوجدان (ادعايى كه وجدان آن را تكذيب مى‌كند) مى‌نويسد: و اگر نيز خواهى اين بند را داخل آنچه بعدا تحت عنوان خرافات (از عرفاى كاذب) نقل مى‌شود قرار ده، و آن اين است كه مى‌گويند: يصل السالك إلى مقام لا يعرف الاّ ربّه، بل الرّب هو الذى يعرف نفسه (به نقل از رسالۀ لب اللباب ص ١</w:t>
      </w:r>
      <w:r w:rsidRPr="00924271">
        <w:rPr>
          <w:rFonts w:ascii="Tahoma" w:eastAsia="Times New Roman" w:hAnsi="Tahoma" w:cs="Tahoma"/>
          <w:color w:val="000000"/>
          <w:sz w:val="26"/>
          <w:szCs w:val="26"/>
          <w:rtl/>
          <w:lang w:bidi="fa-IR"/>
        </w:rPr>
        <w:t>۶</w:t>
      </w:r>
      <w:r w:rsidRPr="00924271">
        <w:rPr>
          <w:rFonts w:ascii="Tahoma" w:eastAsia="Times New Roman" w:hAnsi="Tahoma" w:cs="Tahoma"/>
          <w:color w:val="000000"/>
          <w:sz w:val="26"/>
          <w:szCs w:val="26"/>
          <w:rtl/>
        </w:rPr>
        <w:t>٢) : سپس مؤلف در مقام ايراد بر اين كلام برمى‌آيد و براى آن دو احتمال ذكر مى‌كند و در احتمال دوم مى‌گويد «و يا اينكه گوينده اين كلام معتقد است، كه اگرچه او موجودى غير از خداوند است ولى در اثر تربيت و رياضت و طريق عرفان و سلوك فانى در خداوند مى‌شود يعنى از راه رفع حجب و موانع، به وصل خدا مى‌رسد و جز خداوند چيزى باقى نمى‌ماند و اين خداست كه در «اين حال خود را مى‌شناسد» . سپس مؤلف مى‌گويد: «خطاى فلسفى اين سخن آن‌چنان‌كه گذشت اين است كه: تجرّد از بدن و جهات مادى اگر به نحو كامل صورت گيرد پس آن بخش مجرّد نفس اين‌گونه نيست كه نقص و محدوديت او صرفا به معيّت او با بدن و نقايص و اعراض بدنى بوده باشد، بلكه خود امكان و حدوث و فقر و محدوديت ذاتى نفس و هرآنچه كه نشانۀ اين نقص ذاتى است مانع از وصول و رسيدن به مقام حضرت حق تعالى مى‌شود و اين نقص ذاتى و جداناشدنى از اوست، و از ممكن مخلوق وجود اين نقص ذاتى امرى است وجدانى» (صص ١</w:t>
      </w:r>
      <w:r w:rsidRPr="00924271">
        <w:rPr>
          <w:rFonts w:ascii="Tahoma" w:eastAsia="Times New Roman" w:hAnsi="Tahoma" w:cs="Tahoma"/>
          <w:color w:val="000000"/>
          <w:sz w:val="26"/>
          <w:szCs w:val="26"/>
          <w:rtl/>
          <w:lang w:bidi="fa-IR"/>
        </w:rPr>
        <w:t>۴</w:t>
      </w:r>
      <w:r w:rsidRPr="00924271">
        <w:rPr>
          <w:rFonts w:ascii="Tahoma" w:eastAsia="Times New Roman" w:hAnsi="Tahoma" w:cs="Tahoma"/>
          <w:color w:val="000000"/>
          <w:sz w:val="26"/>
          <w:szCs w:val="26"/>
          <w:rtl/>
        </w:rPr>
        <w:t>٧-١</w:t>
      </w:r>
      <w:r w:rsidRPr="00924271">
        <w:rPr>
          <w:rFonts w:ascii="Tahoma" w:eastAsia="Times New Roman" w:hAnsi="Tahoma" w:cs="Tahoma"/>
          <w:color w:val="000000"/>
          <w:sz w:val="26"/>
          <w:szCs w:val="26"/>
          <w:rtl/>
          <w:lang w:bidi="fa-IR"/>
        </w:rPr>
        <w:t xml:space="preserve">۴۶) . </w:t>
      </w:r>
      <w:r w:rsidRPr="00924271">
        <w:rPr>
          <w:rFonts w:ascii="Tahoma" w:eastAsia="Times New Roman" w:hAnsi="Tahoma" w:cs="Tahoma"/>
          <w:color w:val="000000"/>
          <w:sz w:val="26"/>
          <w:szCs w:val="26"/>
          <w:rtl/>
        </w:rPr>
        <w:t xml:space="preserve">سپس در صفحه بعد مى‌گويد: </w:t>
      </w:r>
      <w:r w:rsidRPr="00924271">
        <w:rPr>
          <w:rFonts w:ascii="Tahoma" w:eastAsia="Times New Roman" w:hAnsi="Tahoma" w:cs="Tahoma"/>
          <w:color w:val="000000"/>
          <w:sz w:val="26"/>
          <w:szCs w:val="26"/>
          <w:rtl/>
        </w:rPr>
        <w:lastRenderedPageBreak/>
        <w:t>«همانا امكان و حدوث براى انسان دو امر ذاتى هستند، و حتى بعد از موت هم جدائى آنها از انسان معنا ندارد، پس حتى در مورد تجرّد بعد از موت نيز فناى حقيقى در خداوند بى‌معناست. و خلاصه سخن اينكه: نابودى و فنا اگر به معناى اين باشد كه ذهن آدمى تنها به خداوند مشغول باشد و اينكه با ديد بصيرت جز خداوند</w:t>
      </w:r>
    </w:p>
    <w:p w:rsidR="00924271" w:rsidRPr="00924271" w:rsidRDefault="00924271" w:rsidP="009466DC">
      <w:pPr>
        <w:bidi/>
        <w:spacing w:after="0" w:line="468" w:lineRule="atLeast"/>
        <w:jc w:val="both"/>
        <w:rPr>
          <w:rFonts w:ascii="Tahoma" w:eastAsia="Times New Roman" w:hAnsi="Tahoma" w:cs="Tahoma"/>
          <w:color w:val="000000"/>
          <w:sz w:val="26"/>
          <w:szCs w:val="26"/>
        </w:rPr>
      </w:pPr>
      <w:r w:rsidRPr="00924271">
        <w:rPr>
          <w:rFonts w:ascii="inherit" w:eastAsia="Times New Roman" w:hAnsi="inherit" w:cs="Tahoma"/>
          <w:color w:val="000000"/>
          <w:sz w:val="26"/>
          <w:rtl/>
        </w:rPr>
        <w:t>٨</w:t>
      </w:r>
      <w:r w:rsidRPr="00924271">
        <w:rPr>
          <w:rFonts w:ascii="inherit" w:eastAsia="Times New Roman" w:hAnsi="inherit" w:cs="Tahoma"/>
          <w:color w:val="000000"/>
          <w:sz w:val="26"/>
          <w:rtl/>
          <w:lang w:bidi="fa-IR"/>
        </w:rPr>
        <w:t>۵</w:t>
      </w:r>
    </w:p>
    <w:p w:rsidR="00924271" w:rsidRPr="00924271"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77" style="width:0;height:1.5pt" o:hralign="right" o:hrstd="t" o:hrnoshade="t" o:hr="t" fillcolor="black" stroked="f"/>
        </w:pict>
      </w:r>
    </w:p>
    <w:p w:rsidR="00924271" w:rsidRDefault="00924271" w:rsidP="009466DC">
      <w:pPr>
        <w:bidi/>
        <w:spacing w:after="0" w:line="468" w:lineRule="atLeast"/>
        <w:jc w:val="both"/>
        <w:rPr>
          <w:rFonts w:ascii="Tahoma" w:eastAsia="Times New Roman" w:hAnsi="Tahoma" w:cs="Tahoma" w:hint="cs"/>
          <w:color w:val="000000"/>
          <w:sz w:val="26"/>
          <w:szCs w:val="26"/>
          <w:rtl/>
        </w:rPr>
      </w:pPr>
      <w:r w:rsidRPr="00924271">
        <w:rPr>
          <w:rFonts w:ascii="Tahoma" w:eastAsia="Times New Roman" w:hAnsi="Tahoma" w:cs="Tahoma"/>
          <w:color w:val="000000"/>
          <w:sz w:val="26"/>
          <w:szCs w:val="26"/>
          <w:rtl/>
        </w:rPr>
        <w:t>٢</w:t>
      </w:r>
      <w:r w:rsidRPr="00924271">
        <w:rPr>
          <w:rFonts w:ascii="Tahoma" w:eastAsia="Times New Roman" w:hAnsi="Tahoma" w:cs="Tahoma"/>
          <w:color w:val="000000"/>
          <w:sz w:val="26"/>
          <w:szCs w:val="26"/>
        </w:rPr>
        <w:t xml:space="preserve">) </w:t>
      </w:r>
      <w:r w:rsidRPr="00924271">
        <w:rPr>
          <w:rFonts w:ascii="Tahoma" w:eastAsia="Times New Roman" w:hAnsi="Tahoma" w:cs="Tahoma"/>
          <w:color w:val="000000"/>
          <w:sz w:val="26"/>
          <w:szCs w:val="26"/>
          <w:rtl/>
        </w:rPr>
        <w:t>چيزى را نبيند البته امرى است كه توسط رياضت براى انسان حاصل مى‌شود. و امّا اگر مقصود از اندكاك در ذات حق، اين باشد كه روح انسان يا واقعيت روح و جسم او روى‌هم‌رفته، از باب اينكه كلّ عالم به تمامه تجلّى از تجليات الهى است، البته اين‌چنين است ولى اين امرى نيست كه در اثر رياضت و سلوك عرفانى تحصيل شود، بلكه امرى واقع است. و امّا اندكاك به معناى از ميان رفتن حدود امكانى و ماهوى و نقايص ذاتى ناشى از اين حدود، چه نسبت به جسم يا نسبت به روح و يا توأمان نسبت به هر دو، از محالات است و بنابراين جدا شدن اين حدود و نقايص از سالك، و وصول سالك به خداوند، امرى بى‌معناست. (صص ١</w:t>
      </w:r>
      <w:r w:rsidRPr="00924271">
        <w:rPr>
          <w:rFonts w:ascii="Tahoma" w:eastAsia="Times New Roman" w:hAnsi="Tahoma" w:cs="Tahoma"/>
          <w:color w:val="000000"/>
          <w:sz w:val="26"/>
          <w:szCs w:val="26"/>
          <w:rtl/>
          <w:lang w:bidi="fa-IR"/>
        </w:rPr>
        <w:t>۴</w:t>
      </w:r>
      <w:r w:rsidRPr="00924271">
        <w:rPr>
          <w:rFonts w:ascii="Tahoma" w:eastAsia="Times New Roman" w:hAnsi="Tahoma" w:cs="Tahoma"/>
          <w:color w:val="000000"/>
          <w:sz w:val="26"/>
          <w:szCs w:val="26"/>
          <w:rtl/>
        </w:rPr>
        <w:t>٧-١</w:t>
      </w:r>
      <w:r w:rsidRPr="00924271">
        <w:rPr>
          <w:rFonts w:ascii="Tahoma" w:eastAsia="Times New Roman" w:hAnsi="Tahoma" w:cs="Tahoma"/>
          <w:color w:val="000000"/>
          <w:sz w:val="26"/>
          <w:szCs w:val="26"/>
          <w:rtl/>
          <w:lang w:bidi="fa-IR"/>
        </w:rPr>
        <w:t xml:space="preserve">۴۶) </w:t>
      </w:r>
      <w:r w:rsidRPr="00924271">
        <w:rPr>
          <w:rFonts w:ascii="Tahoma" w:eastAsia="Times New Roman" w:hAnsi="Tahoma" w:cs="Tahoma"/>
          <w:color w:val="000000"/>
          <w:sz w:val="26"/>
          <w:szCs w:val="26"/>
          <w:rtl/>
        </w:rPr>
        <w:t xml:space="preserve">سپس جناب مؤلف در صفحۀ </w:t>
      </w:r>
      <w:r w:rsidRPr="00924271">
        <w:rPr>
          <w:rFonts w:ascii="Tahoma" w:eastAsia="Times New Roman" w:hAnsi="Tahoma" w:cs="Tahoma"/>
          <w:color w:val="000000"/>
          <w:sz w:val="26"/>
          <w:szCs w:val="26"/>
          <w:rtl/>
          <w:lang w:bidi="fa-IR"/>
        </w:rPr>
        <w:t>۴</w:t>
      </w:r>
      <w:r w:rsidRPr="00924271">
        <w:rPr>
          <w:rFonts w:ascii="Tahoma" w:eastAsia="Times New Roman" w:hAnsi="Tahoma" w:cs="Tahoma"/>
          <w:color w:val="000000"/>
          <w:sz w:val="26"/>
          <w:szCs w:val="26"/>
          <w:rtl/>
        </w:rPr>
        <w:t xml:space="preserve">٩٣ كتاب پس از ذكر اسفار اربعه عرفانى به نقل از شرح منازل السائرين، مجددا به طرح ايراد فوق الذكر پرداخته و مى‌نويسد «آنچه در شرح كاشانى بر منازل السائرين به‌عنوان اتحاد شاهد و مشهود آمده اگر. . . و اگر. . . و اگر به معناى حصول اتحاد بين خالق و مخلوق باشد درحالى‌كه اين دو غير هم بودند، پس اين عين كفر است. و اگر به معناى فناى عبد به نحو فناى حقيقى، و بدون فرض اتّحاد، باشد [اتحاد، يعنى اينكه در عين دوئيت با يكديگر متحد شوند كه محال و شرك است]، پس در اين صورت چه كسى است كه اين سفرهاى عرفانى را انجام مى‌دهد. آيا اين خداوند است كه خود مسافر است و در اثر سير تكميل مى‌شود؟ تعالى الله عن ذلك علوّا كبيرا. سپس. . . و خلاصه اينكه مقصود از اينكه گفته مى‌شود سالك در انتهاى «سفر اول» واصل به خداوند مى‌شود چيست؟ اگر مقصود از وصول به خدا، به معناى فناى در او و اتحاد شاهد و مشهود باشد جوابش همانست كه ذكر شد، و اگر مقصود وصول علمى و برهانى باشد (كه مقصود اين نيست) كه اين ابتداى راه است و نه انتهاى آن و اين حتى براى كفّار هم به نص كريمه «و جحدوا بها و استيقنتها انفسهم» ثابت است. و اگر مقصود از وصول، تجلّى و حضور و شهود است پس ما جز براى رسول الله صلى الله عليه و آله، براى احدى از انبياء چنين مقام وصلى را قائل </w:t>
      </w:r>
      <w:r w:rsidRPr="00924271">
        <w:rPr>
          <w:rFonts w:ascii="Tahoma" w:eastAsia="Times New Roman" w:hAnsi="Tahoma" w:cs="Tahoma"/>
          <w:color w:val="000000"/>
          <w:sz w:val="26"/>
          <w:szCs w:val="26"/>
          <w:rtl/>
        </w:rPr>
        <w:lastRenderedPageBreak/>
        <w:t xml:space="preserve">نيستيم. و بعد از دو صفحه تاكيد مى‌كند: امّا آنچه كه بدان اشاره كرديم كه اعتقاد به وصول نبى خاتم صلى الله عليه و آله به اين مرتبه از شهود و حضور ممكن است، امرى است كه از طريق وحى و از آيات اوائل سورۀ نجم «عَلَّمَهُ شَدِيدُ اَلْقُوىٰ. . . فَكٰانَ قٰابَ قَوْسَيْنِ أَوْ أَدْنىٰ. . مٰا كَذَبَ اَلْفُؤٰادُ مٰا رَأىٰ* أَ فَتُمٰارُونَهُ عَلىٰ مٰا يَرىٰ استفاده مى‌شود. سپس به دو تفسير از آيات مباركه اشاره مى‌كند كه در يكى ضماير مربوط به رؤيت به جبرئيل راجع مى‌شود. و در ديگرى ضمائر به خداوند برمى‌گردد و بنابراين نزديكى رسول خدا به خداوند نزديكى مادى نبوده، و رؤيت ايشان هم رؤيت با چشم باصره نبوده بلكه رؤيت با فؤاد و قلب بوده و بر اين اساس گفته مى‌شود كه: اين رؤيت عبارت است از «مشاهدۀ حضورى» . سپس مؤلف بعد از توضيحاتى نهايتا مى‌نويسد: پس از اين همه تفسير مناسب همان تفسير دوم است و مقصود اين مى‌شود كه: مشاهدۀ رسول اكرم خداوند را مشاهدۀ حضورى و به قلب است كه امكان خطا در آن نيست و بلاتشبيه شبيه مشاهدۀ نفسانى خود ماست نسبت به صفات نفس خودمان مانند حبّ و بغض و از اين قبيل امور كه حاضر در نفس ما هستند. و اين‌گونه مشاهدۀ حضورى مبرّاى از خطاست «أ فتمارونه على ما يرى» ، پس فرق است ميان علم به امورى كه جدا و منفصل از نفس آدمى است و در آنها خطا راه دارد، و ميان علم به آنچه متصل با نفس است و. . . و البته اين مثال به‌اندازۀ عقول ناقص ماست و ميان آن با خداوند فاصله است.» (صص </w:t>
      </w:r>
      <w:r w:rsidRPr="00924271">
        <w:rPr>
          <w:rFonts w:ascii="Tahoma" w:eastAsia="Times New Roman" w:hAnsi="Tahoma" w:cs="Tahoma"/>
          <w:color w:val="000000"/>
          <w:sz w:val="26"/>
          <w:szCs w:val="26"/>
          <w:rtl/>
          <w:lang w:bidi="fa-IR"/>
        </w:rPr>
        <w:t>۴</w:t>
      </w:r>
      <w:r w:rsidRPr="00924271">
        <w:rPr>
          <w:rFonts w:ascii="Tahoma" w:eastAsia="Times New Roman" w:hAnsi="Tahoma" w:cs="Tahoma"/>
          <w:color w:val="000000"/>
          <w:sz w:val="26"/>
          <w:szCs w:val="26"/>
          <w:rtl/>
        </w:rPr>
        <w:t>٩٩-</w:t>
      </w:r>
      <w:r w:rsidRPr="00924271">
        <w:rPr>
          <w:rFonts w:ascii="Tahoma" w:eastAsia="Times New Roman" w:hAnsi="Tahoma" w:cs="Tahoma"/>
          <w:color w:val="000000"/>
          <w:sz w:val="26"/>
          <w:szCs w:val="26"/>
          <w:rtl/>
          <w:lang w:bidi="fa-IR"/>
        </w:rPr>
        <w:t>۴</w:t>
      </w:r>
      <w:r w:rsidRPr="00924271">
        <w:rPr>
          <w:rFonts w:ascii="Tahoma" w:eastAsia="Times New Roman" w:hAnsi="Tahoma" w:cs="Tahoma"/>
          <w:color w:val="000000"/>
          <w:sz w:val="26"/>
          <w:szCs w:val="26"/>
          <w:rtl/>
        </w:rPr>
        <w:t>٩٣) . گمان نمى‌رود كه براى خوانندۀ بصير، چندان نيازى به توضيح باشد تا به تهافت و تناقض موجود در كلام جناب منتقد پى ببرد. آنجا كه ادعاى «عرفان و عرفاى كاذب را در مورد فناء عين سالك و بقاى به حضرت معبود، و اينكه جز</w:t>
      </w:r>
    </w:p>
    <w:p w:rsidR="009466DC" w:rsidRPr="00924271" w:rsidRDefault="009466DC" w:rsidP="009466DC">
      <w:pPr>
        <w:bidi/>
        <w:spacing w:after="0" w:line="468" w:lineRule="atLeast"/>
        <w:jc w:val="both"/>
        <w:rPr>
          <w:rFonts w:ascii="Tahoma" w:eastAsia="Times New Roman" w:hAnsi="Tahoma" w:cs="Tahoma"/>
          <w:color w:val="000000"/>
          <w:sz w:val="26"/>
          <w:szCs w:val="26"/>
        </w:rPr>
      </w:pPr>
    </w:p>
    <w:p w:rsidR="00924271" w:rsidRDefault="00924271" w:rsidP="009466DC">
      <w:pPr>
        <w:bidi/>
        <w:spacing w:after="0" w:line="468" w:lineRule="atLeast"/>
        <w:jc w:val="both"/>
        <w:rPr>
          <w:rFonts w:ascii="inherit" w:eastAsia="Times New Roman" w:hAnsi="inherit" w:cs="Tahoma" w:hint="cs"/>
          <w:color w:val="000000"/>
          <w:sz w:val="26"/>
          <w:rtl/>
          <w:lang w:bidi="fa-IR"/>
        </w:rPr>
      </w:pPr>
      <w:r w:rsidRPr="00924271">
        <w:rPr>
          <w:rFonts w:ascii="inherit" w:eastAsia="Times New Roman" w:hAnsi="inherit" w:cs="Tahoma"/>
          <w:color w:val="000000"/>
          <w:sz w:val="26"/>
          <w:rtl/>
        </w:rPr>
        <w:t>٨</w:t>
      </w:r>
      <w:r w:rsidRPr="00924271">
        <w:rPr>
          <w:rFonts w:ascii="inherit" w:eastAsia="Times New Roman" w:hAnsi="inherit" w:cs="Tahoma"/>
          <w:color w:val="000000"/>
          <w:sz w:val="26"/>
          <w:rtl/>
          <w:lang w:bidi="fa-IR"/>
        </w:rPr>
        <w:t>۶</w:t>
      </w:r>
    </w:p>
    <w:p w:rsidR="009466DC" w:rsidRDefault="009466DC" w:rsidP="009466DC">
      <w:pPr>
        <w:bidi/>
        <w:spacing w:after="0" w:line="468" w:lineRule="atLeast"/>
        <w:jc w:val="both"/>
        <w:rPr>
          <w:rFonts w:ascii="inherit" w:eastAsia="Times New Roman" w:hAnsi="inherit" w:cs="Tahoma"/>
          <w:color w:val="000000"/>
          <w:sz w:val="26"/>
          <w:rtl/>
          <w:lang w:bidi="fa-IR"/>
        </w:rPr>
      </w:pPr>
    </w:p>
    <w:p w:rsidR="00924271" w:rsidRPr="00924271" w:rsidRDefault="00924271" w:rsidP="009466DC">
      <w:pPr>
        <w:bidi/>
        <w:spacing w:after="0" w:line="468" w:lineRule="atLeast"/>
        <w:jc w:val="both"/>
        <w:rPr>
          <w:rFonts w:ascii="Tahoma" w:eastAsia="Times New Roman" w:hAnsi="Tahoma" w:cs="Tahoma"/>
          <w:color w:val="000000"/>
          <w:sz w:val="26"/>
          <w:szCs w:val="26"/>
        </w:rPr>
      </w:pPr>
      <w:r w:rsidRPr="00924271">
        <w:rPr>
          <w:rFonts w:ascii="Tahoma" w:eastAsia="Times New Roman" w:hAnsi="Tahoma" w:cs="Tahoma"/>
          <w:color w:val="000000"/>
          <w:sz w:val="26"/>
          <w:szCs w:val="26"/>
          <w:rtl/>
        </w:rPr>
        <w:t>به عبارت خلاصه: رابطۀ وصل ميان بنده و معبود و خالق و مخلوق، يا غيرممكن است، و كليۀ بيانات اولياء دين و عرفان در اين باب مجازگوئى است كه اين برخلاف ظهور آيات قرآنى و نصوص ادعيه و احاديث معصومين (عليهم السلام) و معاينه و شهود عرفاى كمّلين از علماى ربانى است و يا بايد با حفظ دوئيت طرفين باشد كه</w:t>
      </w:r>
    </w:p>
    <w:p w:rsidR="00924271" w:rsidRPr="00924271" w:rsidRDefault="008724ED" w:rsidP="009466DC">
      <w:pPr>
        <w:bidi/>
        <w:spacing w:after="0" w:line="240" w:lineRule="auto"/>
        <w:jc w:val="both"/>
        <w:rPr>
          <w:rFonts w:ascii="Times New Roman" w:eastAsia="Times New Roman" w:hAnsi="Times New Roman" w:cs="Times New Roman"/>
          <w:sz w:val="24"/>
          <w:szCs w:val="24"/>
        </w:rPr>
      </w:pPr>
      <w:r w:rsidRPr="008724ED">
        <w:rPr>
          <w:rFonts w:ascii="Times New Roman" w:eastAsia="Times New Roman" w:hAnsi="Times New Roman" w:cs="Times New Roman"/>
          <w:sz w:val="24"/>
          <w:szCs w:val="24"/>
        </w:rPr>
        <w:pict>
          <v:rect id="_x0000_i1078" style="width:0;height:1.5pt" o:hralign="right" o:hrstd="t" o:hrnoshade="t" o:hr="t" fillcolor="black" stroked="f"/>
        </w:pict>
      </w:r>
    </w:p>
    <w:p w:rsidR="00924271" w:rsidRPr="00924271" w:rsidRDefault="00924271" w:rsidP="009466DC">
      <w:pPr>
        <w:bidi/>
        <w:spacing w:after="0" w:line="468" w:lineRule="atLeast"/>
        <w:jc w:val="both"/>
        <w:rPr>
          <w:rFonts w:ascii="Tahoma" w:eastAsia="Times New Roman" w:hAnsi="Tahoma" w:cs="Tahoma"/>
          <w:color w:val="000000"/>
          <w:sz w:val="26"/>
          <w:szCs w:val="26"/>
        </w:rPr>
      </w:pPr>
      <w:r w:rsidRPr="00924271">
        <w:rPr>
          <w:rFonts w:ascii="Tahoma" w:eastAsia="Times New Roman" w:hAnsi="Tahoma" w:cs="Tahoma"/>
          <w:color w:val="000000"/>
          <w:sz w:val="26"/>
          <w:szCs w:val="26"/>
          <w:rtl/>
        </w:rPr>
        <w:lastRenderedPageBreak/>
        <w:t>٢</w:t>
      </w:r>
      <w:r w:rsidRPr="00924271">
        <w:rPr>
          <w:rFonts w:ascii="Tahoma" w:eastAsia="Times New Roman" w:hAnsi="Tahoma" w:cs="Tahoma"/>
          <w:color w:val="000000"/>
          <w:sz w:val="26"/>
          <w:szCs w:val="26"/>
        </w:rPr>
        <w:t xml:space="preserve">) </w:t>
      </w:r>
      <w:r w:rsidRPr="00924271">
        <w:rPr>
          <w:rFonts w:ascii="Tahoma" w:eastAsia="Times New Roman" w:hAnsi="Tahoma" w:cs="Tahoma"/>
          <w:color w:val="000000"/>
          <w:sz w:val="26"/>
          <w:szCs w:val="26"/>
          <w:rtl/>
        </w:rPr>
        <w:t xml:space="preserve">خداوند چيزى باقى نمى‌ماند و اين خداست كه خود را مى‌شناسد، ملحق به خرافات دانسته و سپس به ذكر ايرادات خام ناشى از عدم غور در دقايق نكات حكمت متعاليه مى‌پردازد كه: امكان و حدوث براى انسان امرى ذاتى است و در اين عالم و حتى در عالم پس از مرگ از حقيقت او غير قابل انفكاك است. و حال آنكه: امكان و حدوث صفتى است كه از ماهيت اشياء ممكن حاصل مى‌شود و آنچه مربوط به وجود اوست، حتى در بيان شيخ الرئيس ابن سينا، وجوب غيرى است و معناى وجوب بالغير، چيزى جز وجوب حقيقى از ناحيه فيض الهى نيست كه چون به ماهيت ممكن نسبت داده مى‌شود، «وجوب غيرى» خوانده مى‌شود و اين همان است كه شيخ الرئيس در تعليقات فرمود وجود واجب، مقوّم حقيقت وجود ممكن است. و در تعبير حكمت متعاليه، امكان فقرى، يعنى همان وجود تعلّقى و ربطى، كه حقيقتى جز ربط و اضافۀ به غير بودن ندارد و الاّ در واقع وجود است و وجوب است و امكان راهى در عالم هستى ندارد مگر در نسبت با حدود ماهوى، و «تعينات من حيث انّها تعيّنات» ، و امّا با توجه به مراتب وجود كه ناشى از مبناى تشكيك وجود در حكمت صدرائى است، اين «نفس» آدمى است كه براى وى امكان سير در مراتب وجود مهيّا بوده و به تعبيرى كه عرض شد، حقيقت او داراى «سياليّت» است و مى‌تواند با سير وجودى از مراتب ادنى به مراتب عالى سير نموده و خود را در آن مراحل تثبيت و متحقق نمايد و اين است معناى اندكاك وجود ممكن در واجب! و وصف امكان از مقايسه ميان وجود و تعيّنات حاصل مى‌شد، و پس از عبور از تعينات وصف عند الموصوف باقى‌مانده، و چيزى جز ذات بلا تعين و واجب در كار نخواهد بود! به علاوه صرفنظر از اين مطالب آيا جاى اين سؤال نيست كه بپرسيم مگر وجود مقدس رسول اكرم صلى الله عليه و آله خارج از حقيقت انسانى است؟ مگر ايشان واجب‌الوجودند؟ پس چگونه ايشان به مشاهدۀ حضوريه و تجلى ذاتيه به مشاهده جمال ازلى رسيده‌اند؟ ! آيا جناب مؤلّف مدعى نمى‌داند كه در علم حضورى دوئيتى ميان عالم و معلوم نيست و اگر دوئيتى باشد حضور امكان ندارد و آيا خود ايشان براى مثال علم حضورى نفس به احوالات خود، آنها را متصل و جزء حقيقت نفس به حساب نياوردند؟ و در اين صورت چه جاى استبعاد و خرافى دانستن مسئله فناء عبد در معبود است، به همان نحو و گونه‌اى كه براى رسول اكرم صلوات الله عليه و آله قابل تصوير است آيا قواعد عقلى تخصيص‌بردار است. فعلا ما سخن در اينكه چه كسانى مى‌توانند و توانسته‌اند و خواهند </w:t>
      </w:r>
      <w:r w:rsidRPr="00924271">
        <w:rPr>
          <w:rFonts w:ascii="Tahoma" w:eastAsia="Times New Roman" w:hAnsi="Tahoma" w:cs="Tahoma"/>
          <w:color w:val="000000"/>
          <w:sz w:val="26"/>
          <w:szCs w:val="26"/>
          <w:rtl/>
        </w:rPr>
        <w:lastRenderedPageBreak/>
        <w:t>توانست به اين مشاهدۀ حضورى نائل شوند نداريم، سخن در اصل امكان آن است! ؟ بارى قصد ما در اينجا نقد و تزييف مطالب جناب مؤلّف منتقد عرفان كاذب، و مثبت عرفان حقيقى اصالت اجتماعى، مستقلا نيست، اين مقصود اگر خدا بخواهد در يادنامه‌اى كه در نظر است براى عارف كامل و عالم ربانى حضرت آية الله سيد محمد حسين حسينى طهرانى نگاشته شود به‌عنوان فصلى كه به نقد و بررسى كلمات مخالفين عرفان در زمان حاضر مى‌پردازد انجام خواهد شد، فعلا مواد مباحث و اسباب ظاهرى اين كار براى حقير فراهم است تا خداوند چه خواهد و اسباب باطنى انجام آن، و جمع ميان اين دو را چه وقت و چگونه فراهم آورد</w:t>
      </w:r>
      <w:r w:rsidRPr="00924271">
        <w:rPr>
          <w:rFonts w:ascii="Tahoma" w:eastAsia="Times New Roman" w:hAnsi="Tahoma" w:cs="Tahoma"/>
          <w:color w:val="000000"/>
          <w:sz w:val="26"/>
          <w:szCs w:val="26"/>
        </w:rPr>
        <w:t>.</w:t>
      </w:r>
    </w:p>
    <w:p w:rsidR="00924271" w:rsidRDefault="00924271" w:rsidP="009466DC">
      <w:pPr>
        <w:bidi/>
        <w:spacing w:line="468" w:lineRule="atLeast"/>
        <w:jc w:val="both"/>
        <w:rPr>
          <w:rStyle w:val="gpa0"/>
          <w:rFonts w:ascii="inherit" w:hAnsi="inherit" w:cs="Tahoma"/>
          <w:color w:val="000000"/>
          <w:sz w:val="26"/>
          <w:szCs w:val="26"/>
          <w:rtl/>
        </w:rPr>
      </w:pPr>
      <w:r>
        <w:rPr>
          <w:rStyle w:val="gpa0"/>
          <w:rFonts w:ascii="inherit" w:hAnsi="inherit" w:cs="Tahoma"/>
          <w:color w:val="000000"/>
          <w:sz w:val="26"/>
          <w:szCs w:val="26"/>
          <w:rtl/>
        </w:rPr>
        <w:t>٨٧</w:t>
      </w:r>
    </w:p>
    <w:p w:rsidR="00924271" w:rsidRDefault="00924271"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اين همان حلول و يا اتحاد ميان «عبد و معبود» مى‌شود كه مستلزم شرك و كفر و محال است و يا بايد به حذف يكى از طرفين منجر شود كه طرف محذوف روشن است كه وجود امكانى عبد خواهد بود كه مندكّ در وجود حقيقى معبود خواهد شد كه از آن به فنا ياد مى‌كنند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924271" w:rsidRDefault="00924271"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در اينجا چون در ظاهر امر كلمه فنا به معناى انعدام و نابودى است، مسئله موجب استبعاد و انكار برخى از اهل بحث و نظر گرديده است و لااقل در توجيه مسئله سلوك عرفانى مشكل‌آفرين گرديده است. لذا برخى از أعلام از اين مسئله بعنوان وحدت شهود و نه وحدت حقيقت عينى و اندكاك وجودى سالك در ذات حق، ياد كرده‌اند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924271" w:rsidRDefault="00924271" w:rsidP="009466DC">
      <w:pPr>
        <w:bidi/>
        <w:spacing w:line="468" w:lineRule="atLeast"/>
        <w:jc w:val="both"/>
        <w:rPr>
          <w:rFonts w:ascii="Tahoma" w:hAnsi="Tahoma" w:cs="Tahoma"/>
          <w:color w:val="000000"/>
          <w:sz w:val="26"/>
          <w:szCs w:val="26"/>
          <w:rtl/>
        </w:rPr>
      </w:pPr>
      <w:r>
        <w:rPr>
          <w:rFonts w:ascii="Tahoma" w:hAnsi="Tahoma" w:cs="Tahoma"/>
          <w:color w:val="000000"/>
          <w:sz w:val="26"/>
          <w:szCs w:val="26"/>
          <w:rtl/>
        </w:rPr>
        <w:t>اينجاست كه پيش از پرداختن به مسئله فنا، به‌عنوان ايراد نقضى به تبيين فوق بايد گفت مسلّما منظور هيچ شخص خبره و واردى در امور عرفانى از مسئله شهود، اطلاق آن به شهود عقلى مفهومى و علم حصولى نخواهد بود كه اين، تخصصا از محطّ بحث خارج است. و چون چنين است جاى اين سؤال هست كه آيا براى شهود حضورى حضرت حق نزد سالك راهى جز اندكاك عينى وجود سالك در ذات مقدس الهى باقى مى‌ماند؟</w:t>
      </w:r>
    </w:p>
    <w:p w:rsidR="00924271" w:rsidRDefault="00924271" w:rsidP="009466DC">
      <w:pPr>
        <w:bidi/>
        <w:spacing w:line="468" w:lineRule="atLeast"/>
        <w:jc w:val="both"/>
        <w:rPr>
          <w:rFonts w:ascii="Tahoma" w:hAnsi="Tahoma" w:cs="Tahoma"/>
          <w:color w:val="000000"/>
          <w:sz w:val="26"/>
          <w:szCs w:val="26"/>
        </w:rPr>
      </w:pPr>
    </w:p>
    <w:p w:rsidR="00924271" w:rsidRDefault="00924271" w:rsidP="009466DC">
      <w:pPr>
        <w:pStyle w:val="Heading2"/>
        <w:bidi/>
        <w:spacing w:before="0"/>
        <w:jc w:val="both"/>
        <w:rPr>
          <w:rFonts w:ascii="Tahoma" w:hAnsi="Tahoma" w:cs="Tahoma"/>
          <w:color w:val="000000"/>
          <w:sz w:val="33"/>
          <w:szCs w:val="33"/>
          <w:rtl/>
        </w:rPr>
      </w:pPr>
      <w:r>
        <w:rPr>
          <w:rFonts w:ascii="Tahoma" w:hAnsi="Tahoma" w:cs="Tahoma"/>
          <w:color w:val="000000"/>
          <w:sz w:val="33"/>
          <w:szCs w:val="33"/>
          <w:rtl/>
        </w:rPr>
        <w:lastRenderedPageBreak/>
        <w:t>مقصود از شهود حضورى</w:t>
      </w:r>
    </w:p>
    <w:p w:rsidR="00924271" w:rsidRPr="00924271" w:rsidRDefault="00924271" w:rsidP="009466DC">
      <w:pPr>
        <w:bidi/>
        <w:jc w:val="both"/>
        <w:rPr>
          <w:lang w:bidi="fa-IR"/>
        </w:rPr>
      </w:pPr>
    </w:p>
    <w:p w:rsidR="00924271" w:rsidRDefault="00924271"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آنچه كه ما قبلا از رؤساى حكمت اسلامى مرحوم شيخ الرئيس در تعليقات و مرحوم صدر المتألهين در اسفار نقل كرديم، كه اوّلى وجود ذات مستغنى از غير و واجب را، جزء مقوّم وجود ذات ممكن، برمى‌شمرد و معناى اين سخن جز اين نيست كه هرگونه دريافت و وجدان حضورى ذات ممكن حقيقت وجودى خودش را، ممكن نيست الاّ به ادراك حضورى مقوّم ذاتى وى، يعنى ادراك حضورى حضرت حق، و اين مشاهدۀ حضورى آيا جز با اندكاك وجودى و ادراك فقر ذاتى وجودى و پيوستگى بنيادى خود به معبود و اضافه اشراقيه بودن حقيقت ممكن، ميسور مى‌باشد؟ و لازم شهود اضافه اشراقى، شهود حقيقت واجب است و اين جز به از ميان رفتن عين وجودى سالك و انيّت حقيقى وى كه همان جنبۀ تعينات وجودى اوست، ممكن نمى‌باشد. كلام مرحوم صدر المتألهين اظهر در اين معنا بود چونكه ايشان ظهور را لازمۀ وجود، و ادراك ظهور را لازمه اتصال وجودى و اندكاك ذاتى ممكن در واجب اعلام نمود. پس اينكه عنوان فنا را به شهود حق و لا غير، تبديل كنيم هيچ‌گونه تفاوتى در واقعيت مسئله ايجاد نمى‌كند، و شهود اگر شهود حقيقى و حضورى باشد جز به اندكاك تعينات و فروريختن بال‌وپر امكانى و رسيدن به عنقاى حقيقى كه ذات مقدس الهى باشد ميسور نيست</w:t>
      </w:r>
      <w:r>
        <w:rPr>
          <w:rFonts w:ascii="Tahoma" w:hAnsi="Tahoma" w:cs="Tahoma"/>
          <w:color w:val="000000"/>
          <w:sz w:val="26"/>
          <w:szCs w:val="26"/>
        </w:rPr>
        <w:t>!</w:t>
      </w:r>
    </w:p>
    <w:p w:rsidR="00924271" w:rsidRDefault="00924271" w:rsidP="009466DC">
      <w:pPr>
        <w:bidi/>
        <w:spacing w:line="468" w:lineRule="atLeast"/>
        <w:jc w:val="both"/>
        <w:rPr>
          <w:rStyle w:val="gpa0"/>
          <w:rFonts w:ascii="inherit" w:hAnsi="inherit" w:cs="Tahoma" w:hint="cs"/>
          <w:color w:val="000000"/>
          <w:sz w:val="26"/>
          <w:szCs w:val="26"/>
          <w:rtl/>
        </w:rPr>
      </w:pPr>
      <w:r>
        <w:rPr>
          <w:rStyle w:val="gpa0"/>
          <w:rFonts w:ascii="inherit" w:hAnsi="inherit" w:cs="Tahoma"/>
          <w:color w:val="000000"/>
          <w:sz w:val="26"/>
          <w:szCs w:val="26"/>
          <w:rtl/>
        </w:rPr>
        <w:t>٨٨</w:t>
      </w:r>
    </w:p>
    <w:p w:rsidR="009466DC" w:rsidRDefault="009466DC" w:rsidP="009466DC">
      <w:pPr>
        <w:bidi/>
        <w:spacing w:line="468" w:lineRule="atLeast"/>
        <w:jc w:val="both"/>
        <w:rPr>
          <w:rFonts w:ascii="Tahoma" w:hAnsi="Tahoma" w:cs="Tahoma"/>
          <w:color w:val="000000"/>
          <w:sz w:val="26"/>
          <w:szCs w:val="26"/>
        </w:rPr>
      </w:pPr>
    </w:p>
    <w:p w:rsidR="00924271" w:rsidRDefault="00924271"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اشاره به تفسير فناى عرفانى</w:t>
      </w:r>
    </w:p>
    <w:p w:rsidR="009466DC" w:rsidRPr="009466DC" w:rsidRDefault="009466DC" w:rsidP="009466DC">
      <w:pPr>
        <w:bidi/>
      </w:pPr>
    </w:p>
    <w:p w:rsidR="00924271" w:rsidRDefault="00924271"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و اما اينكه حقيقت «فنا» ى سالك را چگونه بايد تفسير كرد، فعلا اشاره‌وار و به اختصار بدان پرداخته و تفصيل بيشتر ان‌شاءالله به محلّ ديگر موكول مى‌شود</w:t>
      </w:r>
      <w:r>
        <w:rPr>
          <w:rFonts w:ascii="Tahoma" w:hAnsi="Tahoma" w:cs="Tahoma"/>
          <w:color w:val="000000"/>
          <w:sz w:val="26"/>
          <w:szCs w:val="26"/>
        </w:rPr>
        <w:t>.</w:t>
      </w:r>
    </w:p>
    <w:p w:rsidR="00924271" w:rsidRDefault="00924271"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١</w:t>
      </w:r>
      <w:r>
        <w:rPr>
          <w:rFonts w:ascii="Tahoma" w:hAnsi="Tahoma" w:cs="Tahoma"/>
          <w:color w:val="000000"/>
          <w:sz w:val="26"/>
          <w:szCs w:val="26"/>
        </w:rPr>
        <w:t>-</w:t>
      </w:r>
      <w:r>
        <w:rPr>
          <w:rFonts w:ascii="Tahoma" w:hAnsi="Tahoma" w:cs="Tahoma"/>
          <w:color w:val="000000"/>
          <w:sz w:val="26"/>
          <w:szCs w:val="26"/>
          <w:rtl/>
        </w:rPr>
        <w:t>همان‌طور كه «وجود» يك شىء به داشتن آثار است، «فناى» آن نيز به از دست دادن آثار است</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924271" w:rsidRDefault="00924271"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٢</w:t>
      </w:r>
      <w:r>
        <w:rPr>
          <w:rFonts w:ascii="Tahoma" w:hAnsi="Tahoma" w:cs="Tahoma"/>
          <w:color w:val="000000"/>
          <w:sz w:val="26"/>
          <w:szCs w:val="26"/>
        </w:rPr>
        <w:t>-</w:t>
      </w:r>
      <w:r>
        <w:rPr>
          <w:rFonts w:ascii="Tahoma" w:hAnsi="Tahoma" w:cs="Tahoma"/>
          <w:color w:val="000000"/>
          <w:sz w:val="26"/>
          <w:szCs w:val="26"/>
          <w:rtl/>
        </w:rPr>
        <w:t>در فلسفه اسلامى مشائى كه بستر حكمت متعاليه است، از حقيقت فعليت هر موجودى تعبير به «صورت» مى‌شود، و بنابراين اشياء موجود در جهان كه داراى فعليتهاى گوناگون هستند نسبت به يكديگر جنبه تضاد و تعارض را دارند. در اين فلسفه جريان حركت تدريجى، كه نسبت به اعراض اشياء رخ مى‌دهد، و يا تغييرات و تحولات دفعى، كه در جواهر اشياء واقع مى‌شود، همگى بر اين اساس است كه «صورتى» يعنى فعليتى از ميان رفته و فعليت ديگر موجود مى‌شود كه از اين مسئله تعبير به «خلع و لبس» مى‌شود. در تكامل جريان فلسفه اسلامى، يعنى فلسفه صدرايى كه به نظام حركت جوهرى در متن عالم طبيعت آگاهى مى‌دهد، تبديل صور اشياء از حالت تعارض خارج شده و به صورت «لبس فوق لبس» مطرح مى‌شود يعنى در هنگام وقوع يك حركت فعليت يا صورت قبلى به كلّى مادّه‌اى را كه محلّ وى مى‌باشد ترك نمى‌كند بلكه با پذيرش فعليّت و صورت جديد، فعليّت و صورت قبلى از حالت ظهور به حالت كمون رفته و از حال فعل به حال قوّه و استعداد بالنسبه به فعليت و صورت جديد در مى‌آيد</w:t>
      </w:r>
      <w:r>
        <w:rPr>
          <w:rFonts w:ascii="Tahoma" w:hAnsi="Tahoma" w:cs="Tahoma"/>
          <w:color w:val="000000"/>
          <w:sz w:val="26"/>
          <w:szCs w:val="26"/>
        </w:rPr>
        <w:t>.</w:t>
      </w:r>
    </w:p>
    <w:p w:rsidR="00924271" w:rsidRDefault="00924271"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بنابراين جريان حركت از حالت انعدام صورت قبلى، در تفسير جديد، خارج شده و به معناى فناى آثار صورت قبلى و بقاى آن به نحو مادّۀ شىء جديد خواهد بود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924271" w:rsidRDefault="00924271"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نحوۀ سير نفس در صور و مراتب مختلفۀ وجودى</w:t>
      </w:r>
    </w:p>
    <w:p w:rsidR="009466DC" w:rsidRPr="009466DC" w:rsidRDefault="009466DC" w:rsidP="009466DC">
      <w:pPr>
        <w:bidi/>
      </w:pPr>
    </w:p>
    <w:p w:rsidR="00924271" w:rsidRDefault="00924271"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w:t>
      </w:r>
      <w:r>
        <w:rPr>
          <w:rFonts w:ascii="Tahoma" w:hAnsi="Tahoma" w:cs="Tahoma"/>
          <w:color w:val="000000"/>
          <w:sz w:val="26"/>
          <w:szCs w:val="26"/>
          <w:rtl/>
        </w:rPr>
        <w:t>فيض وجود از بدء فيضان خود از مبدأ يگانه هستى، با پيمودن راه طولانى عوالم مجردات از عقول مجرده و ملائكۀ مهيمن تا عوالم نفوس كليه سرانجام در پايين‌ترين درجه و دورترين نقطۀ خود از مبدأ هستى، عالم كثرات مادى و طبيعى را منوّر مى‌كند، در اينجا قوس نزولى وجود پايان يافته و جريان حركت تكاملى و صعودى آغاز مى‌شود، در اين مرحله با ظهور يك جريان وسيع از تجليات فيض هستى در مظاهر</w:t>
      </w:r>
    </w:p>
    <w:p w:rsidR="00645A92" w:rsidRDefault="00645A92" w:rsidP="009466DC">
      <w:pPr>
        <w:bidi/>
        <w:spacing w:after="0" w:line="468" w:lineRule="atLeast"/>
        <w:jc w:val="both"/>
        <w:rPr>
          <w:rFonts w:ascii="inherit" w:eastAsia="Times New Roman" w:hAnsi="inherit" w:cs="Tahoma" w:hint="cs"/>
          <w:color w:val="000000"/>
          <w:sz w:val="26"/>
          <w:rtl/>
        </w:rPr>
      </w:pPr>
      <w:r w:rsidRPr="00645A92">
        <w:rPr>
          <w:rFonts w:ascii="inherit" w:eastAsia="Times New Roman" w:hAnsi="inherit" w:cs="Tahoma"/>
          <w:color w:val="000000"/>
          <w:sz w:val="26"/>
          <w:rtl/>
        </w:rPr>
        <w:t>٨٩</w:t>
      </w:r>
    </w:p>
    <w:p w:rsidR="009466DC" w:rsidRDefault="009466DC" w:rsidP="009466DC">
      <w:pPr>
        <w:bidi/>
        <w:spacing w:after="0" w:line="468" w:lineRule="atLeast"/>
        <w:jc w:val="both"/>
        <w:rPr>
          <w:rFonts w:ascii="inherit" w:eastAsia="Times New Roman" w:hAnsi="inherit" w:cs="Tahoma"/>
          <w:color w:val="000000"/>
          <w:sz w:val="26"/>
          <w:rtl/>
        </w:rPr>
      </w:pP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rPr>
        <w:lastRenderedPageBreak/>
        <w:t>گوناگون عالم طبيعت به‌عنوان انواع طبيعى، سرانجام در آخرين درجه تكاملى خود حقيقت انسان ظاهر مى‌شود؛ و در اينجا وجود با گذر از مظاهر مختلف ماده و طبيعت به مرحلۀ جمعيت و وحدت خود بازمى‌گردد. اولين ايستگاه اين چرخه صعودى وجود، نفس آدمى است، كه به لحاظ دستيابى به نخستين مرتبه از وحدت نازله و جمعيت و حضور وجودى نسبت به حقيقت خود، به آن موجود مجرّد گفته مى‌شود. يعنى وجودى كه داراى خواصّى مغاير با مظاهر حسى و مادى وجود مى‌باشد كه از جمله آثار بارز آن پيدايش خاصيّت علم مفهومى در اوست. نفس آدمى حامل تمامى صور موجودات طبيعى بنحو كمون و استعداد است و صورت بالفعل او همان است كه اصطلاحا جوهر ناطقه ناميده مى‌شود. در نفس آدمى علاوه بر وجود كليه صور پيشين عالم طبيعت به نحو بالقوه، همچنين جميع صور وجودى ناشئه از حضرت حق تا عالم طبيعت موجود است و همۀ اين‌ها بنحو بالقوه و در كمون و از همه بالاتر صورت بى‌صورت و جمال عارى از هريك از اين تعينات و واجد همۀ آنها در آن واحد، يعنى نفخۀ ذات مقدس الهى است كه به‌طور امانت در او به وديعت نهاده شده است</w:t>
      </w:r>
      <w:r w:rsidRPr="00645A92">
        <w:rPr>
          <w:rFonts w:ascii="Tahoma" w:eastAsia="Times New Roman" w:hAnsi="Tahoma" w:cs="Tahoma"/>
          <w:color w:val="000000"/>
          <w:sz w:val="26"/>
          <w:szCs w:val="26"/>
        </w:rPr>
        <w:t>.</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Pr="00645A92" w:rsidRDefault="00645A92" w:rsidP="009466DC">
      <w:pPr>
        <w:bidi/>
        <w:spacing w:after="0" w:line="468" w:lineRule="atLeast"/>
        <w:jc w:val="both"/>
        <w:rPr>
          <w:rFonts w:ascii="Tahoma" w:eastAsia="Times New Roman" w:hAnsi="Tahoma" w:cs="Tahoma"/>
          <w:color w:val="000000"/>
          <w:sz w:val="26"/>
          <w:szCs w:val="26"/>
        </w:rPr>
      </w:pPr>
      <w:r w:rsidRPr="00645A92">
        <w:rPr>
          <w:rFonts w:ascii="Tahoma" w:eastAsia="Times New Roman" w:hAnsi="Tahoma" w:cs="Tahoma"/>
          <w:color w:val="000000"/>
          <w:sz w:val="26"/>
          <w:szCs w:val="26"/>
          <w:rtl/>
        </w:rPr>
        <w:t>تفاوت نفس آدمى با همه موجودات ديگر عالم هستى از ملك و ملكوت تا جبروت اعلى، در اين است كه هر موجودى واجد فعليت خاص و تعيّن معينى مى‌باشد كه صورت وجودى اوست ولى نفس ناطقه انسانى در عين بهره‌مندى از تمامى صور هستى بنحو قوه و استعداد، از لحاظ فعليت جنبه سياليت داشته و قابليت تغيير و سير در هريك از مراحل بالقوۀ خود را دارد. البته در هر مرحلۀ فعليت كه باشد ساير مراحل نسبت به او در غيبوبت و كمون‌اند و نه اينكه معدوم باشند. خاصيت سياليت نفس به او امكان مى‌دهد كه با بهره‌گيرى از سازوكار عمل و عقيده، هريك از صور مورد نظر و باور خود را با تكرار و تمرين، از حالت قوّه خارج ساخته و به مرحلۀ بروز و ظهور برساند و البته در اين حال آن صورت، صورت بالفعل و جنبۀ اثرگذار و حاكم در نفس را خواهد داشت و از همين روست كه نه تنها سير تكاملى بلكه سير قهقرائى و تدانى نيز در نفس امكان‌پذير است</w:t>
      </w:r>
      <w:r w:rsidRPr="00645A92">
        <w:rPr>
          <w:rFonts w:ascii="Tahoma" w:eastAsia="Times New Roman" w:hAnsi="Tahoma" w:cs="Tahoma"/>
          <w:color w:val="000000"/>
          <w:sz w:val="26"/>
          <w:szCs w:val="26"/>
        </w:rPr>
        <w:t>.</w:t>
      </w: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lang w:bidi="fa-IR"/>
        </w:rPr>
        <w:t>۴</w:t>
      </w:r>
      <w:r w:rsidRPr="00645A92">
        <w:rPr>
          <w:rFonts w:ascii="Tahoma" w:eastAsia="Times New Roman" w:hAnsi="Tahoma" w:cs="Tahoma"/>
          <w:color w:val="000000"/>
          <w:sz w:val="26"/>
          <w:szCs w:val="26"/>
        </w:rPr>
        <w:t>-</w:t>
      </w:r>
      <w:r w:rsidRPr="00645A92">
        <w:rPr>
          <w:rFonts w:ascii="Tahoma" w:eastAsia="Times New Roman" w:hAnsi="Tahoma" w:cs="Tahoma"/>
          <w:color w:val="000000"/>
          <w:sz w:val="26"/>
          <w:szCs w:val="26"/>
          <w:rtl/>
        </w:rPr>
        <w:t>اصطلاح تجرّد كه در فلسفه الهى و عرفان از آن سخن گفته مى‌شود، هرگز نبايد معادل ذهن و قواى ادراكى آدمى انگاشته شود. دستگاه ذهنى انسان جنبه كوچك و</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Default="00645A92" w:rsidP="009466DC">
      <w:pPr>
        <w:bidi/>
        <w:spacing w:after="0" w:line="468" w:lineRule="atLeast"/>
        <w:jc w:val="both"/>
        <w:rPr>
          <w:rFonts w:ascii="inherit" w:eastAsia="Times New Roman" w:hAnsi="inherit" w:cs="Tahoma" w:hint="cs"/>
          <w:color w:val="000000"/>
          <w:sz w:val="26"/>
          <w:rtl/>
        </w:rPr>
      </w:pPr>
      <w:r w:rsidRPr="00645A92">
        <w:rPr>
          <w:rFonts w:ascii="inherit" w:eastAsia="Times New Roman" w:hAnsi="inherit" w:cs="Tahoma"/>
          <w:color w:val="000000"/>
          <w:sz w:val="26"/>
          <w:rtl/>
        </w:rPr>
        <w:lastRenderedPageBreak/>
        <w:t>٩٠</w:t>
      </w:r>
    </w:p>
    <w:p w:rsidR="009466DC" w:rsidRDefault="009466DC" w:rsidP="009466DC">
      <w:pPr>
        <w:bidi/>
        <w:spacing w:after="0" w:line="468" w:lineRule="atLeast"/>
        <w:jc w:val="both"/>
        <w:rPr>
          <w:rFonts w:ascii="inherit" w:eastAsia="Times New Roman" w:hAnsi="inherit" w:cs="Tahoma"/>
          <w:color w:val="000000"/>
          <w:sz w:val="26"/>
          <w:rtl/>
        </w:rPr>
      </w:pP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rPr>
        <w:t>ناچيزى از وجود نفس است كه حكم آئينه و دريچۀ آن را دارد و از آن طريق مى‌توان به درجۀ وجودى و فعليت اين موجود سيّال پى برد. از آنجا كه عوالم وجود در يك تقسيم‌بندى كلّى به سه عالم مجرّد محض (عقل) و مجرّد داراى صورت جسميه (مثال) و مادّه تقسيم مى‌شود كه با احتساب عالم قدوسى و لاهوت الهى روى‌هم‌رفته چهار عالم مى‌شود، نفس آدمى نيز بسته به موقعيت فعليّت خود در كشش سيال خود، اين موقعيت را در دريچۀ ادراكى ذهن به صورت يك آئينه منعكس مى‌نمايد</w:t>
      </w:r>
      <w:r w:rsidRPr="00645A92">
        <w:rPr>
          <w:rFonts w:ascii="Tahoma" w:eastAsia="Times New Roman" w:hAnsi="Tahoma" w:cs="Tahoma"/>
          <w:color w:val="000000"/>
          <w:sz w:val="26"/>
          <w:szCs w:val="26"/>
        </w:rPr>
        <w:t>.</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rPr>
        <w:t>در بدء پيدايش نفس كه كمترين درجۀ فعليت تجرّدى را داراست، آئينه ذهنى او اگرچه واجد هر سه مرحلۀ وجودى است ولى نسبت به مرتبۀ حس داراى بالاترين درجۀ شفافيت و وضوح و نسبت به عالم مثال و ملكوت از وضوح كمتر در قوه خيال و نسبت به عالم تجرد محض و جبروت، در پايين‌ترين درجۀ انعكاس مفاهيم كلى و عقلى برخوردار است</w:t>
      </w:r>
      <w:r w:rsidRPr="00645A92">
        <w:rPr>
          <w:rFonts w:ascii="Tahoma" w:eastAsia="Times New Roman" w:hAnsi="Tahoma" w:cs="Tahoma"/>
          <w:color w:val="000000"/>
          <w:sz w:val="26"/>
          <w:szCs w:val="26"/>
        </w:rPr>
        <w:t>.</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rPr>
        <w:t>با مرور زمان و بر حسب چگونگى به كارگيرى «سازوكار عمل و عقيده» ، وضعيت وجودى نفس از لحاظ تحقق و فعليت صور مربوط به هريك از عوالم هستى فرق مى‌كند و به تناسب آن آئينه ذهنى او نيز از موقعيت متفاوتى برخوردار مى‌باشد</w:t>
      </w:r>
      <w:r w:rsidRPr="00645A92">
        <w:rPr>
          <w:rFonts w:ascii="Tahoma" w:eastAsia="Times New Roman" w:hAnsi="Tahoma" w:cs="Tahoma"/>
          <w:color w:val="000000"/>
          <w:sz w:val="26"/>
          <w:szCs w:val="26"/>
        </w:rPr>
        <w:t>.</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rPr>
        <w:t>معناى تجرّد نفس، يعنى فعليت يافتن هرچه بيشتر مراحل تكاملى او، به اين ترتيب با فعليت يافتن عوالم ملكوت و مثال در حقيقت نفس به موجب قاعدۀ كلّى در «لبس» صور وجودى، مراحل قبلى وجود، نه اينكه در وى معدوم شوند، بلكه در مرتبۀ فوق فانى و مندك مى‌شوند، يعنى آثار بالفعل، متعلّق به جنبۀ تجرّد يافته خواهد بود و ساير مراحل در تحت توجهات آن مرحله البته از ظهور و فعليت مناسب برخوردار خواهند شد</w:t>
      </w:r>
      <w:r w:rsidRPr="00645A92">
        <w:rPr>
          <w:rFonts w:ascii="Tahoma" w:eastAsia="Times New Roman" w:hAnsi="Tahoma" w:cs="Tahoma"/>
          <w:color w:val="000000"/>
          <w:sz w:val="26"/>
          <w:szCs w:val="26"/>
        </w:rPr>
        <w:t>.</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rPr>
        <w:t xml:space="preserve">به اين ترتيب، نفس مهذّبى كه از عوالم صورت و مثال عبور كرده و وارد فضاى قدس عالم عقول مجرده و جبروت شود، داراى بهاء و نورانيت و خواص و آثار بى‌نهايت گستردۀ اين </w:t>
      </w:r>
      <w:r w:rsidRPr="00645A92">
        <w:rPr>
          <w:rFonts w:ascii="Tahoma" w:eastAsia="Times New Roman" w:hAnsi="Tahoma" w:cs="Tahoma"/>
          <w:color w:val="000000"/>
          <w:sz w:val="26"/>
          <w:szCs w:val="26"/>
          <w:rtl/>
        </w:rPr>
        <w:lastRenderedPageBreak/>
        <w:t>عالم خواهد بود، در اين حال عوالم مادون نفس نسبت به اين مرتبه، نابود مطلق نبوده بلكه فانى و مندك در او مى‌باشند يعنى آثار بالفعل نداشته و به ميزانى كه جنبه حاكم به آنها توجه كند بروز و ظهور مى‌يابند، و در اينجا فقط نفس نباتى و حيوانى در پايين‌ترين درجۀ خود، همواره مشغول تدبير بدن مى‌باشند اگرچه آنها نيز حسب توجه مرتبۀ عالى در ظهور و بروز آثار، متفاوت از ساير نفوس نباتى و حيوانى عمل خواهند كرد</w:t>
      </w:r>
      <w:r w:rsidRPr="00645A92">
        <w:rPr>
          <w:rFonts w:ascii="Tahoma" w:eastAsia="Times New Roman" w:hAnsi="Tahoma" w:cs="Tahoma"/>
          <w:color w:val="000000"/>
          <w:sz w:val="26"/>
          <w:szCs w:val="26"/>
        </w:rPr>
        <w:t>.</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Default="00645A92" w:rsidP="009466DC">
      <w:pPr>
        <w:bidi/>
        <w:spacing w:after="0" w:line="468" w:lineRule="atLeast"/>
        <w:jc w:val="both"/>
        <w:rPr>
          <w:rFonts w:ascii="inherit" w:eastAsia="Times New Roman" w:hAnsi="inherit" w:cs="Tahoma"/>
          <w:color w:val="000000"/>
          <w:sz w:val="26"/>
          <w:rtl/>
        </w:rPr>
      </w:pPr>
      <w:r w:rsidRPr="00645A92">
        <w:rPr>
          <w:rFonts w:ascii="inherit" w:eastAsia="Times New Roman" w:hAnsi="inherit" w:cs="Tahoma"/>
          <w:color w:val="000000"/>
          <w:sz w:val="26"/>
          <w:rtl/>
        </w:rPr>
        <w:t>٩١</w:t>
      </w:r>
    </w:p>
    <w:p w:rsidR="009466DC" w:rsidRDefault="009466DC" w:rsidP="009466DC">
      <w:pPr>
        <w:bidi/>
        <w:spacing w:after="0" w:line="468" w:lineRule="atLeast"/>
        <w:jc w:val="both"/>
        <w:rPr>
          <w:rFonts w:ascii="Tahoma" w:eastAsia="Times New Roman" w:hAnsi="Tahoma" w:cs="Tahoma" w:hint="cs"/>
          <w:color w:val="000000"/>
          <w:sz w:val="26"/>
          <w:szCs w:val="26"/>
          <w:rtl/>
        </w:rPr>
      </w:pPr>
    </w:p>
    <w:p w:rsidR="00645A92" w:rsidRPr="00645A92" w:rsidRDefault="00645A92" w:rsidP="009466DC">
      <w:pPr>
        <w:bidi/>
        <w:spacing w:after="0" w:line="468" w:lineRule="atLeast"/>
        <w:jc w:val="both"/>
        <w:rPr>
          <w:rFonts w:ascii="Tahoma" w:eastAsia="Times New Roman" w:hAnsi="Tahoma" w:cs="Tahoma"/>
          <w:color w:val="000000"/>
          <w:sz w:val="26"/>
          <w:szCs w:val="26"/>
        </w:rPr>
      </w:pPr>
      <w:r w:rsidRPr="00645A92">
        <w:rPr>
          <w:rFonts w:ascii="Tahoma" w:eastAsia="Times New Roman" w:hAnsi="Tahoma" w:cs="Tahoma"/>
          <w:color w:val="000000"/>
          <w:sz w:val="26"/>
          <w:szCs w:val="26"/>
          <w:rtl/>
        </w:rPr>
        <w:t>نفس پس از رسيدن به اين درجه از فعليت و ظهور، آمادۀ عبور از اين مرتبه گرديده و با فراهم آمدن شرائط انتقال به آخرين مرتبۀ استعداد وجودى خود يعنى مرتبۀ «نفخت فيه من روحى» و عالم لاهوت، به كلّى دچار دگرگونى خواهد شد. اينكه چگونه و تحت چه شرايطى امكان عبور از اين مرتبه به مرتبۀ بى‌نشان و بى‌تعيّن و فوق همۀ مراحل هستى ميسّر خواهد شد، اكنون مورد بحث ما نمى‌باشد و اين داستان مربوط به كلّ نظام سير عرفانى نفس مى‌باشد. آنچه فعلا محلّ كلام است اين است كه آيا عبور نفس از اين مرحله به چه معناست؟ عبور از مراحل قبل به‌معناى فعليت يافتن مرحلۀ بالاتر و حاكميت آن و فرعيّت و ظليّت مراتب قبلى در تحت آن است، ولى در اين مرتبۀ خاصّ، فعليّت يافتن مرتبۀ بعد يعنى عدم فعليّت تمامى مراحل پيشين و به حالت تعليق درآمدن همگى آثار آن و اين معنا يعنى نهايت عبوديت سالك و عبور از تمامى آثار نفسانى، يعنى تا كوچك‌ترين ذره‌اى از آثار فعليّت نفس در سالك باقى است مرتبه بى‌تعيّن و ذات مطلق الهى كه آخرين و بالاترين درجۀ هستى است طلوع نخواهد كرد و اين همان معناى فناى عين سالك و اندكاك وجودى وى در حضرت حق است. يعنى وجود كه همان نفس است از آخرين ايستگاه تعين خود عبور خواهد كرد و اين فناى حقيقى است. يعنى نفس، كلّ وجود خود را در حالت تعليق و بى‌اثرى قرار مى‌دهد و اين جز با ظهور و طلوع حقيقت وجود ميسّر نخواهد شد. يعنى ملاحظۀ وجود تعلّقى پس از طلوع نور وجود حقيقى و الهى ميسّر خواهد بود، ابتدا بايد فانى شد يعنى قطع تمامى علائق به نحو عينى، تا در اين مرحله مجال فعليّت آخرين مرتبۀ هستى فراهم شود</w:t>
      </w:r>
      <w:r w:rsidRPr="00645A92">
        <w:rPr>
          <w:rFonts w:ascii="Tahoma" w:eastAsia="Times New Roman" w:hAnsi="Tahoma" w:cs="Tahoma"/>
          <w:color w:val="000000"/>
          <w:sz w:val="26"/>
          <w:szCs w:val="26"/>
        </w:rPr>
        <w:t>.</w:t>
      </w:r>
    </w:p>
    <w:p w:rsidR="00645A92" w:rsidRPr="00645A92" w:rsidRDefault="00645A92" w:rsidP="009466DC">
      <w:pPr>
        <w:bidi/>
        <w:spacing w:after="0" w:line="468" w:lineRule="atLeast"/>
        <w:rPr>
          <w:rFonts w:ascii="Tahoma" w:eastAsia="Times New Roman" w:hAnsi="Tahoma" w:cs="Tahoma"/>
          <w:color w:val="000000"/>
          <w:sz w:val="26"/>
          <w:szCs w:val="26"/>
        </w:rPr>
      </w:pPr>
      <w:r w:rsidRPr="00645A92">
        <w:rPr>
          <w:rFonts w:ascii="Tahoma" w:eastAsia="Times New Roman" w:hAnsi="Tahoma" w:cs="Tahoma"/>
          <w:color w:val="000000"/>
          <w:sz w:val="26"/>
          <w:rtl/>
        </w:rPr>
        <w:lastRenderedPageBreak/>
        <w:t>تو خود حجاب خودى حافظ از ميان برخيز،</w:t>
      </w:r>
      <w:r w:rsidRPr="00645A92">
        <w:rPr>
          <w:rFonts w:ascii="Tahoma" w:eastAsia="Times New Roman" w:hAnsi="Tahoma" w:cs="Tahoma"/>
          <w:color w:val="000000"/>
          <w:sz w:val="26"/>
          <w:szCs w:val="26"/>
        </w:rPr>
        <w:br w:type="textWrapping" w:clear="all"/>
      </w:r>
      <w:r w:rsidRPr="00645A92">
        <w:rPr>
          <w:rFonts w:ascii="Tahoma" w:eastAsia="Times New Roman" w:hAnsi="Tahoma" w:cs="Tahoma"/>
          <w:color w:val="000000"/>
          <w:sz w:val="26"/>
          <w:rtl/>
        </w:rPr>
        <w:t>و ليس بينه و بين خلقه حجاب الاّ خلقه</w:t>
      </w:r>
      <w:r w:rsidRPr="00645A92">
        <w:rPr>
          <w:rFonts w:ascii="Tahoma" w:eastAsia="Times New Roman" w:hAnsi="Tahoma" w:cs="Tahoma"/>
          <w:color w:val="000000"/>
          <w:sz w:val="26"/>
        </w:rPr>
        <w:t>.</w:t>
      </w:r>
      <w:r w:rsidRPr="00645A92">
        <w:rPr>
          <w:rFonts w:ascii="Tahoma" w:eastAsia="Times New Roman" w:hAnsi="Tahoma" w:cs="Tahoma"/>
          <w:color w:val="000000"/>
          <w:sz w:val="26"/>
          <w:szCs w:val="26"/>
        </w:rPr>
        <w:br w:type="textWrapping" w:clear="all"/>
      </w:r>
    </w:p>
    <w:p w:rsidR="00645A92" w:rsidRDefault="00645A92" w:rsidP="009466DC">
      <w:pPr>
        <w:bidi/>
        <w:spacing w:after="0" w:line="468" w:lineRule="atLeast"/>
        <w:jc w:val="both"/>
        <w:rPr>
          <w:rFonts w:ascii="Tahoma" w:eastAsia="Times New Roman" w:hAnsi="Tahoma" w:cs="Tahoma" w:hint="cs"/>
          <w:color w:val="000000"/>
          <w:sz w:val="26"/>
          <w:szCs w:val="26"/>
          <w:rtl/>
        </w:rPr>
      </w:pPr>
      <w:r w:rsidRPr="00645A92">
        <w:rPr>
          <w:rFonts w:ascii="Tahoma" w:eastAsia="Times New Roman" w:hAnsi="Tahoma" w:cs="Tahoma"/>
          <w:color w:val="000000"/>
          <w:sz w:val="26"/>
          <w:szCs w:val="26"/>
          <w:rtl/>
        </w:rPr>
        <w:t>و اين است معناى آن روايت نورانى امام صادق عليه آلاف التحية و السلام كه فرمود لا تعرف نفسك من نفسك و تعلم انّ ما فيه له و به يعنى شناخت نفس از مجراى او و به‌واسطۀ وجود او و از طريق شناخت او صورت مى‌گيرد</w:t>
      </w:r>
      <w:r w:rsidRPr="00645A92">
        <w:rPr>
          <w:rFonts w:ascii="Tahoma" w:eastAsia="Times New Roman" w:hAnsi="Tahoma" w:cs="Tahoma"/>
          <w:color w:val="000000"/>
          <w:sz w:val="26"/>
          <w:szCs w:val="26"/>
        </w:rPr>
        <w:t>.</w:t>
      </w:r>
    </w:p>
    <w:p w:rsidR="009466DC" w:rsidRPr="00645A92" w:rsidRDefault="009466DC" w:rsidP="009466DC">
      <w:pPr>
        <w:bidi/>
        <w:spacing w:after="0" w:line="468" w:lineRule="atLeast"/>
        <w:jc w:val="both"/>
        <w:rPr>
          <w:rFonts w:ascii="Tahoma" w:eastAsia="Times New Roman" w:hAnsi="Tahoma" w:cs="Tahoma"/>
          <w:color w:val="000000"/>
          <w:sz w:val="26"/>
          <w:szCs w:val="26"/>
        </w:rPr>
      </w:pPr>
    </w:p>
    <w:p w:rsidR="00645A92" w:rsidRPr="00645A92" w:rsidRDefault="00645A92" w:rsidP="009466DC">
      <w:pPr>
        <w:bidi/>
        <w:spacing w:after="0" w:line="468" w:lineRule="atLeast"/>
        <w:jc w:val="both"/>
        <w:rPr>
          <w:rFonts w:ascii="Tahoma" w:eastAsia="Times New Roman" w:hAnsi="Tahoma" w:cs="Tahoma"/>
          <w:color w:val="000000"/>
          <w:sz w:val="26"/>
          <w:szCs w:val="26"/>
        </w:rPr>
      </w:pPr>
      <w:r w:rsidRPr="00645A92">
        <w:rPr>
          <w:rFonts w:ascii="Tahoma" w:eastAsia="Times New Roman" w:hAnsi="Tahoma" w:cs="Tahoma"/>
          <w:color w:val="000000"/>
          <w:sz w:val="26"/>
          <w:szCs w:val="26"/>
          <w:rtl/>
        </w:rPr>
        <w:t>پس خلاصه كلام اينكه «فناى سالك» به معناى شهود بدون فناى عينى نيست بلكه تا فناى عينى نفس از همۀ مراحل هستى براى او رخ ندهد، يعنى همه «آثار» او قطع نشود و نه اينكه نفس منعدم شود، چون موجود معدوم نمى‌شود، و معناى فناى نفس هم مرگ</w:t>
      </w:r>
    </w:p>
    <w:p w:rsidR="00645A92" w:rsidRDefault="00645A92" w:rsidP="009466DC">
      <w:pPr>
        <w:bidi/>
        <w:spacing w:line="468" w:lineRule="atLeast"/>
        <w:jc w:val="both"/>
        <w:rPr>
          <w:rStyle w:val="gpa0"/>
          <w:rFonts w:ascii="inherit" w:hAnsi="inherit" w:cs="Tahoma"/>
          <w:color w:val="000000"/>
          <w:sz w:val="26"/>
          <w:szCs w:val="26"/>
          <w:rtl/>
        </w:rPr>
      </w:pPr>
    </w:p>
    <w:p w:rsidR="00645A92" w:rsidRDefault="00645A92" w:rsidP="009466DC">
      <w:pPr>
        <w:bidi/>
        <w:spacing w:line="468" w:lineRule="atLeast"/>
        <w:jc w:val="both"/>
        <w:rPr>
          <w:rStyle w:val="gpa0"/>
          <w:rFonts w:ascii="inherit" w:hAnsi="inherit" w:cs="Tahoma"/>
          <w:color w:val="000000"/>
          <w:sz w:val="26"/>
          <w:szCs w:val="26"/>
          <w:rtl/>
        </w:rPr>
      </w:pPr>
      <w:r>
        <w:rPr>
          <w:rStyle w:val="gpa0"/>
          <w:rFonts w:ascii="inherit" w:hAnsi="inherit" w:cs="Tahoma"/>
          <w:color w:val="000000"/>
          <w:sz w:val="26"/>
          <w:szCs w:val="26"/>
          <w:rtl/>
        </w:rPr>
        <w:t>٩٢</w:t>
      </w:r>
    </w:p>
    <w:p w:rsidR="00645A92" w:rsidRDefault="00645A92"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نيست چون نفس نباتى و حيوانى تجافى نمى‌كنند و به تدبير خود مشغولند و تجرد در ناحيه علياى نفس واقع مى‌شود نه در ناحيۀ «سفلى» ، آرى تا اين فناى حقيقى و نه ذهنى و علمى و نه شهودى غير عينى، رخ ندهد، جمال يار رخ نمى‌نمايد و تا آن وجود حقيقى روى ننمايد حقيقت اضافه اشراقيه رخ نمى‌نمايد يعنى سالك خود را به واسطه حق مى‌يابد. و از اينجاست كه اكنون، مسافر، حق، است ولى حقّ متلألأ در همه مراتب وجودى اين سالك، و حق طالع در انتهاى قوس صعود اكنون مى‌بايد در همۀ عوالمى كه اين سالك بدون حق و با تعينات خود طىّ كرده بود متلألأ شود و آنها را حقّانى و ربانى كند و اين است معناى سير بعد از وصول. (و الله العالم</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645A92" w:rsidRDefault="00645A92"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و اما سخن در اين بود كه راه عرفان و طريق توحيد، عبور از نفس و همه خواسته‌هاى نفس است و نخواستن هيچ‌يك از اين تعينات اگرچه در عالى‌ترين درجات درخشش و نورانيت باشد زيرا كه هدف رسيدن به ذات مقدس و جمال بى‌مثال اوست كه از هر كمال </w:t>
      </w:r>
      <w:r>
        <w:rPr>
          <w:rFonts w:ascii="Tahoma" w:hAnsi="Tahoma" w:cs="Tahoma"/>
          <w:color w:val="000000"/>
          <w:sz w:val="26"/>
          <w:szCs w:val="26"/>
          <w:rtl/>
        </w:rPr>
        <w:lastRenderedPageBreak/>
        <w:t>و تعيّنى برترست. اين تعليم در مكتب عرفان و توحيد بتمامه پياده شده و بزرگان اين راه مثل اعلا و اسوۀ هويداى اين طريقتند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645A92" w:rsidRDefault="00645A92"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شواهدى از احوالات عرفاى بالله در مراتب سير توحيدى</w:t>
      </w:r>
    </w:p>
    <w:p w:rsidR="009466DC" w:rsidRPr="009466DC" w:rsidRDefault="009466DC" w:rsidP="009466DC">
      <w:pPr>
        <w:bidi/>
      </w:pPr>
    </w:p>
    <w:p w:rsidR="00645A92" w:rsidRDefault="00645A92"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اكنون خالى از لطف نيست كه شواهد و مواردى از احوالات عرفاى بالله كه در مراتب سير الى الله جز به ذات مقدس او توجّهى نداشته و حتى از بالاترين تعينات اسمائى و صفاتى، بى‌توجه عبور مى‌كرده‌اند و نقطۀ مقابل آنها يعنى اصحاب كشف و شهود و كرامات، كه هدف خود را از سير رسيدن به مراحل برترى از تعيّنات نفس بالنسبة به تعينات مادّى قرار داده بودند، ذكر شود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645A92" w:rsidRDefault="00645A92" w:rsidP="009466DC">
      <w:pPr>
        <w:pStyle w:val="Heading3"/>
        <w:bidi/>
        <w:spacing w:before="0"/>
        <w:jc w:val="both"/>
        <w:rPr>
          <w:rFonts w:ascii="Tahoma" w:hAnsi="Tahoma" w:cs="Tahoma" w:hint="cs"/>
          <w:color w:val="000000"/>
          <w:sz w:val="30"/>
          <w:szCs w:val="30"/>
          <w:rtl/>
        </w:rPr>
      </w:pPr>
      <w:r>
        <w:rPr>
          <w:rFonts w:ascii="Tahoma" w:hAnsi="Tahoma" w:cs="Tahoma"/>
          <w:color w:val="000000"/>
          <w:sz w:val="30"/>
          <w:szCs w:val="30"/>
          <w:rtl/>
        </w:rPr>
        <w:t>من به كيميا نيازى ندارم</w:t>
      </w:r>
    </w:p>
    <w:p w:rsidR="009466DC" w:rsidRPr="009466DC" w:rsidRDefault="009466DC" w:rsidP="009466DC">
      <w:pPr>
        <w:bidi/>
      </w:pPr>
    </w:p>
    <w:p w:rsidR="00645A92" w:rsidRDefault="00645A92"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w:t>
      </w:r>
      <w:r>
        <w:rPr>
          <w:rFonts w:ascii="Tahoma" w:hAnsi="Tahoma" w:cs="Tahoma"/>
          <w:color w:val="000000"/>
          <w:sz w:val="26"/>
          <w:szCs w:val="26"/>
          <w:rtl/>
        </w:rPr>
        <w:t>حضرت علامه طباطبائى نقل كردند از مرحوم آقاى قاضى از مرحوم حاج سيد احمد كربلائى (رضوان الله عليهم) كه ايشان مى‌فرمود: در سفرى به يك درويش روشن ضمير برخورد كردم، او به من گفت: من مأموريت دارم شما را از دو چيز مطّلع كنم. اوّل كيميا، دوم آنكه من فردا مى‌ميرم شما مرا تجهيز نموده و دفن نمائيد. مرحوم</w:t>
      </w:r>
    </w:p>
    <w:p w:rsidR="005D42F7" w:rsidRDefault="005D42F7" w:rsidP="009466DC">
      <w:pPr>
        <w:bidi/>
        <w:spacing w:line="468" w:lineRule="atLeast"/>
        <w:jc w:val="both"/>
        <w:rPr>
          <w:rFonts w:ascii="Tahoma" w:hAnsi="Tahoma" w:cs="Tahoma"/>
          <w:color w:val="000000"/>
          <w:sz w:val="26"/>
          <w:szCs w:val="26"/>
          <w:rtl/>
        </w:rPr>
      </w:pPr>
      <w:r>
        <w:rPr>
          <w:rFonts w:ascii="Tahoma" w:hAnsi="Tahoma" w:cs="Tahoma" w:hint="cs"/>
          <w:color w:val="000000"/>
          <w:sz w:val="26"/>
          <w:szCs w:val="26"/>
          <w:rtl/>
        </w:rPr>
        <w:t>93</w:t>
      </w:r>
    </w:p>
    <w:p w:rsidR="005D42F7" w:rsidRDefault="005D42F7"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آقا سيد احمد در جواب فرموده بود: امّا من به كيميا نيازى ندارم، و اما تجهيزات شما را حاضرم. فردا آن درويش فوت مى‌كند و مرحوم آقا سيد احمد تجهيزات كفن و دفن او را متكفل مى‌شود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5D42F7" w:rsidRDefault="005D42F7" w:rsidP="009466D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نگارنده گويد: معنى بى‌نيازى به كيميا، كه علم تبديل فلزات به طلاست، يعنى بى‌نيازى مطلق به هرآنچه كه به‌عنوان ثروتهاى دنيايى متصور است و ترجيح دادن خواست خداوند </w:t>
      </w:r>
      <w:r>
        <w:rPr>
          <w:rFonts w:ascii="Tahoma" w:hAnsi="Tahoma" w:cs="Tahoma"/>
          <w:color w:val="000000"/>
          <w:sz w:val="26"/>
          <w:szCs w:val="26"/>
          <w:rtl/>
        </w:rPr>
        <w:lastRenderedPageBreak/>
        <w:t>در تقدير روزى و تأمين نيازهاى مادى به طرق طبيعى، بر همه امور ديگر. در اينجا بايد توجه داشت، فرق است ميان خواستن امرى مانند كيميا و يا طىّ الارض و يا. . . و ميان اينكه آن امر، به خودى خود و در اثر حصول مقامات توحيدى، بر انسان مترتب شود. و از همين روست كه بزرگان عوالم معنا و عارفان موحّد، اگرچه داراى تمامى اين مقامات و كرامات بوده‌اند ولى همواره وجود آن را در خود انكار و كتمان مى‌كرده‌اند و هيچ‌گاه به داشتن آنها بر خود، افراد را به سمت اين‌گونه اهداف ترغيب نمى‌كرده‌اند. و از اين قبيل است داستان واجد بودن طىّ الارض مرحوم قاضى قدس الله سرّه</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color w:val="000000"/>
          <w:sz w:val="26"/>
          <w:szCs w:val="26"/>
        </w:rPr>
      </w:pPr>
    </w:p>
    <w:p w:rsidR="005D42F7" w:rsidRDefault="005D42F7"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شواهدى بر تحقّق طىّ الارض براى مرحوم قاضى</w:t>
      </w:r>
      <w:r>
        <w:rPr>
          <w:rFonts w:ascii="Tahoma" w:hAnsi="Tahoma" w:cs="Tahoma"/>
          <w:color w:val="000000"/>
          <w:sz w:val="33"/>
          <w:szCs w:val="33"/>
        </w:rPr>
        <w:t>:</w:t>
      </w:r>
    </w:p>
    <w:p w:rsidR="009466DC" w:rsidRPr="009466DC" w:rsidRDefault="009466DC" w:rsidP="009466DC">
      <w:pPr>
        <w:bidi/>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الف: مرحوم علامه طباطبائى مى‌فرمودند: مرحوم قاضى (ره) هميشه در ايام زيارتى از نجف اشرف به كربلا مشرّف مى‌شدند و هيچ‌گاه كسى نديد كه او ماشين سوار شود و از اين سرّ احدى مطّلع نشد جز يك نفر از كسبۀ بازار ساعت (بازار بزرگ) كه مرحوم قاضى را در مشهد مقدّس ديده بود و از ايشان اصلاح امر گذرنامۀ خود را خواسته بود و ايشان هم اصلاح كرده بودند، آن مرد چون به نجف آمد افشا كرد كه من آقاى قاضى را در مشهد ديدم</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خيلى عصبانى شدند، و گفتند: همه مى‌دانند كه من در نجف بوده‌ام و مسافرتى نكرده‌ام</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حضرت آية الله طهرانى رضوان الله عليه در ادامه اين مطلب چنين مى‌افزايند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اين داستان را سابقا براى بنده، دوست معظّم حقير، جناب حجة الاسلام آقاى حاج سيّد محمّد رضا خلخالى دامت بركاته كه فعلا از علماى نجف اشرف هستند نقل</w:t>
      </w:r>
    </w:p>
    <w:p w:rsidR="005D42F7" w:rsidRDefault="005D42F7" w:rsidP="009466DC">
      <w:pPr>
        <w:bidi/>
        <w:spacing w:after="0" w:line="468" w:lineRule="atLeast"/>
        <w:jc w:val="both"/>
        <w:rPr>
          <w:rFonts w:ascii="inherit" w:eastAsia="Times New Roman" w:hAnsi="inherit" w:cs="Tahoma"/>
          <w:color w:val="000000"/>
          <w:sz w:val="26"/>
          <w:rtl/>
          <w:lang w:bidi="fa-IR"/>
        </w:rPr>
      </w:pPr>
      <w:r w:rsidRPr="005D42F7">
        <w:rPr>
          <w:rFonts w:ascii="inherit" w:eastAsia="Times New Roman" w:hAnsi="inherit" w:cs="Tahoma"/>
          <w:color w:val="000000"/>
          <w:sz w:val="26"/>
          <w:rtl/>
        </w:rPr>
        <w:t>٩</w:t>
      </w:r>
      <w:r w:rsidRPr="005D42F7">
        <w:rPr>
          <w:rFonts w:ascii="inherit" w:eastAsia="Times New Roman" w:hAnsi="inherit" w:cs="Tahoma"/>
          <w:color w:val="000000"/>
          <w:sz w:val="26"/>
          <w:rtl/>
          <w:lang w:bidi="fa-IR"/>
        </w:rPr>
        <w:t>۴</w:t>
      </w:r>
    </w:p>
    <w:p w:rsidR="005D42F7" w:rsidRDefault="005D42F7" w:rsidP="009466DC">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 xml:space="preserve">كرده‌اند. (آقاى خلخالى آقازادۀ مرحوم مغفور حجة الاسلام آقا حاج سيد آقا خلخالى و ايشان آقازادۀ مرحوم مغفور حجة الاسلام آقاى حاج سيّد محمّد خلخالى است كه از </w:t>
      </w:r>
      <w:r w:rsidRPr="005D42F7">
        <w:rPr>
          <w:rFonts w:ascii="Tahoma" w:eastAsia="Times New Roman" w:hAnsi="Tahoma" w:cs="Tahoma"/>
          <w:color w:val="000000"/>
          <w:sz w:val="26"/>
          <w:szCs w:val="26"/>
          <w:rtl/>
        </w:rPr>
        <w:lastRenderedPageBreak/>
        <w:t>مقيمين نجف اشرف و از زهّاد و عبّاد و معاريف آن زمان بوده‌اند.) و نقل آقاى خلخالى اين تتمه را داشت كه</w:t>
      </w:r>
      <w:r w:rsidRPr="005D42F7">
        <w:rPr>
          <w:rFonts w:ascii="Tahoma" w:eastAsia="Times New Roman" w:hAnsi="Tahoma" w:cs="Tahoma"/>
          <w:color w:val="000000"/>
          <w:sz w:val="26"/>
          <w:szCs w:val="26"/>
        </w:rPr>
        <w:t>:</w:t>
      </w:r>
    </w:p>
    <w:p w:rsidR="009466DC" w:rsidRPr="005D42F7" w:rsidRDefault="009466DC" w:rsidP="009466DC">
      <w:pPr>
        <w:bidi/>
        <w:spacing w:after="0" w:line="468" w:lineRule="atLeast"/>
        <w:jc w:val="both"/>
        <w:rPr>
          <w:rFonts w:ascii="Tahoma" w:eastAsia="Times New Roman" w:hAnsi="Tahoma" w:cs="Tahoma"/>
          <w:color w:val="000000"/>
          <w:sz w:val="26"/>
          <w:szCs w:val="26"/>
        </w:rPr>
      </w:pPr>
    </w:p>
    <w:p w:rsidR="005D42F7" w:rsidRDefault="005D42F7" w:rsidP="009466DC">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چون آن مرد كاسب از مشهد مقدّس به نجف اشرف مراجعت كرد به رفقاى خود گفت: گذرنامۀ من دچار اشكال بود و در شهربانى درست نمى‌شد، و من براى مراجعت، به آقاى قاضى متوسّل شدم و گذرنامه را به ايشان دادم و ايشان گفتند: فردا برو شهربانى و گذرنامه‌ات را بگير! من فرداى آن روز به شهربانى مراجعه كردم، شهربانى گذرنامۀ مرا اصلاح كرده و حاضر نموده بود، گرفتم و به نجف برگشتم</w:t>
      </w:r>
      <w:r w:rsidRPr="005D42F7">
        <w:rPr>
          <w:rFonts w:ascii="Tahoma" w:eastAsia="Times New Roman" w:hAnsi="Tahoma" w:cs="Tahoma"/>
          <w:color w:val="000000"/>
          <w:sz w:val="26"/>
          <w:szCs w:val="26"/>
        </w:rPr>
        <w:t>.</w:t>
      </w:r>
    </w:p>
    <w:p w:rsidR="009466DC" w:rsidRPr="005D42F7" w:rsidRDefault="009466DC" w:rsidP="009466DC">
      <w:pPr>
        <w:bidi/>
        <w:spacing w:after="0" w:line="468" w:lineRule="atLeast"/>
        <w:jc w:val="both"/>
        <w:rPr>
          <w:rFonts w:ascii="Tahoma" w:eastAsia="Times New Roman" w:hAnsi="Tahoma" w:cs="Tahoma"/>
          <w:color w:val="000000"/>
          <w:sz w:val="26"/>
          <w:szCs w:val="26"/>
        </w:rPr>
      </w:pPr>
    </w:p>
    <w:p w:rsidR="005D42F7" w:rsidRDefault="005D42F7" w:rsidP="009466DC">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دوستان آن مرد گفتند: آقاى قاضى در نجف بودند و مسافرت نكرده‌اند. آن مرد خودش نزد مرحوم قاضى آمد و داستان خود را مفصّلا براى آقاى قاضى گفت، و مرحوم قاضى انكار كرده و گفت: همۀ مردم نجف مى‌دانند كه من مسافرت نكرده‌ام. آن مرد نزد فضلاى آن عصر نجف اشرف چون آقاى حاج شيخ محمد تقى آملى و آقاى حاج شيخ على محمّد بروجردى و آقاى حاج سيّد على خلخالى و نظائرهم آمد و داستان را گفت. آنها به نزد مرحوم قاضى آمده و قضيّه را بازگو كردند و مرحوم قاضى انكار كرد و آنها با اصرار و ابرام بسيار، مرحوم قاضى را وادار كردند كه براى آنها يك جلسۀ اخلاقى ترتيب داده و درس اخلاق براى آنها بگويد</w:t>
      </w:r>
      <w:r w:rsidRPr="005D42F7">
        <w:rPr>
          <w:rFonts w:ascii="Tahoma" w:eastAsia="Times New Roman" w:hAnsi="Tahoma" w:cs="Tahoma"/>
          <w:color w:val="000000"/>
          <w:sz w:val="26"/>
          <w:szCs w:val="26"/>
        </w:rPr>
        <w:t>. . .</w:t>
      </w:r>
    </w:p>
    <w:p w:rsidR="009466DC" w:rsidRPr="005D42F7" w:rsidRDefault="009466DC" w:rsidP="009466DC">
      <w:pPr>
        <w:bidi/>
        <w:spacing w:after="0" w:line="468" w:lineRule="atLeast"/>
        <w:jc w:val="both"/>
        <w:rPr>
          <w:rFonts w:ascii="Tahoma" w:eastAsia="Times New Roman" w:hAnsi="Tahoma" w:cs="Tahoma"/>
          <w:color w:val="000000"/>
          <w:sz w:val="26"/>
          <w:szCs w:val="26"/>
        </w:rPr>
      </w:pPr>
    </w:p>
    <w:p w:rsidR="005D42F7" w:rsidRPr="005D42F7" w:rsidRDefault="005D42F7" w:rsidP="009466DC">
      <w:pPr>
        <w:bidi/>
        <w:spacing w:after="0" w:line="468" w:lineRule="atLeast"/>
        <w:jc w:val="both"/>
        <w:rPr>
          <w:rFonts w:ascii="Tahoma" w:eastAsia="Times New Roman" w:hAnsi="Tahoma" w:cs="Tahoma"/>
          <w:color w:val="000000"/>
          <w:sz w:val="26"/>
          <w:szCs w:val="26"/>
        </w:rPr>
      </w:pPr>
      <w:r w:rsidRPr="005D42F7">
        <w:rPr>
          <w:rFonts w:ascii="Tahoma" w:eastAsia="Times New Roman" w:hAnsi="Tahoma" w:cs="Tahoma"/>
          <w:color w:val="000000"/>
          <w:sz w:val="26"/>
          <w:szCs w:val="26"/>
          <w:rtl/>
        </w:rPr>
        <w:t>دو شاهد ديگر راجع به دارا بودن طىّ الارض مرحوم قاضى موجود است</w:t>
      </w:r>
      <w:r w:rsidRPr="005D42F7">
        <w:rPr>
          <w:rFonts w:ascii="Tahoma" w:eastAsia="Times New Roman" w:hAnsi="Tahoma" w:cs="Tahoma"/>
          <w:color w:val="000000"/>
          <w:sz w:val="26"/>
          <w:szCs w:val="26"/>
        </w:rPr>
        <w:t>:</w:t>
      </w:r>
    </w:p>
    <w:p w:rsidR="005D42F7" w:rsidRPr="005D42F7" w:rsidRDefault="005D42F7" w:rsidP="009466DC">
      <w:pPr>
        <w:bidi/>
        <w:spacing w:after="0" w:line="468" w:lineRule="atLeast"/>
        <w:jc w:val="both"/>
        <w:rPr>
          <w:rFonts w:ascii="Tahoma" w:eastAsia="Times New Roman" w:hAnsi="Tahoma" w:cs="Tahoma"/>
          <w:color w:val="000000"/>
          <w:sz w:val="26"/>
          <w:szCs w:val="26"/>
        </w:rPr>
      </w:pPr>
      <w:r w:rsidRPr="005D42F7">
        <w:rPr>
          <w:rFonts w:ascii="Tahoma" w:eastAsia="Times New Roman" w:hAnsi="Tahoma" w:cs="Tahoma"/>
          <w:color w:val="000000"/>
          <w:sz w:val="26"/>
          <w:szCs w:val="26"/>
          <w:rtl/>
        </w:rPr>
        <w:t>اوّل آنكه: حضرت علاّمه طباطبائى و حضرت آقاى قوچانى هر دو نقل فرمودند كه</w:t>
      </w:r>
      <w:r w:rsidRPr="005D42F7">
        <w:rPr>
          <w:rFonts w:ascii="Tahoma" w:eastAsia="Times New Roman" w:hAnsi="Tahoma" w:cs="Tahoma"/>
          <w:color w:val="000000"/>
          <w:sz w:val="26"/>
          <w:szCs w:val="26"/>
        </w:rPr>
        <w:t>:</w:t>
      </w:r>
    </w:p>
    <w:p w:rsidR="005D42F7" w:rsidRPr="005D42F7" w:rsidRDefault="005D42F7" w:rsidP="009466DC">
      <w:pPr>
        <w:bidi/>
        <w:spacing w:after="0" w:line="468" w:lineRule="atLeast"/>
        <w:jc w:val="both"/>
        <w:rPr>
          <w:rFonts w:ascii="Tahoma" w:eastAsia="Times New Roman" w:hAnsi="Tahoma" w:cs="Tahoma"/>
          <w:color w:val="000000"/>
          <w:sz w:val="26"/>
          <w:szCs w:val="26"/>
        </w:rPr>
      </w:pPr>
      <w:r w:rsidRPr="005D42F7">
        <w:rPr>
          <w:rFonts w:ascii="Tahoma" w:eastAsia="Times New Roman" w:hAnsi="Tahoma" w:cs="Tahoma"/>
          <w:color w:val="000000"/>
          <w:sz w:val="26"/>
          <w:szCs w:val="26"/>
          <w:rtl/>
        </w:rPr>
        <w:t>عادت مرحوم قاضى اين بود كه در ماههاى مبارك رمضان ساعت چهار از شب گذشته در منزل، رفقاى خود را مى‌پذيرفتند، و مجلس اخلاق و موعظۀ ايشان تا ساعت شش از شب گذشته طول مى‌كشيد. در دهۀ اوّل و دوم چنين بود، ولى در دهۀ سوم ايشان مجلس را تعطيل مى‌كرد و تا آخر ماه رمضان هيچ‌كس ايشان را نمى‌ديد، و معلوم نبود ايشان كجا هستند</w:t>
      </w:r>
      <w:r w:rsidRPr="005D42F7">
        <w:rPr>
          <w:rFonts w:ascii="Tahoma" w:eastAsia="Times New Roman" w:hAnsi="Tahoma" w:cs="Tahoma"/>
          <w:color w:val="000000"/>
          <w:sz w:val="26"/>
          <w:szCs w:val="26"/>
        </w:rPr>
        <w:t>.</w:t>
      </w:r>
    </w:p>
    <w:p w:rsidR="005D42F7" w:rsidRDefault="005D42F7" w:rsidP="009466DC">
      <w:pPr>
        <w:bidi/>
        <w:spacing w:after="0" w:line="468" w:lineRule="atLeast"/>
        <w:jc w:val="both"/>
        <w:rPr>
          <w:rFonts w:ascii="Tahoma" w:eastAsia="Times New Roman" w:hAnsi="Tahoma" w:cs="Tahoma"/>
          <w:color w:val="000000"/>
          <w:sz w:val="26"/>
          <w:szCs w:val="26"/>
          <w:rtl/>
        </w:rPr>
      </w:pPr>
      <w:r w:rsidRPr="005D42F7">
        <w:rPr>
          <w:rFonts w:ascii="Tahoma" w:eastAsia="Times New Roman" w:hAnsi="Tahoma" w:cs="Tahoma"/>
          <w:color w:val="000000"/>
          <w:sz w:val="26"/>
          <w:szCs w:val="26"/>
          <w:rtl/>
        </w:rPr>
        <w:t>چهار عيال داشت؛ در منزل هيچ‌يك از آنها نبود، در مسجد كوفه و مسجد سهله كه</w:t>
      </w:r>
    </w:p>
    <w:p w:rsidR="005D42F7" w:rsidRPr="005D42F7" w:rsidRDefault="005D42F7" w:rsidP="009466DC">
      <w:pPr>
        <w:bidi/>
        <w:spacing w:after="0" w:line="468" w:lineRule="atLeast"/>
        <w:jc w:val="both"/>
        <w:rPr>
          <w:rFonts w:ascii="Tahoma" w:eastAsia="Times New Roman" w:hAnsi="Tahoma" w:cs="Tahoma"/>
          <w:color w:val="000000"/>
          <w:sz w:val="26"/>
          <w:szCs w:val="26"/>
        </w:rPr>
      </w:pPr>
    </w:p>
    <w:p w:rsidR="005D42F7" w:rsidRDefault="005D42F7" w:rsidP="009466DC">
      <w:pPr>
        <w:bidi/>
        <w:spacing w:line="468" w:lineRule="atLeast"/>
        <w:jc w:val="both"/>
        <w:rPr>
          <w:rStyle w:val="gpa0"/>
          <w:rFonts w:ascii="inherit" w:hAnsi="inherit" w:cs="Tahoma"/>
          <w:color w:val="000000"/>
          <w:sz w:val="26"/>
          <w:szCs w:val="26"/>
          <w:rtl/>
          <w:lang w:bidi="fa-IR"/>
        </w:rPr>
      </w:pPr>
      <w:r>
        <w:rPr>
          <w:rStyle w:val="gpa0"/>
          <w:rFonts w:ascii="inherit" w:hAnsi="inherit" w:cs="Tahoma"/>
          <w:color w:val="000000"/>
          <w:sz w:val="26"/>
          <w:szCs w:val="26"/>
          <w:rtl/>
        </w:rPr>
        <w:lastRenderedPageBreak/>
        <w:t>٩</w:t>
      </w:r>
      <w:r>
        <w:rPr>
          <w:rStyle w:val="gpa0"/>
          <w:rFonts w:ascii="inherit" w:hAnsi="inherit" w:cs="Tahoma"/>
          <w:color w:val="000000"/>
          <w:sz w:val="26"/>
          <w:szCs w:val="26"/>
          <w:rtl/>
          <w:lang w:bidi="fa-IR"/>
        </w:rPr>
        <w:t>۵</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بسيارى از شبها در آنجا بيتوته مى‌كرد، نبود. اين قضيه نبودن را علاوه بر ماههاى رمضان، حضرت علاّمه طباطبائى در اوقات ديگر نيز نقل مى‌كردند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دوم آنكه: آقاى قوچانى فرمودند: يك سفر زيارتى ايشان به كربلا آمده بودند، در موقع مراجعت باهم تا محلّ توقّف سيّارات آمديم. ازدحام جمعيّت براى سوار شدن به نجف بسيار بود، به‌طورى كه مردم در موقع سوار شدن از سر و دوش هم بالا مى‌رفتند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ديد كه چنين است با كمال خونسردى به كنار گاراژ رفته، و پشت به ديوار روى زمين نشست و مشغول جيگاره كشيدن شد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ما مدّتى در كنار ماشين‌هائى كه مى‌آمدند و مسافرين را سوار مى‌كردند صبر كرديم و بالاخره با هر كوششى بود خود را بداخل سيّاره‌اى وارد كرديم و آمديم نجف و از مرحوم قاضى خبرى نداشتيم. ولى با كمال تعجّب مرحوم قاضى را در نجف ديديم</w:t>
      </w:r>
      <w:r>
        <w:rPr>
          <w:rFonts w:ascii="Tahoma" w:hAnsi="Tahoma" w:cs="Tahoma"/>
          <w:color w:val="000000"/>
          <w:sz w:val="26"/>
          <w:szCs w:val="26"/>
        </w:rPr>
        <w:t>!</w:t>
      </w:r>
    </w:p>
    <w:p w:rsidR="005D42F7" w:rsidRDefault="005D42F7" w:rsidP="009466DC">
      <w:pPr>
        <w:bidi/>
        <w:spacing w:line="468" w:lineRule="atLeast"/>
        <w:jc w:val="both"/>
        <w:rPr>
          <w:rFonts w:hint="cs"/>
          <w:rtl/>
        </w:rPr>
      </w:pPr>
      <w:r>
        <w:rPr>
          <w:rFonts w:ascii="Tahoma" w:hAnsi="Tahoma" w:cs="Tahoma"/>
          <w:color w:val="000000"/>
          <w:sz w:val="26"/>
          <w:szCs w:val="26"/>
          <w:rtl/>
        </w:rPr>
        <w:t>البته تمام اين مسائل احتمالاتى است براى طىّ الارض داشتن مرحوم قاضى؛ ولى نه از خود ايشان و نه از غير ايشان به صراحت نقل نشده است</w:t>
      </w:r>
      <w:r>
        <w:rPr>
          <w:rFonts w:ascii="Tahoma" w:hAnsi="Tahoma" w:cs="Tahoma"/>
          <w:color w:val="000000"/>
          <w:sz w:val="26"/>
          <w:szCs w:val="26"/>
        </w:rPr>
        <w:t>.</w:t>
      </w:r>
      <w:r>
        <w:rPr>
          <w:rStyle w:val="apple-converted-space"/>
          <w:rFonts w:ascii="Tahoma" w:hAnsi="Tahoma" w:cs="Tahoma"/>
          <w:color w:val="000000"/>
        </w:rPr>
        <w:t> </w:t>
      </w:r>
      <w:hyperlink r:id="rId127" w:anchor="footnote120" w:tooltip="1) -مهر تابان، صص 373-371. " w:history="1">
        <w:r>
          <w:rPr>
            <w:rStyle w:val="Hyperlink"/>
            <w:rFonts w:ascii="Tahoma" w:hAnsi="Tahoma" w:cs="Tahoma"/>
            <w:color w:val="780100"/>
            <w:sz w:val="26"/>
            <w:szCs w:val="26"/>
            <w:vertAlign w:val="superscript"/>
            <w:rtl/>
          </w:rPr>
          <w:t>١</w:t>
        </w:r>
      </w:hyperlink>
    </w:p>
    <w:p w:rsidR="009466DC" w:rsidRDefault="009466DC" w:rsidP="009466DC">
      <w:pPr>
        <w:bidi/>
        <w:spacing w:line="468" w:lineRule="atLeast"/>
        <w:jc w:val="both"/>
        <w:rPr>
          <w:rFonts w:ascii="Tahoma" w:hAnsi="Tahoma" w:cs="Tahoma"/>
          <w:color w:val="000000"/>
          <w:sz w:val="26"/>
          <w:szCs w:val="26"/>
        </w:rPr>
      </w:pPr>
    </w:p>
    <w:p w:rsidR="005D42F7" w:rsidRDefault="005D42F7"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بى‌اعتنايى به حوريّۀ بهشتى و توجه تامّ به مقصود اصلى</w:t>
      </w:r>
    </w:p>
    <w:p w:rsidR="009466DC" w:rsidRPr="009466DC" w:rsidRDefault="009466DC" w:rsidP="009466DC">
      <w:pPr>
        <w:bidi/>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w:t>
      </w:r>
      <w:r>
        <w:rPr>
          <w:rFonts w:ascii="Tahoma" w:hAnsi="Tahoma" w:cs="Tahoma"/>
          <w:color w:val="000000"/>
          <w:sz w:val="26"/>
          <w:szCs w:val="26"/>
          <w:rtl/>
        </w:rPr>
        <w:t>استاد علامه طباطبائى مى‌فرمودند: «روزى من در مسجد كوفه نشسته و مشغول ذكر بودم، در آن بين يك حوريّۀ بهشتى از طرف راست من آمد و يك جام شراب بهشتى در دست داشت و براى من آورده بود، و خود را به من ارائه مى‌نمود. همين‌كه خواستم به او توجهى كنم، ناگهان ياد حرف استاد افتادم، و لذا چشم پوشيده و توجّهى نكردم. آن حوريّه برخاست و از طرف چپ من آمد و آن جام را به من تعارف كرد، من نيز توجّهى ننمودم و روى خود را برگرداندم، و آن حوريّه رنجيده شد و رفت. و من تا بحال هروقت ياد آن منظره مى‌افتم از رنجش آن حوريّه متأثر مى‌شوم</w:t>
      </w:r>
      <w:r>
        <w:rPr>
          <w:rFonts w:ascii="Tahoma" w:hAnsi="Tahoma" w:cs="Tahoma"/>
          <w:color w:val="000000"/>
          <w:sz w:val="26"/>
          <w:szCs w:val="26"/>
        </w:rPr>
        <w:t>.»</w:t>
      </w:r>
      <w:r>
        <w:rPr>
          <w:rStyle w:val="apple-converted-space"/>
          <w:rFonts w:ascii="Tahoma" w:hAnsi="Tahoma" w:cs="Tahoma"/>
          <w:color w:val="000000"/>
        </w:rPr>
        <w:t> </w:t>
      </w:r>
      <w:hyperlink r:id="rId128" w:anchor="footnote121" w:tooltip="2) -همان، ص 31. " w:history="1">
        <w:r>
          <w:rPr>
            <w:rStyle w:val="Hyperlink"/>
            <w:rFonts w:ascii="Tahoma" w:hAnsi="Tahoma" w:cs="Tahoma"/>
            <w:color w:val="780100"/>
            <w:sz w:val="26"/>
            <w:szCs w:val="26"/>
            <w:vertAlign w:val="superscript"/>
            <w:rtl/>
          </w:rPr>
          <w:t>٢</w:t>
        </w:r>
      </w:hyperlink>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آرى دستور استاد، عدم توجه به مناظر راه است و اينكه يكسره بايد مقصود را وصول به ذات در نظر گرفت</w:t>
      </w:r>
      <w:r>
        <w:rPr>
          <w:rFonts w:ascii="Tahoma" w:hAnsi="Tahoma" w:cs="Tahoma"/>
          <w:color w:val="000000"/>
          <w:sz w:val="26"/>
          <w:szCs w:val="26"/>
        </w:rPr>
        <w:t>.</w:t>
      </w:r>
    </w:p>
    <w:p w:rsidR="005D42F7" w:rsidRDefault="008724ED" w:rsidP="009466DC">
      <w:pPr>
        <w:bidi/>
        <w:spacing w:line="240" w:lineRule="auto"/>
        <w:jc w:val="both"/>
        <w:rPr>
          <w:rFonts w:ascii="Times New Roman" w:hAnsi="Times New Roman" w:cs="Times New Roman"/>
          <w:sz w:val="24"/>
          <w:szCs w:val="24"/>
        </w:rPr>
      </w:pPr>
      <w:r>
        <w:pict>
          <v:rect id="_x0000_i1079" style="width:0;height:1.5pt" o:hralign="right" o:hrstd="t" o:hrnoshade="t" o:hr="t" fillcolor="black" stroked="f"/>
        </w:pic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مهر تابان، صص ٣٧٣-٣٧١</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همان، ص ٣١</w:t>
      </w:r>
      <w:r>
        <w:rPr>
          <w:rFonts w:ascii="Tahoma" w:hAnsi="Tahoma" w:cs="Tahoma"/>
          <w:color w:val="000000"/>
          <w:sz w:val="26"/>
          <w:szCs w:val="26"/>
        </w:rPr>
        <w:t>.</w:t>
      </w:r>
    </w:p>
    <w:p w:rsidR="005D42F7" w:rsidRDefault="005D42F7" w:rsidP="009466DC">
      <w:pPr>
        <w:bidi/>
        <w:spacing w:line="468" w:lineRule="atLeast"/>
        <w:jc w:val="both"/>
        <w:rPr>
          <w:rStyle w:val="gpa0"/>
          <w:rFonts w:ascii="inherit" w:hAnsi="inherit" w:cs="Tahoma" w:hint="cs"/>
          <w:color w:val="000000"/>
          <w:sz w:val="26"/>
          <w:szCs w:val="26"/>
          <w:rtl/>
          <w:lang w:bidi="fa-IR"/>
        </w:rPr>
      </w:pPr>
      <w:r>
        <w:rPr>
          <w:rStyle w:val="gpa0"/>
          <w:rFonts w:ascii="inherit" w:hAnsi="inherit" w:cs="Tahoma"/>
          <w:color w:val="000000"/>
          <w:sz w:val="26"/>
          <w:szCs w:val="26"/>
          <w:rtl/>
        </w:rPr>
        <w:t>٩</w:t>
      </w:r>
      <w:r>
        <w:rPr>
          <w:rStyle w:val="gpa0"/>
          <w:rFonts w:ascii="inherit" w:hAnsi="inherit" w:cs="Tahoma"/>
          <w:color w:val="000000"/>
          <w:sz w:val="26"/>
          <w:szCs w:val="26"/>
          <w:rtl/>
          <w:lang w:bidi="fa-IR"/>
        </w:rPr>
        <w:t>۶</w:t>
      </w:r>
    </w:p>
    <w:p w:rsidR="009466DC" w:rsidRDefault="009466DC" w:rsidP="009466DC">
      <w:pPr>
        <w:bidi/>
        <w:spacing w:line="468" w:lineRule="atLeast"/>
        <w:jc w:val="both"/>
        <w:rPr>
          <w:rFonts w:ascii="Tahoma" w:hAnsi="Tahoma" w:cs="Tahoma"/>
          <w:color w:val="000000"/>
          <w:sz w:val="26"/>
          <w:szCs w:val="26"/>
        </w:rPr>
      </w:pPr>
    </w:p>
    <w:p w:rsidR="005D42F7" w:rsidRDefault="005D42F7" w:rsidP="009466DC">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در راه توحيد بايد از همۀ تجليّات اسمائى و صفاتى گذشت</w:t>
      </w:r>
    </w:p>
    <w:p w:rsidR="009466DC" w:rsidRPr="009466DC" w:rsidRDefault="009466DC" w:rsidP="009466DC">
      <w:pPr>
        <w:bidi/>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٣</w:t>
      </w:r>
      <w:r>
        <w:rPr>
          <w:rFonts w:ascii="Tahoma" w:hAnsi="Tahoma" w:cs="Tahoma"/>
          <w:color w:val="000000"/>
          <w:sz w:val="26"/>
          <w:szCs w:val="26"/>
        </w:rPr>
        <w:t>-</w:t>
      </w:r>
      <w:r>
        <w:rPr>
          <w:rFonts w:ascii="Tahoma" w:hAnsi="Tahoma" w:cs="Tahoma"/>
          <w:color w:val="000000"/>
          <w:sz w:val="26"/>
          <w:szCs w:val="26"/>
          <w:rtl/>
        </w:rPr>
        <w:t>مرحوم آيت‌الله حاج شيخ عباس قوچانى قدّس الله سرّه فرموده‌اند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يكى از كسانى كه خدمت مرحوم قاضى رسيد و از ايشان دستور مى‌گرفت و جزء تلامذۀ وى محسوب مى‌شد آقا ميرزا ابراهيم عرب است، كه پس از ساليان دراز رياضتهاى سخت، به مطلوب اصلى نرسيده و براى وصول به كمال خدمت ايشان رسيد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وى ساكن كاظمين بود و شغلش مرده‌شوئى بود-و گويا خودش اين شغل را مخصوصا به اين جهت انتخاب نموده بود كه از جهت رياضت نفس، اثرى قوى در نفس او داشته باشد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چون خدمت مرحوم قاضى رسيد، گفت: من از شما تقاضا دارم كه هر دستورى داريد به من بدهيد ولى اجازه دهيد من در ميان شاگردان شما نباشم چون آنها تنبل هستند، مرا هم تنبل مى‌كنند</w:t>
      </w:r>
      <w:r>
        <w:rPr>
          <w:rFonts w:ascii="Tahoma" w:hAnsi="Tahoma" w:cs="Tahoma"/>
          <w:color w:val="000000"/>
          <w:sz w:val="26"/>
          <w:szCs w:val="26"/>
        </w:rPr>
        <w:t>.</w:t>
      </w:r>
      <w:r>
        <w:rPr>
          <w:rStyle w:val="apple-converted-space"/>
          <w:rFonts w:ascii="Tahoma" w:hAnsi="Tahoma" w:cs="Tahoma"/>
          <w:color w:val="000000"/>
          <w:sz w:val="26"/>
          <w:szCs w:val="26"/>
        </w:rPr>
        <w:t> </w:t>
      </w:r>
      <w:hyperlink r:id="rId129" w:anchor="footnote122" w:tooltip="1) -مخطوطات " w:history="1">
        <w:r>
          <w:rPr>
            <w:rStyle w:val="Hyperlink"/>
            <w:rFonts w:ascii="Tahoma" w:hAnsi="Tahoma" w:cs="Tahoma"/>
            <w:color w:val="780100"/>
            <w:sz w:val="26"/>
            <w:szCs w:val="26"/>
            <w:vertAlign w:val="superscript"/>
            <w:rtl/>
          </w:rPr>
          <w:t>١</w:t>
        </w:r>
      </w:hyperlink>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اين تشرّف و گفتگوى وى با مرحوم قاضى در حالى بود كه مرحوم قاضى از كنار شطّ (شطّ فرات) از كوفه به سوى مسجد سهله مى‌رفتند، و تقريبا تا نزديك مسجد سهله </w:t>
      </w:r>
      <w:r>
        <w:rPr>
          <w:rFonts w:ascii="Tahoma" w:hAnsi="Tahoma" w:cs="Tahoma"/>
          <w:color w:val="000000"/>
          <w:sz w:val="26"/>
          <w:szCs w:val="26"/>
          <w:rtl/>
        </w:rPr>
        <w:lastRenderedPageBreak/>
        <w:t>سخنشان طول كشيد. مرحوم قاضى از او پرسيدند: آيا زن دارى؟ ! گفت: نه؛ و ليكن خواهرى و مادرى دارم</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به او فرمودند: روزى آنها را از كدام راه به دست مى‌آورى؟</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در اينجا وى كه نمى‌توانست اين سرّ را نزد مربى و معلّم و بزرگ‌مردى كه مى‌خواهد از او دستور بگيرد، انكار كند، از سر ضرورت و ناچارى گفت: من به هرچه ميل مى‌كنم، فورا برايم حاضر مى‌شود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مثلا اگر از شطّ ماهى بخواهم فورا ماهى خودش را از شطّ بيرون مى‌افكند. اين‌طور و با دست خود اشاره به شطّ نموده، فورا يك ماهى خودش را از درون آب به روى خاك پرتاب كرد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به او فرمود: اينك يك ماهى ديگر بيرون بينداز، ديگر هرچه اراده كرد نتوانست! ! مرحوم قاضى به او فرمود: بايد دنبال كسب بروى و از طريق كار روزى</w:t>
      </w:r>
    </w:p>
    <w:p w:rsidR="005D42F7" w:rsidRDefault="008724ED" w:rsidP="009466DC">
      <w:pPr>
        <w:bidi/>
        <w:spacing w:line="240" w:lineRule="auto"/>
        <w:jc w:val="both"/>
        <w:rPr>
          <w:rFonts w:ascii="Times New Roman" w:hAnsi="Times New Roman" w:cs="Times New Roman"/>
          <w:sz w:val="24"/>
          <w:szCs w:val="24"/>
        </w:rPr>
      </w:pPr>
      <w:r>
        <w:pict>
          <v:rect id="_x0000_i1080" style="width:0;height:1.5pt" o:hralign="right" o:hrstd="t" o:hrnoshade="t" o:hr="t" fillcolor="black" stroked="f"/>
        </w:pic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5D42F7" w:rsidRDefault="005D42F7" w:rsidP="009466DC">
      <w:pPr>
        <w:bidi/>
        <w:spacing w:line="468" w:lineRule="atLeast"/>
        <w:jc w:val="both"/>
        <w:rPr>
          <w:rStyle w:val="gpa0"/>
          <w:rFonts w:ascii="inherit" w:hAnsi="inherit" w:cs="Tahoma"/>
          <w:color w:val="000000"/>
          <w:sz w:val="26"/>
          <w:szCs w:val="26"/>
          <w:rtl/>
        </w:rPr>
      </w:pPr>
      <w:r>
        <w:rPr>
          <w:rStyle w:val="gpa0"/>
          <w:rFonts w:ascii="inherit" w:hAnsi="inherit" w:cs="Tahoma"/>
          <w:color w:val="000000"/>
          <w:sz w:val="26"/>
          <w:szCs w:val="26"/>
          <w:rtl/>
        </w:rPr>
        <w:t>٩٧</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تهيه نمائى. او تمام دستورات لازم را گرفت و به كاظمين مراجعت كرد و به شغل الكتريكى و سيم‌كشى پرداخت. و از اين راه امرار معاش مى‌كرد؛ و حالات توحيدى او بسيار قوىّ و شايان تمجيد شد. به‌طورى كه در نزد شاگردان مرحوم قاضى به قدرت فهم، و عظمت فكر، و صحّت سلوك، و واردات عرفانيّه و نفحات قدسيّۀ ربّانيّه معروف و مشهور گرديد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تا سرانجام پس از رحلت مرحوم قاضى، در اثر اتصال بدنش به تيّار كهرباى شهر (جريان الكتريسيته و برق) ، در يك شب عيدى كه در كاظمين در حال چراغانى شهر بود از دنيا رحلت و روحش به سراى باقى پرواز نمود، رحمة الله عليه رحمة واسعة</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اقول: [حضرت آية الله طهرانى (قده)]: مرحوم ميرزا ابراهيم عرب در ميان همۀ شاگردان مرحوم قاضى به ارادۀ متين و سير و سلوك راستين مشهور بود، ولى چون در كاظمين سكونت داشت حقير را شرف ملاقاتش حاصل نشد، تا اينكه در همان سالهايى كه براى تحصيل در نجف اشرف مشرف بودم در اثر حادثه برق‌گرفتگى از دنيا رفت</w:t>
      </w:r>
      <w:r>
        <w:rPr>
          <w:rFonts w:ascii="Tahoma" w:hAnsi="Tahoma" w:cs="Tahoma"/>
          <w:color w:val="000000"/>
          <w:sz w:val="26"/>
          <w:szCs w:val="26"/>
        </w:rPr>
        <w:t>.»</w:t>
      </w:r>
      <w:r>
        <w:rPr>
          <w:rStyle w:val="apple-converted-space"/>
          <w:rFonts w:ascii="Tahoma" w:hAnsi="Tahoma" w:cs="Tahoma"/>
          <w:color w:val="000000"/>
        </w:rPr>
        <w:t> </w:t>
      </w:r>
      <w:hyperlink r:id="rId130" w:anchor="footnote123" w:tooltip="1) -مخطوطات " w:history="1">
        <w:r>
          <w:rPr>
            <w:rStyle w:val="Hyperlink"/>
            <w:rFonts w:ascii="Tahoma" w:hAnsi="Tahoma" w:cs="Tahoma"/>
            <w:color w:val="780100"/>
            <w:sz w:val="26"/>
            <w:szCs w:val="26"/>
            <w:vertAlign w:val="superscript"/>
            <w:rtl/>
          </w:rPr>
          <w:t>١</w:t>
        </w:r>
      </w:hyperlink>
    </w:p>
    <w:p w:rsidR="009466DC" w:rsidRDefault="009466DC" w:rsidP="009466DC">
      <w:pPr>
        <w:pStyle w:val="Heading2"/>
        <w:bidi/>
        <w:spacing w:before="0"/>
        <w:jc w:val="both"/>
        <w:rPr>
          <w:rFonts w:ascii="Tahoma" w:hAnsi="Tahoma" w:cs="Tahoma" w:hint="cs"/>
          <w:color w:val="000000"/>
          <w:sz w:val="33"/>
          <w:szCs w:val="33"/>
          <w:rtl/>
        </w:rPr>
      </w:pPr>
    </w:p>
    <w:p w:rsidR="005D42F7" w:rsidRDefault="005D42F7" w:rsidP="009466DC">
      <w:pPr>
        <w:pStyle w:val="Heading2"/>
        <w:bidi/>
        <w:spacing w:before="0"/>
        <w:jc w:val="both"/>
        <w:rPr>
          <w:rFonts w:ascii="Tahoma" w:hAnsi="Tahoma" w:cs="Tahoma"/>
          <w:color w:val="000000"/>
          <w:sz w:val="33"/>
          <w:szCs w:val="33"/>
        </w:rPr>
      </w:pPr>
      <w:r>
        <w:rPr>
          <w:rFonts w:ascii="Tahoma" w:hAnsi="Tahoma" w:cs="Tahoma"/>
          <w:color w:val="000000"/>
          <w:sz w:val="33"/>
          <w:szCs w:val="33"/>
          <w:rtl/>
        </w:rPr>
        <w:t>عبرتها از داستان آقا ميرزا ابراهيم عرب</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نگارنده گويد: در اين حكايت كه ناقلان آن دو تن از عارفان وارسته و علماى ابرار و صلحاى روزگارند نيك تأمّل كن و در نكات ژرفى كه در آن است با نظر عبرت تدبّر نما</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اوّلا: نيك بنگر كه مردى با آن درجۀ از درجات معنوى و ارتقاء روحى كه عالم تكوين و طبيعت تابع ارادۀ او گرديده، هنوز اين درجات را به جايى نينگاشته و خود را نيازمند استاد كامل و مرشد واصلى مى‌بيند كه به مدد همّت او و يمن دلالتش از عوالم نفس به كلّى خارج شده و وارد عرصۀ توحيد شود و مقايسه كن آن را با حال كسانى كه به محض حصول بعضى حالات ابتدائى و خوش از منامات غيبيّه و مكاشفات روحيه، و نيز بهم آوردن مختصر تأثير نفسى در شفاى بيماران و يا تغيير حال مستمعان، توهّم نيل به مقامات عاليه عرفانى نموده و جماعت غافل و بى‌خبر نيز و لو در زىّ عالمان ظاهر و يا مشتاقان طىّ مراحل، آنان را اسوه و مقتداى خود دانسته و به اين ترتيب به هر ناقصى</w:t>
      </w:r>
    </w:p>
    <w:p w:rsidR="005D42F7" w:rsidRDefault="008724ED" w:rsidP="009466DC">
      <w:pPr>
        <w:bidi/>
        <w:spacing w:line="240" w:lineRule="auto"/>
        <w:jc w:val="both"/>
        <w:rPr>
          <w:rFonts w:ascii="Times New Roman" w:hAnsi="Times New Roman" w:cs="Times New Roman"/>
          <w:sz w:val="24"/>
          <w:szCs w:val="24"/>
        </w:rPr>
      </w:pPr>
      <w:r>
        <w:pict>
          <v:rect id="_x0000_i1081" style="width:0;height:1.5pt" o:hralign="right" o:hrstd="t" o:hrnoshade="t" o:hr="t" fillcolor="black" stroked="f"/>
        </w:pic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5D42F7" w:rsidRDefault="005D42F7" w:rsidP="009466DC">
      <w:pPr>
        <w:bidi/>
        <w:spacing w:line="468" w:lineRule="atLeast"/>
        <w:jc w:val="both"/>
        <w:rPr>
          <w:rStyle w:val="gpa0"/>
          <w:rFonts w:ascii="inherit" w:hAnsi="inherit" w:cs="Tahoma"/>
          <w:color w:val="000000"/>
          <w:sz w:val="26"/>
          <w:szCs w:val="26"/>
          <w:rtl/>
        </w:rPr>
      </w:pPr>
      <w:r>
        <w:rPr>
          <w:rStyle w:val="gpa0"/>
          <w:rFonts w:ascii="inherit" w:hAnsi="inherit" w:cs="Tahoma"/>
          <w:color w:val="000000"/>
          <w:sz w:val="26"/>
          <w:szCs w:val="26"/>
          <w:rtl/>
        </w:rPr>
        <w:lastRenderedPageBreak/>
        <w:t>٩٨</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عنوان كامل و مكمّل داده و هر سالك راجلى را عارف واصل خوانند و در اطراف آن حكايات و كتب ترتيب دهند، و اين واقعه را سبب عبرت دان</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ثانيا: مقايسه كن حال مرشد كامل و عارف واصل را، كه به محض قبول شاگرد، او را از وادى نفس عبور داده و هرآنچه كه در اثر تقويت نفس به نام تهذيب و راه باطن حاصل شده بود از وى سلب مى‌نمايد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ثالثا: بنگر كه چه ميزان تفاوت است ميان راه عرفان حقيقى و عرفاى بالله در عالم تشيع با راه تصوّف خانقاهى و درويشى‌گرى، كه مرحوم قاضى اولين تعليم را به اين شاگرد، لزوم ارتزاق از راه كسب و كار حلال و نه استفاده از طرق باطنى و امدادهاى غيبى معرفى مى‌كند و حال آنكه شبه صوفيان نه راه باطن، كه حتى راه گدائى و كلّ بر خلائق بودن را نيز بر كار كردن و رعايت نظامات فردى و اجتماعى نمودن ترجيح مى‌دهند</w:t>
      </w:r>
      <w:r>
        <w:rPr>
          <w:rFonts w:ascii="Tahoma" w:hAnsi="Tahoma" w:cs="Tahoma"/>
          <w:color w:val="000000"/>
          <w:sz w:val="26"/>
          <w:szCs w:val="26"/>
        </w:rPr>
        <w:t>.</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رابعا: بنگر كه چگونه شاگردى در اين حدّ از قوّت به صرف اشاره استاد، دست از همۀ دواعى نفسانى برداشته و خود را چون موم در يد استاد قرار داده و از اين راه چگونه در ميان ارباب سير و شاگردان مكتب توحيد، عالى‌ترين درجات را حيازت مى‌كند</w:t>
      </w:r>
      <w:r>
        <w:rPr>
          <w:rFonts w:ascii="Tahoma" w:hAnsi="Tahoma" w:cs="Tahoma"/>
          <w:color w:val="000000"/>
          <w:sz w:val="26"/>
          <w:szCs w:val="26"/>
        </w:rPr>
        <w:t>.</w:t>
      </w:r>
    </w:p>
    <w:p w:rsidR="009466DC" w:rsidRDefault="009466DC" w:rsidP="009466DC">
      <w:pPr>
        <w:pStyle w:val="Heading2"/>
        <w:bidi/>
        <w:spacing w:before="0"/>
        <w:jc w:val="both"/>
        <w:rPr>
          <w:rFonts w:ascii="Tahoma" w:hAnsi="Tahoma" w:cs="Tahoma" w:hint="cs"/>
          <w:color w:val="000000"/>
          <w:sz w:val="33"/>
          <w:szCs w:val="33"/>
          <w:rtl/>
        </w:rPr>
      </w:pPr>
    </w:p>
    <w:p w:rsidR="005D42F7" w:rsidRDefault="005D42F7" w:rsidP="009466DC">
      <w:pPr>
        <w:pStyle w:val="Heading2"/>
        <w:bidi/>
        <w:spacing w:before="0"/>
        <w:jc w:val="both"/>
        <w:rPr>
          <w:rFonts w:ascii="Tahoma" w:hAnsi="Tahoma" w:cs="Tahoma"/>
          <w:color w:val="000000"/>
          <w:sz w:val="33"/>
          <w:szCs w:val="33"/>
        </w:rPr>
      </w:pPr>
      <w:r>
        <w:rPr>
          <w:rFonts w:ascii="Tahoma" w:hAnsi="Tahoma" w:cs="Tahoma"/>
          <w:color w:val="000000"/>
          <w:sz w:val="33"/>
          <w:szCs w:val="33"/>
          <w:rtl/>
        </w:rPr>
        <w:t>تفاوت طريق تقويت نفس با معرفت نفس</w:t>
      </w:r>
    </w:p>
    <w:p w:rsidR="009466DC" w:rsidRDefault="009466DC" w:rsidP="009466DC">
      <w:pPr>
        <w:bidi/>
        <w:spacing w:line="468" w:lineRule="atLeast"/>
        <w:jc w:val="both"/>
        <w:rPr>
          <w:rFonts w:ascii="Tahoma" w:hAnsi="Tahoma" w:cs="Tahoma" w:hint="cs"/>
          <w:color w:val="000000"/>
          <w:sz w:val="26"/>
          <w:szCs w:val="26"/>
          <w:rtl/>
        </w:rPr>
      </w:pP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نمونه‌اى آشكار از علاقه به خواهشهاى نفسانى به‌جاى عبور از آنها</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lang w:bidi="fa-IR"/>
        </w:rPr>
        <w:t>۴</w:t>
      </w:r>
      <w:r>
        <w:rPr>
          <w:rFonts w:ascii="Tahoma" w:hAnsi="Tahoma" w:cs="Tahoma"/>
          <w:color w:val="000000"/>
          <w:sz w:val="26"/>
          <w:szCs w:val="26"/>
        </w:rPr>
        <w:t>- «</w:t>
      </w:r>
      <w:r>
        <w:rPr>
          <w:rFonts w:ascii="Tahoma" w:hAnsi="Tahoma" w:cs="Tahoma"/>
          <w:color w:val="000000"/>
          <w:sz w:val="26"/>
          <w:szCs w:val="26"/>
          <w:rtl/>
        </w:rPr>
        <w:t>و ايضا مرحوم آية الله حاج شيخ عباس قوچانى قدّس الله روحه فرمودند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Pr>
        <w:lastRenderedPageBreak/>
        <w:t>«</w:t>
      </w:r>
      <w:r>
        <w:rPr>
          <w:rFonts w:ascii="Tahoma" w:hAnsi="Tahoma" w:cs="Tahoma"/>
          <w:color w:val="000000"/>
          <w:sz w:val="26"/>
          <w:szCs w:val="26"/>
          <w:rtl/>
        </w:rPr>
        <w:t>يكى از ارباب مكاشفۀ معروف ساكن طهران به نام حاج رجبعلى خيّاط به در منزل مرحوم قاضى آمد و گفت: من حالى داشتم كه تمام گياهان خواص و آثار خود را به من مى‌گفتند. مدتى است حجابى حاصل شده و ديگر به من نمى‌گويند. من از شما تقاضا دارم كه عنايتى بفرمائيد تا آن حال به من بازگردد</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به او فرمود: دست من خالى است</w:t>
      </w:r>
      <w:r>
        <w:rPr>
          <w:rFonts w:ascii="Tahoma" w:hAnsi="Tahoma" w:cs="Tahoma"/>
          <w:color w:val="000000"/>
          <w:sz w:val="26"/>
          <w:szCs w:val="26"/>
        </w:rPr>
        <w:t>.</w:t>
      </w:r>
    </w:p>
    <w:p w:rsidR="005D42F7" w:rsidRDefault="005D42F7" w:rsidP="009466DC">
      <w:pPr>
        <w:bidi/>
        <w:spacing w:line="468" w:lineRule="atLeast"/>
        <w:jc w:val="both"/>
        <w:rPr>
          <w:rFonts w:ascii="Tahoma" w:hAnsi="Tahoma" w:cs="Tahoma"/>
          <w:color w:val="000000"/>
          <w:sz w:val="26"/>
          <w:szCs w:val="26"/>
        </w:rPr>
      </w:pPr>
      <w:r>
        <w:rPr>
          <w:rFonts w:ascii="Tahoma" w:hAnsi="Tahoma" w:cs="Tahoma"/>
          <w:color w:val="000000"/>
          <w:sz w:val="26"/>
          <w:szCs w:val="26"/>
          <w:rtl/>
        </w:rPr>
        <w:t>او رفت و پس از زيارت دوره به كربلا و كاظمين و سرّمن‌رآه [سامرا]به نجف آمد، و يك روز كه جميع شاگردان نزد مرحوم قاضى گرد آمده بودند، در منزل ايشان آمد، و از بيرون در سرش را داخل نموده گفت</w:t>
      </w:r>
      <w:r>
        <w:rPr>
          <w:rFonts w:ascii="Tahoma" w:hAnsi="Tahoma" w:cs="Tahoma"/>
          <w:color w:val="000000"/>
          <w:sz w:val="26"/>
          <w:szCs w:val="26"/>
        </w:rPr>
        <w:t>:</w:t>
      </w:r>
    </w:p>
    <w:p w:rsidR="005D42F7" w:rsidRDefault="005D42F7" w:rsidP="009466DC">
      <w:pPr>
        <w:bidi/>
        <w:spacing w:after="0" w:line="468" w:lineRule="atLeast"/>
        <w:jc w:val="both"/>
        <w:rPr>
          <w:rFonts w:ascii="Tahoma" w:eastAsia="Times New Roman" w:hAnsi="Tahoma" w:cs="Tahoma"/>
          <w:color w:val="000000"/>
          <w:sz w:val="26"/>
          <w:szCs w:val="26"/>
          <w:rtl/>
        </w:rPr>
      </w:pPr>
      <w:r w:rsidRPr="005D42F7">
        <w:rPr>
          <w:rFonts w:ascii="inherit" w:eastAsia="Times New Roman" w:hAnsi="inherit" w:cs="Tahoma"/>
          <w:color w:val="000000"/>
          <w:sz w:val="26"/>
          <w:rtl/>
        </w:rPr>
        <w:t>٩٩</w:t>
      </w:r>
    </w:p>
    <w:p w:rsidR="005D42F7" w:rsidRDefault="005D42F7" w:rsidP="009466DC">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آنچه را كه از شما مى‌خواستم و به من نداديد، از حضرت ( صاحب‌الامر) گرفتم و حضرت فرمود: به قاضى بگو: بيا نزد من، من با او كارى دارم</w:t>
      </w:r>
      <w:r w:rsidRPr="005D42F7">
        <w:rPr>
          <w:rFonts w:ascii="Tahoma" w:eastAsia="Times New Roman" w:hAnsi="Tahoma" w:cs="Tahoma"/>
          <w:color w:val="000000"/>
          <w:sz w:val="26"/>
          <w:szCs w:val="26"/>
        </w:rPr>
        <w:t>!</w:t>
      </w:r>
    </w:p>
    <w:p w:rsidR="002D3570" w:rsidRPr="005D42F7" w:rsidRDefault="002D3570" w:rsidP="002D3570">
      <w:pPr>
        <w:bidi/>
        <w:spacing w:after="0" w:line="468" w:lineRule="atLeast"/>
        <w:jc w:val="both"/>
        <w:rPr>
          <w:rFonts w:ascii="Tahoma" w:eastAsia="Times New Roman" w:hAnsi="Tahoma" w:cs="Tahoma"/>
          <w:color w:val="000000"/>
          <w:sz w:val="26"/>
          <w:szCs w:val="26"/>
        </w:rPr>
      </w:pPr>
    </w:p>
    <w:p w:rsidR="005D42F7" w:rsidRDefault="005D42F7" w:rsidP="009466DC">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مرحوم قاضى سر خود را بلند كرده به سوى او، و گفت: بگو: قاضى نمى‌آيد</w:t>
      </w:r>
      <w:r w:rsidRPr="005D42F7">
        <w:rPr>
          <w:rFonts w:ascii="Tahoma" w:eastAsia="Times New Roman" w:hAnsi="Tahoma" w:cs="Tahoma"/>
          <w:color w:val="000000"/>
          <w:sz w:val="26"/>
          <w:szCs w:val="26"/>
        </w:rPr>
        <w:t>! !»</w:t>
      </w:r>
    </w:p>
    <w:p w:rsidR="002D3570" w:rsidRPr="005D42F7" w:rsidRDefault="002D3570" w:rsidP="002D3570">
      <w:pPr>
        <w:bidi/>
        <w:spacing w:after="0" w:line="468" w:lineRule="atLeast"/>
        <w:jc w:val="both"/>
        <w:rPr>
          <w:rFonts w:ascii="Tahoma" w:eastAsia="Times New Roman" w:hAnsi="Tahoma" w:cs="Tahoma"/>
          <w:color w:val="000000"/>
          <w:sz w:val="26"/>
          <w:szCs w:val="26"/>
        </w:rPr>
      </w:pPr>
    </w:p>
    <w:p w:rsidR="005D42F7" w:rsidRPr="005D42F7" w:rsidRDefault="005D42F7" w:rsidP="009466DC">
      <w:pPr>
        <w:bidi/>
        <w:spacing w:after="0" w:line="468" w:lineRule="atLeast"/>
        <w:jc w:val="both"/>
        <w:rPr>
          <w:rFonts w:ascii="Tahoma" w:eastAsia="Times New Roman" w:hAnsi="Tahoma" w:cs="Tahoma"/>
          <w:color w:val="000000"/>
          <w:sz w:val="26"/>
          <w:szCs w:val="26"/>
        </w:rPr>
      </w:pPr>
      <w:r w:rsidRPr="005D42F7">
        <w:rPr>
          <w:rFonts w:ascii="Tahoma" w:eastAsia="Times New Roman" w:hAnsi="Tahoma" w:cs="Tahoma"/>
          <w:color w:val="000000"/>
          <w:sz w:val="26"/>
          <w:szCs w:val="26"/>
          <w:rtl/>
        </w:rPr>
        <w:t>نگارنده گويد: و نيك بنگر در اين حادثه و خوب در آن تأمّل كن كه فوائد آن كم از واقعه پيشين نيست</w:t>
      </w:r>
      <w:r w:rsidRPr="005D42F7">
        <w:rPr>
          <w:rFonts w:ascii="Tahoma" w:eastAsia="Times New Roman" w:hAnsi="Tahoma" w:cs="Tahoma"/>
          <w:color w:val="000000"/>
          <w:sz w:val="26"/>
          <w:szCs w:val="26"/>
        </w:rPr>
        <w:t>.</w:t>
      </w:r>
    </w:p>
    <w:p w:rsidR="009466DC" w:rsidRDefault="009466DC" w:rsidP="009466DC">
      <w:pPr>
        <w:bidi/>
        <w:spacing w:after="0" w:line="468" w:lineRule="atLeast"/>
        <w:jc w:val="both"/>
        <w:rPr>
          <w:rFonts w:ascii="Tahoma" w:eastAsia="Times New Roman" w:hAnsi="Tahoma" w:cs="Tahoma" w:hint="cs"/>
          <w:color w:val="000000"/>
          <w:sz w:val="26"/>
          <w:szCs w:val="26"/>
          <w:rtl/>
        </w:rPr>
      </w:pPr>
    </w:p>
    <w:p w:rsidR="005D42F7" w:rsidRPr="005D42F7" w:rsidRDefault="005D42F7" w:rsidP="009466DC">
      <w:pPr>
        <w:bidi/>
        <w:spacing w:after="0" w:line="468" w:lineRule="atLeast"/>
        <w:jc w:val="both"/>
        <w:rPr>
          <w:rFonts w:ascii="Tahoma" w:eastAsia="Times New Roman" w:hAnsi="Tahoma" w:cs="Tahoma"/>
          <w:color w:val="000000"/>
          <w:sz w:val="26"/>
          <w:szCs w:val="26"/>
        </w:rPr>
      </w:pPr>
      <w:r w:rsidRPr="005D42F7">
        <w:rPr>
          <w:rFonts w:ascii="Tahoma" w:eastAsia="Times New Roman" w:hAnsi="Tahoma" w:cs="Tahoma"/>
          <w:color w:val="000000"/>
          <w:sz w:val="26"/>
          <w:szCs w:val="26"/>
          <w:rtl/>
        </w:rPr>
        <w:t xml:space="preserve">اوّلا: با دقّت در مفاد اين داستان، به خوبى تفاوتى را كه در مباحث پيش، ميان راه توحيد و طريق معرفت نفس كه روش تربيتى عرفاى بالله از عالمان طراز اول عالم تشيّع است با راه تقويت نفس كه راه و شيوۀ ارباب رياضات و اصحاب مكاشفات و كرامات است معلوم مى‌شود. وقتى گفته مى‌شود كه اصحاب كرامات و مكاشفات و رياضات به دنبال تقويت نفس هستند و نه عبور از آن، چه‌بسا به ذهن افراد خام، از كلمه تقويت نفس خداى ناكرده اشتغال به امور لهو و لعب و يا حظوظ دنياوى از مال و رياست و يا ساير اعمال مغاير شريعت غرّاء متبادر شده و از اين جهت انتساب بسيارى از بزرگان صاحب كرامت و دعاوى باطنى را به اين طريقه، غير قابل قبول بشمارند. ولى خوب نظر كن كه مرحوم حاج رجبعلى خياط يكى از اصحاب مكاشفه بوده كه در سنوات گذشته، در طهران به بروز </w:t>
      </w:r>
      <w:r w:rsidRPr="005D42F7">
        <w:rPr>
          <w:rFonts w:ascii="Tahoma" w:eastAsia="Times New Roman" w:hAnsi="Tahoma" w:cs="Tahoma"/>
          <w:color w:val="000000"/>
          <w:sz w:val="26"/>
          <w:szCs w:val="26"/>
          <w:rtl/>
        </w:rPr>
        <w:lastRenderedPageBreak/>
        <w:t>خوارق عادات و كرامات و چاره‌گشايى از امور مادى و معنوى خلائق، اشتهار داشته است و حتّى در اين سالهاى اخير، بعضى كه قدم راسخى در اين معانى ندارند، به صرف ظهور و بروز اين‌گونه مسائل از نامبرده، وى را در زمرۀ عرفاى عظام و كمّلين از اولياء الله شمرده و دربارۀ وى كتابها نوشته‌اند</w:t>
      </w:r>
      <w:r w:rsidRPr="005D42F7">
        <w:rPr>
          <w:rFonts w:ascii="Tahoma" w:eastAsia="Times New Roman" w:hAnsi="Tahoma" w:cs="Tahoma"/>
          <w:color w:val="000000"/>
          <w:sz w:val="26"/>
          <w:szCs w:val="26"/>
        </w:rPr>
        <w:t>.</w:t>
      </w:r>
    </w:p>
    <w:p w:rsidR="009466DC" w:rsidRDefault="009466DC" w:rsidP="009466DC">
      <w:pPr>
        <w:bidi/>
        <w:spacing w:after="0" w:line="468" w:lineRule="atLeast"/>
        <w:jc w:val="both"/>
        <w:rPr>
          <w:rFonts w:ascii="Tahoma" w:eastAsia="Times New Roman" w:hAnsi="Tahoma" w:cs="Tahoma" w:hint="cs"/>
          <w:color w:val="000000"/>
          <w:sz w:val="26"/>
          <w:szCs w:val="26"/>
          <w:rtl/>
        </w:rPr>
      </w:pPr>
    </w:p>
    <w:p w:rsidR="005D42F7" w:rsidRPr="005D42F7" w:rsidRDefault="005D42F7" w:rsidP="009466DC">
      <w:pPr>
        <w:bidi/>
        <w:spacing w:after="0" w:line="468" w:lineRule="atLeast"/>
        <w:jc w:val="both"/>
        <w:rPr>
          <w:rFonts w:ascii="Tahoma" w:eastAsia="Times New Roman" w:hAnsi="Tahoma" w:cs="Tahoma"/>
          <w:color w:val="000000"/>
          <w:sz w:val="26"/>
          <w:szCs w:val="26"/>
        </w:rPr>
      </w:pPr>
      <w:r w:rsidRPr="005D42F7">
        <w:rPr>
          <w:rFonts w:ascii="Tahoma" w:eastAsia="Times New Roman" w:hAnsi="Tahoma" w:cs="Tahoma"/>
          <w:color w:val="000000"/>
          <w:sz w:val="26"/>
          <w:szCs w:val="26"/>
          <w:rtl/>
        </w:rPr>
        <w:t>و عبرت بگير كه چنين شخصى غايت خواسته‌اش كه عمر گرانبها را صرف آن كرده و از اين شهر به آن شهر و از اين امام به آن امام نموده و از مرحوم قاضى تا حضرت صاحب‌الامر را مورد سؤال و درخواست قرار داده، بازگشت حالى است از حالات نفس و قوائى از قواى باطن كه مثلا كشف خواص داروئى گياهان باشد و از اين قبيل. و بدانكه لذّت بهره‌مندى از اين قواى نفسانى و لذّت استفاده و بروز كرامات گاه آن‌چنان قوى است كه صدها و هزاران برابر لذات ظاهرى حسّى است و شخص واجد اين حالات ابدا نمى‌تواند از آنها عبور نمايد. و البته با محمل‌هاى كمك به خلق و دستگيرى و غيره نيز آنها را براى خود توجيه مى‌كند. ولى مهمّ اين است كه همۀ اين‌ها كمالات و آثار نفس</w:t>
      </w:r>
    </w:p>
    <w:p w:rsidR="005D42F7" w:rsidRDefault="005D42F7" w:rsidP="005D42F7">
      <w:pPr>
        <w:spacing w:after="0" w:line="468" w:lineRule="atLeast"/>
        <w:jc w:val="right"/>
        <w:rPr>
          <w:rFonts w:ascii="Tahoma" w:eastAsia="Times New Roman" w:hAnsi="Tahoma" w:cs="Tahoma"/>
          <w:color w:val="000000"/>
          <w:sz w:val="26"/>
          <w:szCs w:val="26"/>
          <w:rtl/>
        </w:rPr>
      </w:pPr>
      <w:r w:rsidRPr="005D42F7">
        <w:rPr>
          <w:rFonts w:ascii="inherit" w:eastAsia="Times New Roman" w:hAnsi="inherit" w:cs="Tahoma"/>
          <w:color w:val="000000"/>
          <w:sz w:val="26"/>
          <w:rtl/>
        </w:rPr>
        <w:t>١٠٠</w:t>
      </w:r>
    </w:p>
    <w:p w:rsidR="005D42F7" w:rsidRDefault="005D42F7" w:rsidP="00562516">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است، و هدف عرفان، فناى تمامى آثار و شوائب نفسانى از پايين‌ترين درجات تا بالاترين مراحل آنكه با نورانيت بسيار شديد نيز توأم باشد</w:t>
      </w:r>
      <w:r w:rsidRPr="005D42F7">
        <w:rPr>
          <w:rFonts w:ascii="Tahoma" w:eastAsia="Times New Roman" w:hAnsi="Tahoma" w:cs="Tahoma"/>
          <w:color w:val="000000"/>
          <w:sz w:val="26"/>
          <w:szCs w:val="26"/>
        </w:rPr>
        <w:t>.</w:t>
      </w:r>
    </w:p>
    <w:p w:rsidR="002D3570" w:rsidRPr="005D42F7" w:rsidRDefault="002D3570" w:rsidP="002D3570">
      <w:pPr>
        <w:bidi/>
        <w:spacing w:after="0" w:line="468" w:lineRule="atLeast"/>
        <w:jc w:val="both"/>
        <w:rPr>
          <w:rFonts w:ascii="Tahoma" w:eastAsia="Times New Roman" w:hAnsi="Tahoma" w:cs="Tahoma"/>
          <w:color w:val="000000"/>
          <w:sz w:val="26"/>
          <w:szCs w:val="26"/>
        </w:rPr>
      </w:pPr>
    </w:p>
    <w:p w:rsidR="005D42F7" w:rsidRDefault="005D42F7" w:rsidP="00562516">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ثانيا: بنگر به كلام نخست مرحوم قاضى كه به آسانى و سردى پاسخ درخواست وى را مى‌دهد كه دست ما خالى است، آرى نه دست كه دل وى و جان و سرّ او از هرگونه شائبه و خواست و قواى منتسب به انيّت نفس خالى است</w:t>
      </w:r>
      <w:r w:rsidRPr="005D42F7">
        <w:rPr>
          <w:rFonts w:ascii="Tahoma" w:eastAsia="Times New Roman" w:hAnsi="Tahoma" w:cs="Tahoma"/>
          <w:color w:val="000000"/>
          <w:sz w:val="26"/>
          <w:szCs w:val="26"/>
        </w:rPr>
        <w:t>.</w:t>
      </w:r>
    </w:p>
    <w:p w:rsidR="002D3570" w:rsidRPr="005D42F7" w:rsidRDefault="002D3570" w:rsidP="002D3570">
      <w:pPr>
        <w:bidi/>
        <w:spacing w:after="0" w:line="468" w:lineRule="atLeast"/>
        <w:jc w:val="both"/>
        <w:rPr>
          <w:rFonts w:ascii="Tahoma" w:eastAsia="Times New Roman" w:hAnsi="Tahoma" w:cs="Tahoma"/>
          <w:color w:val="000000"/>
          <w:sz w:val="26"/>
          <w:szCs w:val="26"/>
        </w:rPr>
      </w:pPr>
    </w:p>
    <w:p w:rsidR="005D42F7" w:rsidRDefault="005D42F7" w:rsidP="00562516">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ثالثا: بنگر و ژرف بنگر-كه اين از همه مهم‌تر است-به گفتار گوينده در اخذ خواست خود از امام زمان (عليه السلام) و پيام معاتبه‌آميز از جانب حضرت به مرحوم قاضى كه به قاضى بگو بيايد با او كار دارم. كه اين قسمت گفتار حكايت از اين دارد كه قائل اين گفتار به شرف ملاقات امام عصر نائل شده و حضرت نيز خواستۀ او را برآورده ساخته است و نيز يك نوع وعدۀ مؤاخذه نسبت به مرحوم قاضى به شمار مى‌رود</w:t>
      </w:r>
      <w:r w:rsidRPr="005D42F7">
        <w:rPr>
          <w:rFonts w:ascii="Tahoma" w:eastAsia="Times New Roman" w:hAnsi="Tahoma" w:cs="Tahoma"/>
          <w:color w:val="000000"/>
          <w:sz w:val="26"/>
          <w:szCs w:val="26"/>
        </w:rPr>
        <w:t>!</w:t>
      </w:r>
    </w:p>
    <w:p w:rsidR="002D3570" w:rsidRPr="005D42F7" w:rsidRDefault="002D3570" w:rsidP="002D3570">
      <w:pPr>
        <w:bidi/>
        <w:spacing w:after="0" w:line="468" w:lineRule="atLeast"/>
        <w:jc w:val="both"/>
        <w:rPr>
          <w:rFonts w:ascii="Tahoma" w:eastAsia="Times New Roman" w:hAnsi="Tahoma" w:cs="Tahoma"/>
          <w:color w:val="000000"/>
          <w:sz w:val="26"/>
          <w:szCs w:val="26"/>
        </w:rPr>
      </w:pPr>
    </w:p>
    <w:p w:rsidR="005D42F7" w:rsidRDefault="005D42F7" w:rsidP="00562516">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lastRenderedPageBreak/>
        <w:t>و قسمت مهم‌تر پاسخ مرحوم قاضى است. كه: بگو قاضى نمى‌آيد</w:t>
      </w:r>
      <w:r w:rsidRPr="005D42F7">
        <w:rPr>
          <w:rFonts w:ascii="Tahoma" w:eastAsia="Times New Roman" w:hAnsi="Tahoma" w:cs="Tahoma"/>
          <w:color w:val="000000"/>
          <w:sz w:val="26"/>
          <w:szCs w:val="26"/>
        </w:rPr>
        <w:t>!</w:t>
      </w:r>
    </w:p>
    <w:p w:rsidR="002D3570" w:rsidRPr="005D42F7" w:rsidRDefault="002D3570" w:rsidP="002D3570">
      <w:pPr>
        <w:bidi/>
        <w:spacing w:after="0" w:line="468" w:lineRule="atLeast"/>
        <w:jc w:val="both"/>
        <w:rPr>
          <w:rFonts w:ascii="Tahoma" w:eastAsia="Times New Roman" w:hAnsi="Tahoma" w:cs="Tahoma"/>
          <w:color w:val="000000"/>
          <w:sz w:val="26"/>
          <w:szCs w:val="26"/>
        </w:rPr>
      </w:pPr>
    </w:p>
    <w:p w:rsidR="005D42F7" w:rsidRDefault="005D42F7" w:rsidP="00562516">
      <w:pPr>
        <w:bidi/>
        <w:spacing w:after="0" w:line="468" w:lineRule="atLeast"/>
        <w:jc w:val="both"/>
        <w:rPr>
          <w:rFonts w:ascii="Tahoma" w:eastAsia="Times New Roman" w:hAnsi="Tahoma" w:cs="Tahoma" w:hint="cs"/>
          <w:color w:val="000000"/>
          <w:sz w:val="26"/>
          <w:szCs w:val="26"/>
          <w:rtl/>
        </w:rPr>
      </w:pPr>
      <w:r w:rsidRPr="005D42F7">
        <w:rPr>
          <w:rFonts w:ascii="Tahoma" w:eastAsia="Times New Roman" w:hAnsi="Tahoma" w:cs="Tahoma"/>
          <w:color w:val="000000"/>
          <w:sz w:val="26"/>
          <w:szCs w:val="26"/>
          <w:rtl/>
        </w:rPr>
        <w:t>كه اين دو كلام دنيايى ارزش و معنا دارد و نشان از سستى توهّمات و دعاوى كثيرى از مدعيان ملاقات با امام زمان سلام الله عليه دارد. اين پاسخ يعنى اينكه امام زمان مورد ادعاى شما، چيزى جز امر خيالى و نفسانى و توهّمى و ساخته نفس شما و يا شيطان نيست، اين ساخته وهمى و خيالى البته كه بايد با طريق تقويت نفس همكارى نموده و اصحاب آن را تأييد كند و صد البته كه مرحوم قاضى را با وى كارى نيست</w:t>
      </w:r>
      <w:r w:rsidRPr="005D42F7">
        <w:rPr>
          <w:rFonts w:ascii="Tahoma" w:eastAsia="Times New Roman" w:hAnsi="Tahoma" w:cs="Tahoma"/>
          <w:color w:val="000000"/>
          <w:sz w:val="26"/>
          <w:szCs w:val="26"/>
        </w:rPr>
        <w:t>.</w:t>
      </w:r>
    </w:p>
    <w:p w:rsidR="002D3570" w:rsidRPr="005D42F7" w:rsidRDefault="002D3570" w:rsidP="002D3570">
      <w:pPr>
        <w:bidi/>
        <w:spacing w:after="0" w:line="468" w:lineRule="atLeast"/>
        <w:jc w:val="both"/>
        <w:rPr>
          <w:rFonts w:ascii="Tahoma" w:eastAsia="Times New Roman" w:hAnsi="Tahoma" w:cs="Tahoma"/>
          <w:color w:val="000000"/>
          <w:sz w:val="26"/>
          <w:szCs w:val="26"/>
        </w:rPr>
      </w:pPr>
    </w:p>
    <w:p w:rsidR="005D42F7" w:rsidRPr="005D42F7" w:rsidRDefault="005D42F7" w:rsidP="00562516">
      <w:pPr>
        <w:bidi/>
        <w:spacing w:after="0" w:line="468" w:lineRule="atLeast"/>
        <w:jc w:val="both"/>
        <w:rPr>
          <w:rFonts w:ascii="Tahoma" w:eastAsia="Times New Roman" w:hAnsi="Tahoma" w:cs="Tahoma"/>
          <w:color w:val="000000"/>
          <w:sz w:val="26"/>
          <w:szCs w:val="26"/>
        </w:rPr>
      </w:pPr>
      <w:r w:rsidRPr="005D42F7">
        <w:rPr>
          <w:rFonts w:ascii="Tahoma" w:eastAsia="Times New Roman" w:hAnsi="Tahoma" w:cs="Tahoma"/>
          <w:color w:val="000000"/>
          <w:sz w:val="26"/>
          <w:szCs w:val="26"/>
          <w:rtl/>
        </w:rPr>
        <w:t>نگارنده خود به ياد دارد كه حدود ١٢-١٠ سال پيش در محضر حضرت آيت‌الله طهرانى قدّس سرّه به مناسبتى سخن از همين دعاوى مربوط به رؤيت حضرت صاحب‌الامر شد. ايشان فرمودند از قول حضرت آقاى حدّاد مستقلا و يا از ايشان به نقل از حضرت آقاى قاضى قدس سرّهما-ترديد از اينجانب است-كه فرمودند: «غالب اين ادّعاهاى رؤيت امام زمان در طول تاريخ به جز چند مورد محدود و معدود، امور خيالى و نفسانى بوده و حد اكثر از قبيل مكاشفات روحيه است كه صاحب آنها آن را امر عينى و حقيقى مى‌پندارد. و نيز فرمودند از جمله داستانهاى صحيح راجع به ملاقات يا رؤيت حضرت صاحب‌الامر يكى تشرّفات مرحوم سيد بحر العلوم است، و يكى داستان حاجى بغدادى كه در مفاتيح الجنان نيز ذكر شده است. و بقيه اين حكايات در غالب موارد امور توهّمى و يا بنحو مكاشفه است</w:t>
      </w:r>
      <w:r w:rsidRPr="005D42F7">
        <w:rPr>
          <w:rFonts w:ascii="Tahoma" w:eastAsia="Times New Roman" w:hAnsi="Tahoma" w:cs="Tahoma"/>
          <w:color w:val="000000"/>
          <w:sz w:val="26"/>
          <w:szCs w:val="26"/>
        </w:rPr>
        <w:t>» .</w:t>
      </w:r>
    </w:p>
    <w:p w:rsidR="00CB0D48" w:rsidRDefault="00CB0D48" w:rsidP="00562516">
      <w:pPr>
        <w:bidi/>
        <w:spacing w:line="468" w:lineRule="atLeast"/>
        <w:jc w:val="both"/>
        <w:rPr>
          <w:rStyle w:val="gpa0"/>
          <w:rFonts w:ascii="inherit" w:hAnsi="inherit" w:cs="Tahoma"/>
          <w:color w:val="000000"/>
          <w:sz w:val="26"/>
          <w:szCs w:val="26"/>
          <w:rtl/>
        </w:rPr>
      </w:pPr>
    </w:p>
    <w:p w:rsidR="00CB0D48" w:rsidRDefault="00CB0D48" w:rsidP="00562516">
      <w:pPr>
        <w:bidi/>
        <w:spacing w:line="468" w:lineRule="atLeast"/>
        <w:jc w:val="both"/>
        <w:rPr>
          <w:rStyle w:val="gpa0"/>
          <w:rFonts w:ascii="inherit" w:hAnsi="inherit" w:cs="Tahoma"/>
          <w:color w:val="000000"/>
          <w:sz w:val="26"/>
          <w:szCs w:val="26"/>
          <w:rtl/>
        </w:rPr>
      </w:pPr>
      <w:r>
        <w:rPr>
          <w:rStyle w:val="gpa0"/>
          <w:rFonts w:ascii="inherit" w:hAnsi="inherit" w:cs="Tahoma"/>
          <w:color w:val="000000"/>
          <w:sz w:val="26"/>
          <w:szCs w:val="26"/>
          <w:rtl/>
        </w:rPr>
        <w:t>١٠١</w: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طهرانى قدّس سرّه به مناسبتى سخن از همين دعاوى مربوط به رؤيت حضرت صاحب‌الامر شد. ايشان فرمودند از قول حضرت آقاى حدّاد مستقلا و يا از ايشان به نقل از حضرت آقاى قاضى قدّس سرّهما-ترديد از اينجانب است-كه فرمودند: «غالب اين ادّعاهاى رؤيت امام زمان در طول تاريخ به جز چند مورد محدود و معدود، امور خيالى و نفسانى بوده و حد اكثر از قبيل مكاشفات روحيه است كه صاحب آنها آن را امر عينى و حقيقى مى‌پندارد. و نيز فرمودند از جمله داستانهاى صحيح راجع به ملاقات يا رؤيت حضرت صاحب‌الامر يكى تشرّفات مرحوم سيد بحر العلوم است، و يكى داستان حاجى بغدادى </w:t>
      </w:r>
      <w:r>
        <w:rPr>
          <w:rFonts w:ascii="Tahoma" w:hAnsi="Tahoma" w:cs="Tahoma"/>
          <w:color w:val="000000"/>
          <w:sz w:val="26"/>
          <w:szCs w:val="26"/>
          <w:rtl/>
        </w:rPr>
        <w:lastRenderedPageBreak/>
        <w:t>كه در مفاتيح الجنان نيز ذكر شده است. و بقيه اين حكايات در غالب موارد امور توهّمى و يا بنحو مكاشفه است</w:t>
      </w:r>
      <w:r>
        <w:rPr>
          <w:rFonts w:ascii="Tahoma" w:hAnsi="Tahoma" w:cs="Tahoma"/>
          <w:color w:val="000000"/>
          <w:sz w:val="26"/>
          <w:szCs w:val="26"/>
        </w:rPr>
        <w:t>» .</w: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البته از جمله موارد صحيح ملاقات با حضرت، حكايتى است به نقل از مرحوم آقاى قاضى، نسبت به ملاقات يكى از شاگردان سلوكى ايشان كه از علماى معروف طهران بوده است، يعنى مرحوم آيت‌الله حاج شيخ محمد تقى آملى صاحب تعليقات بر منظومۀ سبزوارى، و آن داستان چنين است كه</w:t>
      </w:r>
      <w:r>
        <w:rPr>
          <w:rFonts w:ascii="Tahoma" w:hAnsi="Tahoma" w:cs="Tahoma"/>
          <w:color w:val="000000"/>
          <w:sz w:val="26"/>
          <w:szCs w:val="26"/>
        </w:rPr>
        <w:t>:</w:t>
      </w:r>
    </w:p>
    <w:p w:rsidR="00CB0D48" w:rsidRDefault="00CB0D48" w:rsidP="002D3570">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تشرّف بعضى شاگردان مرحوم قاضى به محضر حضرت صاحب</w:t>
      </w:r>
      <w:r w:rsidR="002D3570">
        <w:rPr>
          <w:rFonts w:ascii="Tahoma" w:hAnsi="Tahoma" w:cs="Tahoma" w:hint="cs"/>
          <w:color w:val="000000"/>
          <w:sz w:val="33"/>
          <w:szCs w:val="33"/>
          <w:rtl/>
        </w:rPr>
        <w:t xml:space="preserve"> </w:t>
      </w:r>
      <w:r>
        <w:rPr>
          <w:rFonts w:ascii="Tahoma" w:hAnsi="Tahoma" w:cs="Tahoma"/>
          <w:color w:val="000000"/>
          <w:sz w:val="33"/>
          <w:szCs w:val="33"/>
          <w:rtl/>
        </w:rPr>
        <w:t>‌الامر (عج</w:t>
      </w:r>
      <w:r>
        <w:rPr>
          <w:rFonts w:ascii="Tahoma" w:hAnsi="Tahoma" w:cs="Tahoma"/>
          <w:color w:val="000000"/>
          <w:sz w:val="33"/>
          <w:szCs w:val="33"/>
        </w:rPr>
        <w:t>)</w:t>
      </w:r>
    </w:p>
    <w:p w:rsidR="002D3570" w:rsidRPr="002D3570" w:rsidRDefault="002D3570" w:rsidP="002D3570">
      <w:pPr>
        <w:bidi/>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آملى از استاد (مرحوم قاضى) به اصرار دستورى براى حصول تشرّف به خدمت حضرت مى‌خواسته است و استاد امتناع مى‌كردند تا وقتى كه اصرار زياد شد، استاد دستور خاصّى را به ايشان مرحمت كردند بقيه داستان به نقل از كتاب مهر تابان به اين شرح است</w:t>
      </w:r>
      <w:r>
        <w:rPr>
          <w:rFonts w:ascii="Tahoma"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مرحوم قاضى مى‌فرمود: بعضى از افراد زمان ما مسلما ادراك محضر مبارك آن حضرت را كرده‌اند و به خدمتش شرفياب شده‌اند</w:t>
      </w:r>
      <w:r>
        <w:rPr>
          <w:rFonts w:ascii="Tahoma"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يكى از آنها در مسجد سهله در مقام آن حضرت كه به مقام صاحب الزمان معروفست، مشغول دعا و ذكر بود و ناگهان مى‌بيند آن حضرت را در ميانۀ نورى بسيار قوى، كه به او نزديك مى‌شدند و چنان ابّهت و عظمت آن نور او را مى‌گيرد كه نزديك بود قبض روح شود، و نفس‌هاى او قطع و به شمارش افتاده بود، و تقريبا يكى دو نفس به آخر مانده بود كه جان دهد آن حضرت را به اسماء جلاليّه خدا قسم مى‌دهد كه ديگر به او نزديك نگردند</w:t>
      </w:r>
      <w:r>
        <w:rPr>
          <w:rFonts w:ascii="Tahoma"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١٠٢</w: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روز بعد به اين شاگرد مى‌گويند: آقا جان شما كه آمادگى نداريد چرا اصرار بر تشرّف مى‌ورزيد</w:t>
      </w:r>
      <w:r>
        <w:rPr>
          <w:rFonts w:ascii="Tahoma" w:hAnsi="Tahoma" w:cs="Tahoma"/>
          <w:color w:val="000000"/>
          <w:sz w:val="26"/>
          <w:szCs w:val="26"/>
        </w:rPr>
        <w:t>.</w:t>
      </w:r>
    </w:p>
    <w:p w:rsidR="00CB0D48" w:rsidRDefault="00CB0D48" w:rsidP="00562516">
      <w:pPr>
        <w:bidi/>
        <w:spacing w:line="468" w:lineRule="atLeast"/>
        <w:jc w:val="both"/>
        <w:rPr>
          <w:rFonts w:hint="cs"/>
          <w:rtl/>
        </w:rPr>
      </w:pPr>
      <w:r>
        <w:rPr>
          <w:rFonts w:ascii="Tahoma" w:hAnsi="Tahoma" w:cs="Tahoma"/>
          <w:color w:val="000000"/>
          <w:sz w:val="26"/>
          <w:szCs w:val="26"/>
        </w:rPr>
        <w:lastRenderedPageBreak/>
        <w:t>«</w:t>
      </w:r>
      <w:r>
        <w:rPr>
          <w:rFonts w:ascii="Tahoma" w:hAnsi="Tahoma" w:cs="Tahoma"/>
          <w:color w:val="000000"/>
          <w:sz w:val="26"/>
          <w:szCs w:val="26"/>
          <w:rtl/>
        </w:rPr>
        <w:t>بعد از دو هفته كه اين شخص در مسجد كوفه مشغول ذكر بود حضرت بر او ظاهر شدند، و مراد خود را مى‌يابد و به شرف ملاقات مى‌رسد. مرحوم قاضى مى‌فرمود: اين شخص آقا شيخ محمد تقى آملى بوده است</w:t>
      </w:r>
      <w:r>
        <w:rPr>
          <w:rFonts w:ascii="Tahoma" w:hAnsi="Tahoma" w:cs="Tahoma"/>
          <w:color w:val="000000"/>
          <w:sz w:val="26"/>
          <w:szCs w:val="26"/>
        </w:rPr>
        <w:t>»</w:t>
      </w:r>
      <w:r>
        <w:rPr>
          <w:rStyle w:val="apple-converted-space"/>
          <w:rFonts w:ascii="Tahoma" w:hAnsi="Tahoma" w:cs="Tahoma"/>
          <w:color w:val="000000"/>
        </w:rPr>
        <w:t> </w:t>
      </w:r>
      <w:hyperlink r:id="rId131" w:anchor="footnote124" w:tooltip="1) -مهر تابان، صص 333-332. " w:history="1">
        <w:r>
          <w:rPr>
            <w:rStyle w:val="Hyperlink"/>
            <w:rFonts w:ascii="Tahoma" w:hAnsi="Tahoma" w:cs="Tahoma"/>
            <w:color w:val="780100"/>
            <w:sz w:val="26"/>
            <w:szCs w:val="26"/>
            <w:vertAlign w:val="superscript"/>
            <w:rtl/>
          </w:rPr>
          <w:t>١</w:t>
        </w:r>
      </w:hyperlink>
    </w:p>
    <w:p w:rsidR="002D3570" w:rsidRDefault="002D3570" w:rsidP="002D3570">
      <w:pPr>
        <w:bidi/>
        <w:spacing w:line="468" w:lineRule="atLeast"/>
        <w:jc w:val="both"/>
        <w:rPr>
          <w:rFonts w:ascii="Tahoma" w:hAnsi="Tahoma" w:cs="Tahoma"/>
          <w:color w:val="000000"/>
          <w:sz w:val="26"/>
          <w:szCs w:val="26"/>
        </w:rPr>
      </w:pPr>
    </w:p>
    <w:p w:rsidR="002D3570" w:rsidRDefault="00CB0D48"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 xml:space="preserve">تشبيه ميان حالات شيخ احمد احسائى با حال حاج رجبعلى </w:t>
      </w:r>
    </w:p>
    <w:p w:rsidR="002D3570" w:rsidRDefault="002D3570" w:rsidP="002D3570">
      <w:pPr>
        <w:pStyle w:val="Heading2"/>
        <w:bidi/>
        <w:spacing w:before="0"/>
        <w:jc w:val="both"/>
        <w:rPr>
          <w:rFonts w:ascii="Tahoma" w:hAnsi="Tahoma" w:cs="Tahoma" w:hint="cs"/>
          <w:color w:val="000000"/>
          <w:sz w:val="33"/>
          <w:szCs w:val="33"/>
          <w:rtl/>
        </w:rPr>
      </w:pPr>
    </w:p>
    <w:p w:rsidR="00CB0D48" w:rsidRDefault="00CB0D48" w:rsidP="002D3570">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خياط</w:t>
      </w:r>
    </w:p>
    <w:p w:rsidR="002D3570" w:rsidRPr="002D3570" w:rsidRDefault="002D3570" w:rsidP="002D3570">
      <w:pPr>
        <w:bidi/>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بارى اين داستان ديدار حاج رجبعلى خياط و مرحوم قاضى را، حضرت آية الله طهرانى (قده) در موضع ديگرى از مخطوطات خود، با اندك تفاوتى باز هم به نقل از آية الله حاج شيخ عباس قوچانى (ره) نقل مى‌كنند و در ادامه از قول ايشان مى‌گويند</w:t>
      </w:r>
      <w:r>
        <w:rPr>
          <w:rFonts w:ascii="Tahoma" w:hAnsi="Tahoma" w:cs="Tahoma"/>
          <w:color w:val="000000"/>
          <w:sz w:val="26"/>
          <w:szCs w:val="26"/>
        </w:rPr>
        <w:t>:</w:t>
      </w:r>
    </w:p>
    <w:p w:rsidR="00CB0D48" w:rsidRDefault="00CB0D48" w:rsidP="00562516">
      <w:pPr>
        <w:bidi/>
        <w:spacing w:line="468" w:lineRule="atLeast"/>
        <w:jc w:val="both"/>
        <w:rPr>
          <w:rFonts w:hint="cs"/>
          <w:rtl/>
        </w:rPr>
      </w:pPr>
      <w:r>
        <w:rPr>
          <w:rFonts w:ascii="Tahoma" w:hAnsi="Tahoma" w:cs="Tahoma"/>
          <w:color w:val="000000"/>
          <w:sz w:val="26"/>
          <w:szCs w:val="26"/>
        </w:rPr>
        <w:t xml:space="preserve">«. . . </w:t>
      </w:r>
      <w:r>
        <w:rPr>
          <w:rFonts w:ascii="Tahoma" w:hAnsi="Tahoma" w:cs="Tahoma"/>
          <w:color w:val="000000"/>
          <w:sz w:val="26"/>
          <w:szCs w:val="26"/>
          <w:rtl/>
        </w:rPr>
        <w:t>بعد گفتند [يعنى مرحوم قاضى فرمودند]اين داستان مانند داستان شيخ احمد احسائى است كه روزى به شاگردان خود گفت من هروقت به حرّم مشرّف مى‌شوم و به حضرت سلام مى‌كنم حضرت بلند جواب سلام مرا مى‌دهند كه اگر شما هم باشيد مى‌شنويد. يك مرتبه با من بياييد تا بفهميد. روزى شاگردان با شيخ به حرم مشرّف شدند شيخ سلام كرد بعد رو كرد به شاگردان و گفت جواب شنيديد؟ گفتند نه، دو مرتبه سلام كرد و گفت شنيديد؟ گفتند: نه! پس شاگردان و خود او دانستند كه شيخ در اين موضوع اشتباه كرده است</w:t>
      </w:r>
      <w:r>
        <w:rPr>
          <w:rFonts w:ascii="Tahoma" w:hAnsi="Tahoma" w:cs="Tahoma"/>
          <w:color w:val="000000"/>
          <w:sz w:val="26"/>
          <w:szCs w:val="26"/>
        </w:rPr>
        <w:t>.»</w:t>
      </w:r>
      <w:r>
        <w:rPr>
          <w:rStyle w:val="apple-converted-space"/>
          <w:rFonts w:ascii="Tahoma" w:hAnsi="Tahoma" w:cs="Tahoma"/>
          <w:color w:val="000000"/>
        </w:rPr>
        <w:t> </w:t>
      </w:r>
      <w:hyperlink r:id="rId132" w:anchor="footnote125" w:tooltip="2) -مخطوطات " w:history="1">
        <w:r>
          <w:rPr>
            <w:rStyle w:val="Hyperlink"/>
            <w:rFonts w:ascii="Tahoma" w:hAnsi="Tahoma" w:cs="Tahoma"/>
            <w:color w:val="780100"/>
            <w:sz w:val="26"/>
            <w:szCs w:val="26"/>
            <w:vertAlign w:val="superscript"/>
            <w:rtl/>
          </w:rPr>
          <w:t>٢</w:t>
        </w:r>
      </w:hyperlink>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البته معلوم است كه وجه شبه هر دو داستان، در اين است كه حقيقت امام مورد ادعاى مشاهدۀ آنان، مابازاء عينى و خارجى نداشته و بلكه متعلّق ادراكى آنها همان قوّۀ متخيّله و واهمه بوده است كه به علّت شدت گرفتن و توجّه و تمركز، امور منتقش در خود را به صورت امر عينى و خارجى به نفس شخصى القاء مى‌نمايد. و وجه اختلاف دو داستان در اينكه، در مورد شيخ احمد احسائى او با آزمايش عينى و تجربى، به غير </w:t>
      </w:r>
      <w:r>
        <w:rPr>
          <w:rFonts w:ascii="Tahoma" w:hAnsi="Tahoma" w:cs="Tahoma"/>
          <w:color w:val="000000"/>
          <w:sz w:val="26"/>
          <w:szCs w:val="26"/>
          <w:rtl/>
        </w:rPr>
        <w:lastRenderedPageBreak/>
        <w:t>حقيقى بودن ادراك خيالى خود-و لو در آن مورد آزمايش-پى‌برده است ولى حاج رجبعلى خياط، مسئله ديدار با امام عصر سلام الله عليه را كه امرى موهوم و مربوط</w:t>
      </w:r>
    </w:p>
    <w:p w:rsidR="00CB0D48" w:rsidRDefault="008724ED" w:rsidP="00562516">
      <w:pPr>
        <w:bidi/>
        <w:spacing w:line="240" w:lineRule="auto"/>
        <w:jc w:val="both"/>
        <w:rPr>
          <w:rFonts w:ascii="Times New Roman" w:hAnsi="Times New Roman" w:cs="Times New Roman"/>
          <w:sz w:val="24"/>
          <w:szCs w:val="24"/>
        </w:rPr>
      </w:pPr>
      <w:r>
        <w:pict>
          <v:rect id="_x0000_i1082" style="width:0;height:1.5pt" o:hralign="right" o:hrstd="t" o:hrnoshade="t" o:hr="t" fillcolor="black" stroked="f"/>
        </w:pic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مهر تابان، صص ٣٣٣-٣٣٢</w:t>
      </w:r>
      <w:r>
        <w:rPr>
          <w:rFonts w:ascii="Tahoma"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مخطوطات</w:t>
      </w:r>
    </w:p>
    <w:p w:rsidR="00CB0D48" w:rsidRDefault="00CB0D48" w:rsidP="00562516">
      <w:pPr>
        <w:bidi/>
        <w:spacing w:after="0" w:line="468" w:lineRule="atLeast"/>
        <w:jc w:val="both"/>
        <w:rPr>
          <w:rFonts w:ascii="Tahoma" w:eastAsia="Times New Roman" w:hAnsi="Tahoma" w:cs="Tahoma"/>
          <w:color w:val="000000"/>
          <w:sz w:val="26"/>
          <w:szCs w:val="26"/>
          <w:rtl/>
        </w:rPr>
      </w:pPr>
      <w:r w:rsidRPr="00CB0D48">
        <w:rPr>
          <w:rFonts w:ascii="inherit" w:eastAsia="Times New Roman" w:hAnsi="inherit" w:cs="Tahoma"/>
          <w:color w:val="000000"/>
          <w:sz w:val="26"/>
          <w:rtl/>
        </w:rPr>
        <w:t>١٠٣</w:t>
      </w:r>
    </w:p>
    <w:p w:rsidR="00CB0D48" w:rsidRDefault="00CB0D48" w:rsidP="00562516">
      <w:pPr>
        <w:bidi/>
        <w:spacing w:after="0" w:line="468" w:lineRule="atLeast"/>
        <w:jc w:val="both"/>
        <w:rPr>
          <w:rFonts w:ascii="Tahoma" w:eastAsia="Times New Roman" w:hAnsi="Tahoma" w:cs="Tahoma" w:hint="cs"/>
          <w:color w:val="000000"/>
          <w:sz w:val="26"/>
          <w:szCs w:val="26"/>
          <w:rtl/>
        </w:rPr>
      </w:pPr>
      <w:r w:rsidRPr="00CB0D48">
        <w:rPr>
          <w:rFonts w:ascii="Tahoma" w:eastAsia="Times New Roman" w:hAnsi="Tahoma" w:cs="Tahoma"/>
          <w:color w:val="000000"/>
          <w:sz w:val="26"/>
          <w:szCs w:val="26"/>
          <w:rtl/>
        </w:rPr>
        <w:t>به مكاشفۀ خيالى براى او بوده است آن‌چنان امر عينى تصور نموده است كه براى مرحوم قاضى پيام مى‌آورده و خواسته نفسانى خود را به مثابه وجود مبارك امام زمان تلقّى مى‌كند، و از اينجاست كه سرّ فرمايش مرحوم قاضى كه فرمودند: «بگو قاضى نمى‌آيد» روشن مى‌شود</w:t>
      </w:r>
      <w:r w:rsidRPr="00CB0D48">
        <w:rPr>
          <w:rFonts w:ascii="Tahoma" w:eastAsia="Times New Roman" w:hAnsi="Tahoma" w:cs="Tahoma"/>
          <w:color w:val="000000"/>
          <w:sz w:val="26"/>
          <w:szCs w:val="26"/>
        </w:rPr>
        <w:t>.</w:t>
      </w:r>
    </w:p>
    <w:p w:rsidR="002D3570" w:rsidRPr="00CB0D48" w:rsidRDefault="002D3570" w:rsidP="002D3570">
      <w:pPr>
        <w:bidi/>
        <w:spacing w:after="0" w:line="468" w:lineRule="atLeast"/>
        <w:jc w:val="both"/>
        <w:rPr>
          <w:rFonts w:ascii="Tahoma" w:eastAsia="Times New Roman" w:hAnsi="Tahoma" w:cs="Tahoma"/>
          <w:color w:val="000000"/>
          <w:sz w:val="26"/>
          <w:szCs w:val="26"/>
        </w:rPr>
      </w:pPr>
    </w:p>
    <w:p w:rsidR="00CB0D48" w:rsidRDefault="00CB0D48" w:rsidP="00562516">
      <w:pPr>
        <w:bidi/>
        <w:spacing w:after="0" w:line="468" w:lineRule="atLeast"/>
        <w:jc w:val="both"/>
        <w:rPr>
          <w:rFonts w:ascii="Tahoma" w:eastAsia="Times New Roman" w:hAnsi="Tahoma" w:cs="Tahoma" w:hint="cs"/>
          <w:color w:val="000000"/>
          <w:sz w:val="26"/>
          <w:szCs w:val="26"/>
          <w:rtl/>
        </w:rPr>
      </w:pPr>
      <w:r w:rsidRPr="00CB0D48">
        <w:rPr>
          <w:rFonts w:ascii="Tahoma" w:eastAsia="Times New Roman" w:hAnsi="Tahoma" w:cs="Tahoma"/>
          <w:color w:val="000000"/>
          <w:sz w:val="26"/>
          <w:szCs w:val="26"/>
          <w:rtl/>
        </w:rPr>
        <w:t>و البته از اينجا نبايد نتيجه گرفت كه ارباب مجاهدات و مكاشفات نفسانى كه در سلك توحيدى عرفاى بالله داخل نبوده، همگى در يك درجه و يك قدر و وزن معنوى مى‌باشند، چه در ميان آنها افرادى هستند كه غايت آنها از مجاهدات نفسانى رسيدن به بعضى قواى روحى و توانايى‌هاى فوق طبيعى از قبيل انواع تصرّفات مادى و غيره مى‌باشند مانند آگاهى از عالم نباتات و خواص آنها و يا شخص ديگرى كه يكى از آرزوهاى خود را پيدايش ملكۀ استخاره و. . . معرفى مى‌كند و با ابتهاج فراوان، داشتن ملكه استخاره را مربوط به دستوراتى مى‌داند كه از يكى از اساتيد اخذ نموده است. و حتى وى از ذكر اين موضوع هيچ‌گونه ابائى نداشته است. و اين ناشى از آن است كه وى على‌رغم اشتغال به مجاهدات نفسانى و اذكار و اوراد، ولى به‌طور كلّى تصوّر روشنى از غايت سير معنوى جز بهره‌مند شدن از كرامات و امور خارق‌العاده نداشته است</w:t>
      </w:r>
      <w:r w:rsidRPr="00CB0D48">
        <w:rPr>
          <w:rFonts w:ascii="Tahoma" w:eastAsia="Times New Roman" w:hAnsi="Tahoma" w:cs="Tahoma"/>
          <w:color w:val="000000"/>
          <w:sz w:val="26"/>
          <w:szCs w:val="26"/>
        </w:rPr>
        <w:t>.</w:t>
      </w:r>
    </w:p>
    <w:p w:rsidR="002D3570" w:rsidRPr="00CB0D48" w:rsidRDefault="002D3570" w:rsidP="002D3570">
      <w:pPr>
        <w:bidi/>
        <w:spacing w:after="0" w:line="468" w:lineRule="atLeast"/>
        <w:jc w:val="both"/>
        <w:rPr>
          <w:rFonts w:ascii="Tahoma" w:eastAsia="Times New Roman" w:hAnsi="Tahoma" w:cs="Tahoma"/>
          <w:color w:val="000000"/>
          <w:sz w:val="26"/>
          <w:szCs w:val="26"/>
        </w:rPr>
      </w:pPr>
    </w:p>
    <w:p w:rsidR="00CB0D48" w:rsidRDefault="00CB0D48" w:rsidP="00562516">
      <w:pPr>
        <w:bidi/>
        <w:spacing w:after="0" w:line="468" w:lineRule="atLeast"/>
        <w:jc w:val="both"/>
        <w:rPr>
          <w:rFonts w:ascii="Tahoma" w:eastAsia="Times New Roman" w:hAnsi="Tahoma" w:cs="Tahoma" w:hint="cs"/>
          <w:color w:val="000000"/>
          <w:sz w:val="26"/>
          <w:szCs w:val="26"/>
          <w:rtl/>
        </w:rPr>
      </w:pPr>
      <w:r w:rsidRPr="00CB0D48">
        <w:rPr>
          <w:rFonts w:ascii="Tahoma" w:eastAsia="Times New Roman" w:hAnsi="Tahoma" w:cs="Tahoma"/>
          <w:color w:val="000000"/>
          <w:sz w:val="26"/>
          <w:szCs w:val="26"/>
          <w:rtl/>
        </w:rPr>
        <w:t xml:space="preserve">ولى البته هستند در همين مسير افراد بسيار جليل القدرى كه در عالى‌ترين درجات زهد و تقوا و مجاهده نفسانى و حصول حالات و مكاشفات روحيه فوق‌العاده قوّى بوده و درعين‌حال با مسلك و مرام توحيد از لحاظ امكان نيل به مرحله وصل توحيدى و فناى در ذات مقدس الهى، اختلاف‌نظر داشته و نهايت سير معنوى را از حدود نيل به عوالم اسماء </w:t>
      </w:r>
      <w:r w:rsidRPr="00CB0D48">
        <w:rPr>
          <w:rFonts w:ascii="Tahoma" w:eastAsia="Times New Roman" w:hAnsi="Tahoma" w:cs="Tahoma"/>
          <w:color w:val="000000"/>
          <w:sz w:val="26"/>
          <w:szCs w:val="26"/>
          <w:rtl/>
        </w:rPr>
        <w:lastRenderedPageBreak/>
        <w:t>و صفات كليّه بالاتر نمى‌دانند. اين‌گونه بزرگان كه چه به لحاظ نظرى و علمى چنين نقطه‌نظرى داشته باشند و چه به لحاظ برخوردارى از روحيه زهد و مقدّسى بيش از حدّ، براى بشر، و براى خود، امكان نيل به افق لاهوت الهى را قائل نيستند. به همين دليل و از همين رو با طايفۀ عرفاى بالله و موحدين از اولياء متفاوت خواهند بود</w:t>
      </w:r>
      <w:r w:rsidRPr="00CB0D48">
        <w:rPr>
          <w:rFonts w:ascii="Tahoma" w:eastAsia="Times New Roman" w:hAnsi="Tahoma" w:cs="Tahoma"/>
          <w:color w:val="000000"/>
          <w:sz w:val="26"/>
          <w:szCs w:val="26"/>
        </w:rPr>
        <w:t>.</w:t>
      </w:r>
    </w:p>
    <w:p w:rsidR="002D3570" w:rsidRPr="00CB0D48" w:rsidRDefault="002D3570" w:rsidP="002D3570">
      <w:pPr>
        <w:bidi/>
        <w:spacing w:after="0" w:line="468" w:lineRule="atLeast"/>
        <w:jc w:val="both"/>
        <w:rPr>
          <w:rFonts w:ascii="Tahoma" w:eastAsia="Times New Roman" w:hAnsi="Tahoma" w:cs="Tahoma"/>
          <w:color w:val="000000"/>
          <w:sz w:val="26"/>
          <w:szCs w:val="26"/>
        </w:rPr>
      </w:pPr>
    </w:p>
    <w:p w:rsidR="00CB0D48" w:rsidRPr="00CB0D48" w:rsidRDefault="00CB0D48" w:rsidP="00562516">
      <w:pPr>
        <w:bidi/>
        <w:spacing w:after="0" w:line="468" w:lineRule="atLeast"/>
        <w:jc w:val="both"/>
        <w:rPr>
          <w:rFonts w:ascii="Tahoma" w:eastAsia="Times New Roman" w:hAnsi="Tahoma" w:cs="Tahoma"/>
          <w:color w:val="000000"/>
          <w:sz w:val="26"/>
          <w:szCs w:val="26"/>
        </w:rPr>
      </w:pPr>
      <w:r w:rsidRPr="00CB0D48">
        <w:rPr>
          <w:rFonts w:ascii="Tahoma" w:eastAsia="Times New Roman" w:hAnsi="Tahoma" w:cs="Tahoma"/>
          <w:color w:val="000000"/>
          <w:sz w:val="26"/>
          <w:szCs w:val="26"/>
          <w:rtl/>
        </w:rPr>
        <w:t>عالم زاهد عابد و ناسك مرحوم حاج سيد مرتضى كشميرى كه در گذشته ذكر خير ايشان رفت و جزء كسانى بودند كه مرحوم قاضى مدتى به ملازمت ايشان-اگرچه نه بعنوان شاگردى بلكه به‌عنوان رفاقت و بهره‌مندى معنوى-اشتغال داشتند ظاهرا از اين دسته افراد هستند</w:t>
      </w:r>
      <w:r w:rsidRPr="00CB0D48">
        <w:rPr>
          <w:rFonts w:ascii="Tahoma" w:eastAsia="Times New Roman"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١٠</w:t>
      </w:r>
      <w:r>
        <w:rPr>
          <w:rStyle w:val="gpa0"/>
          <w:rFonts w:ascii="inherit" w:hAnsi="inherit" w:cs="Tahoma"/>
          <w:color w:val="000000"/>
          <w:sz w:val="26"/>
          <w:szCs w:val="26"/>
          <w:rtl/>
          <w:lang w:bidi="fa-IR"/>
        </w:rPr>
        <w:t>۴</w:t>
      </w: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حضرت علامه طباطبائى مى‌فرمودند: «مرحوم قاضى نقل فرمودند كه: روزى در محضر آقاى حاج سيد مرتضى كشميرى براى زيارت مرقد مطهّر حضرت ابا عبد الله الحسين از نجف اشرف به كربلاى معلّى آمديم و بدوا در حجره‌اى كه در مدرسۀ بازار بين الحرمين بود وارد شديم. اين حجره منتهى اليه پله‌هائى بود كه بايد طىّ شود. مرحوم حاج سيد مرتضى در جلو و من از عقب سر ايشان حركت مى‌كردم. چون پله‌ها به پايان رسيد و نظر بر در حجره نموديم ديديم كه مقفّل است. مرحوم كشميرى نظرى به من نموده و گفتند: مى‌گويند هركس نام مادر حضرت موسى را به قفل بسته ببرد باز مى‌شود، مادر من از مادر حضرت موسى كمتر نيست و دست به قفل بردند و گفتند: «يا فاطمه، و قفل باز را در مقابل ما گذاردند و ما وارد حجره شديم</w:t>
      </w:r>
      <w:r>
        <w:rPr>
          <w:rFonts w:ascii="Tahoma" w:hAnsi="Tahoma" w:cs="Tahoma"/>
          <w:color w:val="000000"/>
          <w:sz w:val="26"/>
          <w:szCs w:val="26"/>
        </w:rPr>
        <w:t>»</w:t>
      </w:r>
      <w:r>
        <w:rPr>
          <w:rStyle w:val="apple-converted-space"/>
          <w:rFonts w:ascii="Tahoma" w:hAnsi="Tahoma" w:cs="Tahoma"/>
          <w:color w:val="000000"/>
        </w:rPr>
        <w:t> </w:t>
      </w:r>
      <w:hyperlink r:id="rId133" w:anchor="footnote126" w:tooltip="1) -مخطوطات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آرى مرحوم حاج سيد مرتضى با داشتن نهايت درجۀ علو روحى و زهد و علم و تقوى ولى آن‌چنان‌كه قبلا از قول مرحوم قاضى نقل شد، با مرام توحيد عرفانى موافق نبودند و از صحبت‌هاى آن‌چنانى از كوره در مى‌رفتند و لذا مرحوم قاضى در عين استفاده از كمالات روحى و معنوى و زهادت و تقواى ايشان، با ايشان دست به عصا راه مى‌رفتند كه رنجيده‌خاطر نشوند</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دو قاعده كلّى در سير معنوى</w:t>
      </w:r>
    </w:p>
    <w:p w:rsidR="002D3570" w:rsidRPr="002D3570" w:rsidRDefault="002D3570" w:rsidP="002D3570">
      <w:pPr>
        <w:bidi/>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بنابراين قاعدۀ كلّى در سير معنوى اين است كه سير بر دو پايۀ «باور و ايمان» از طرفى و «عمل و مداومت بر عمل» از سوى ديگر استوار است و لذا هيچ‌كس در هيچ درجۀ از تقوى و زهد و عبوديت، مادام كه مقصود و هدف خود را به روشنى معيّن ننموده باشد و باور به مقام وصل و لقاى الهى نداشته باشد و بلكه با آن مخالف باشد به مقام ولايت و توحيد نمى‌رسد، زيرا همين عدم باور، مانع از رسيدن او به آن مقام خاص توحيدى مى‌شود و لو اينكه در عالى‌ترين درجات از كمالات عوالم اسماء و صفات كليّه الهيه بوده باشند و كريمۀ</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إِلَيْهِ يَصْعَدُ اَلْكَلِمُ اَلطَّيِّبُ وَ اَلْعَمَلُ اَلصّٰالِحُ يَرْفَعُهُ</w:t>
      </w:r>
      <w:r>
        <w:rPr>
          <w:rStyle w:val="ayah"/>
          <w:rFonts w:ascii="Tahoma" w:hAnsi="Tahoma" w:cs="Tahoma"/>
          <w:color w:val="000000"/>
          <w:sz w:val="26"/>
          <w:szCs w:val="26"/>
        </w:rPr>
        <w:t>»</w:t>
      </w:r>
      <w:hyperlink r:id="rId134" w:anchor="footnote127" w:tooltip="2) -سورۀ فاطر، آيۀ 10 " w:history="1">
        <w:r>
          <w:rPr>
            <w:rStyle w:val="Hyperlink"/>
            <w:rFonts w:ascii="Tahoma" w:hAnsi="Tahoma" w:cs="Tahoma"/>
            <w:color w:val="780100"/>
            <w:sz w:val="26"/>
            <w:szCs w:val="26"/>
            <w:vertAlign w:val="superscript"/>
            <w:rtl/>
          </w:rPr>
          <w:t>٢</w:t>
        </w:r>
      </w:hyperlink>
      <w:r>
        <w:rPr>
          <w:rFonts w:ascii="Tahoma" w:hAnsi="Tahoma" w:cs="Tahoma"/>
          <w:color w:val="000000"/>
          <w:sz w:val="26"/>
          <w:szCs w:val="26"/>
          <w:rtl/>
        </w:rPr>
        <w:t>بر همين معنا دلالت دارد چه كلمه طيّب همان باور و ايمان پاك و خالى از هرگونه انحراف و اعوجاج است كه او</w:t>
      </w:r>
    </w:p>
    <w:p w:rsidR="00CB0D48" w:rsidRDefault="008724ED" w:rsidP="00562516">
      <w:pPr>
        <w:bidi/>
        <w:spacing w:line="240" w:lineRule="auto"/>
        <w:jc w:val="both"/>
        <w:rPr>
          <w:rFonts w:ascii="Times New Roman" w:hAnsi="Times New Roman" w:cs="Times New Roman"/>
          <w:sz w:val="24"/>
          <w:szCs w:val="24"/>
        </w:rPr>
      </w:pPr>
      <w:r>
        <w:pict>
          <v:rect id="_x0000_i1083" style="width:0;height:1.5pt" o:hralign="right" o:hrstd="t" o:hrnoshade="t" o:hr="t" fillcolor="black" stroked="f"/>
        </w:pic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سورۀ فاطر، آيۀ ١٠</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١٠</w:t>
      </w:r>
      <w:r>
        <w:rPr>
          <w:rStyle w:val="gpa0"/>
          <w:rFonts w:ascii="inherit" w:hAnsi="inherit" w:cs="Tahoma"/>
          <w:color w:val="000000"/>
          <w:sz w:val="26"/>
          <w:szCs w:val="26"/>
          <w:rtl/>
          <w:lang w:bidi="fa-IR"/>
        </w:rPr>
        <w:t>۵</w:t>
      </w: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متحرّك به سوى ذات مقدّس الهى است و عمل صالح با تكرار و مداومت موجب ثبات و ارتفاع و علوّ درجات آن ايمان پاكيزه است. و لذا شعاع رفعت بخشيدن «عمل» از مدار «ايمان و باور» هرگز تجاوز نخواهد كرد</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تمايزات ديگر صوفيه با عارفان موحّد</w:t>
      </w:r>
    </w:p>
    <w:p w:rsidR="002D3570" w:rsidRPr="002D3570" w:rsidRDefault="002D3570" w:rsidP="002D3570">
      <w:pPr>
        <w:bidi/>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در دسته‌بندى سه‌گانه‌اى كه از مشتغلان به امر نفس، به عمل آمد، دسته اوّل كسانى بودند كه از نفس صرفا به‌عنوان ابزارى در جهت بهره‌جوئى هرچه بيشتر مادى از نظام </w:t>
      </w:r>
      <w:r>
        <w:rPr>
          <w:rFonts w:ascii="Tahoma" w:hAnsi="Tahoma" w:cs="Tahoma"/>
          <w:color w:val="000000"/>
          <w:sz w:val="26"/>
          <w:szCs w:val="26"/>
          <w:rtl/>
        </w:rPr>
        <w:lastRenderedPageBreak/>
        <w:t>طبيعى عالم استفاده مى‌كردند و لهذا از اطلاق نام سالك معنوى بر آنها خوددارى ورزيديم</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دسته سوم نيز كه همان عالمان ربانى و عرفاى پيرو خط تربيتى ائمۀ معصومين (عليهم السلام) مى‌باشند و طريقۀ خاص آنها همان طريق معرفت نفس است كه در لسان رسول گرامى اسلام و ائمه راستين ما تنها طريقۀ معرفت رب تلقّى گرديده است</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امّا دسته دوم شامل طيف وسيعى از پويندگان راه معنا و سير در عوالم روحى مى‌شود كه پاره‌اى از آنها در باب مكاشفات و كرامات، و گروهى پيروان فرق مختلف متصوفه و عده‌اى نيز زهّاد و عبّاد و اخلاقيون از علماى اسلام مى‌باشند</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وجه جامع اين گروه على‌رغم گسترده بودن طيف آن، همان اشتغال به خواص و حالات و كمالات نفسانى است يعنى مسير آنها براى حصول كمالات و تعيّناتى از اسماء كليه الهى و يا مراتب پايين‌تر آن از عوالم ملكوت و مثال مى‌باشد</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نكته‌اى كه بايد خاطرنشان سازيم كه در ميان اين گروه حتى شايد كسانى از پيشوايان فرق صوفيه و سوختگان شيداى حقّ نيز باشند كه از نظر هدف و غايت هم افق با عارفان موحّد بوده و لقاى ذات مقدس الهى تنها غايت و هدفى است كه از سير خود دنبال مى‌كنند، منتهى به جهات ديگرى جز مقصود و مقصدى كه به دنبال آنند، از زمرۀ عارفان موحّد خارج شده و به‌عنوان متصوّفه شناخته مى‌شوند. عمدۀ اين دليل، روش و شيوه‌اى است كه اينان براى نيل به مقصود اتّخاذ كرده‌اند</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از ديدگاه عرفان شيعى، ظاهر و باطن، يا شريعت و طريقت دو مرحله از ظهور و بطون حقيقت واحده بوده و هرگز انفكاك ميان آن دو متصوّر نيست، و لذا به‌اندازۀ سر</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١٠</w:t>
      </w:r>
      <w:r>
        <w:rPr>
          <w:rStyle w:val="gpa0"/>
          <w:rFonts w:ascii="inherit" w:hAnsi="inherit" w:cs="Tahoma"/>
          <w:color w:val="000000"/>
          <w:sz w:val="26"/>
          <w:szCs w:val="26"/>
          <w:rtl/>
          <w:lang w:bidi="fa-IR"/>
        </w:rPr>
        <w:t>۶</w:t>
      </w: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سوزنى تخلّف از جاده شريعت و لو در كوچك‌ترين مستحبات و مكروهات غير قابل توجيه مى‌باشد. از همين روست كه پويندگان مكتب عرفان شيعى كه از سرآمدان آن مرحوم قاضى به شمار مى‌رود آن‌چنان در تعبّد به اعمال و وظايف و تكاليف شرعى در كوچك‌ترين جزئيات و مستحبات ملتزم بوده‌اند كه از ديدگاه مخالفان راه و روش ايشان، اين طرز سلوك ايشان حمل بر تصنّع و ظاهرسازى عنوان گرديده است</w:t>
      </w:r>
      <w:r>
        <w:rPr>
          <w:rFonts w:ascii="Tahoma" w:hAnsi="Tahoma" w:cs="Tahoma"/>
          <w:color w:val="000000"/>
          <w:sz w:val="26"/>
          <w:szCs w:val="26"/>
        </w:rPr>
        <w:t>.</w:t>
      </w:r>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hint="cs"/>
          <w:rtl/>
        </w:rPr>
      </w:pPr>
      <w:r>
        <w:rPr>
          <w:rFonts w:ascii="Tahoma" w:hAnsi="Tahoma" w:cs="Tahoma"/>
          <w:color w:val="000000"/>
          <w:sz w:val="26"/>
          <w:szCs w:val="26"/>
          <w:rtl/>
        </w:rPr>
        <w:t>يكى از دستورات اساسى مرحوم قاضى عمل به روايت «عنوان بصرى» است كه از حضرت صادق (عليه السلام) توسط مشايخ حديثى شيعه، روايت شده است. علاوه بر اين «مرحوم قاضى براى شريعت غرّاء خيلى حساب باز مى‌كرد. خودش يك مرد متشرّع بتمام معنى الكلمه بود و معتقد بود كه شريعت است كه راه وصول به حقايق عرفانى و توحيدى است و به قدرى در اين مسئله مجدّ بود كه از كوچك‌ترين سنّت و عمل استحبابى دريغ نمى‌كرد تا جايى كه بعضى از معاندان گفتند: اين درجه از زهد و اتيان اعمال مستحبّه را كه قاضى انجام مى‌دهد، از روى اخلاص نيست. او مى‌خواهد خود را در خارج بدين شكل و شمايل معرفى كند و الاّ او يك مرد صوفى محض است كه بدين اعمال ارزشى قائل نيست</w:t>
      </w:r>
      <w:r>
        <w:rPr>
          <w:rFonts w:ascii="Tahoma" w:hAnsi="Tahoma" w:cs="Tahoma"/>
          <w:color w:val="000000"/>
          <w:sz w:val="26"/>
          <w:szCs w:val="26"/>
        </w:rPr>
        <w:t>.»</w:t>
      </w:r>
      <w:r>
        <w:rPr>
          <w:rStyle w:val="apple-converted-space"/>
          <w:rFonts w:ascii="Tahoma" w:hAnsi="Tahoma" w:cs="Tahoma"/>
          <w:color w:val="000000"/>
        </w:rPr>
        <w:t> </w:t>
      </w:r>
      <w:hyperlink r:id="rId135" w:anchor="footnote128" w:tooltip="1) -روح مجرد، صص 175 و 462. " w:history="1">
        <w:r>
          <w:rPr>
            <w:rStyle w:val="Hyperlink"/>
            <w:rFonts w:ascii="Tahoma" w:hAnsi="Tahoma" w:cs="Tahoma"/>
            <w:color w:val="780100"/>
            <w:sz w:val="26"/>
            <w:szCs w:val="26"/>
            <w:vertAlign w:val="superscript"/>
            <w:rtl/>
          </w:rPr>
          <w:t>١</w:t>
        </w:r>
      </w:hyperlink>
    </w:p>
    <w:p w:rsidR="002D3570" w:rsidRDefault="002D3570" w:rsidP="002D3570">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و نيز نكته بسيار مهمّ ديگر در اين ميان مسئله استاد و مرشد معنوى است كه حتما بايد «انسان كامل» و به اصطلاح عرفان نظرى، كسى باشد كه اسفار اربعه عرفانى را طىّ كرده باشد و در رأس همۀ اين اساتيد «امام» معصوم است كه از رسول اكرم صلوات الله عليه و على آله تا حضرت ولى عصر عجّل الله تعالى فرجه الشريف همگى در بالاترين درجات ولايت كليه الهيه قرار داشته و استاد خاص سلوك همۀ شيفتگان راه توحيد مى‌باشند و همۀ روندگان راه حقيقت بدون اينكه نياز به تشريفات من درآوردى مانند </w:t>
      </w:r>
      <w:r>
        <w:rPr>
          <w:rFonts w:ascii="Tahoma" w:hAnsi="Tahoma" w:cs="Tahoma"/>
          <w:color w:val="000000"/>
          <w:sz w:val="26"/>
          <w:szCs w:val="26"/>
          <w:rtl/>
        </w:rPr>
        <w:lastRenderedPageBreak/>
        <w:t>اعطاى خرقه و تعيين جانشين بلافصل و غيره باشد، همه در نهايت بايد از راه باطن با ولايت كليه «امام» كه قطب عالم امكان هموست به فيض توحيد نائل شوند و ساقى شراب توحيدى و پير مغان همۀ سلاّك و پويندگان طريق محبت حضرت حق، امير المؤمنين صلوات الله و سلامه عليه و اولاد معصومين وى مى‌باشند</w:t>
      </w:r>
      <w:r>
        <w:rPr>
          <w:rFonts w:ascii="Tahoma" w:hAnsi="Tahoma" w:cs="Tahoma"/>
          <w:color w:val="000000"/>
          <w:sz w:val="26"/>
          <w:szCs w:val="26"/>
        </w:rPr>
        <w:t>.</w:t>
      </w:r>
    </w:p>
    <w:p w:rsidR="00CB0D48" w:rsidRDefault="008724ED" w:rsidP="00562516">
      <w:pPr>
        <w:bidi/>
        <w:spacing w:line="240" w:lineRule="auto"/>
        <w:jc w:val="both"/>
        <w:rPr>
          <w:rFonts w:ascii="Times New Roman" w:hAnsi="Times New Roman" w:cs="Times New Roman"/>
          <w:sz w:val="24"/>
          <w:szCs w:val="24"/>
        </w:rPr>
      </w:pPr>
      <w:r>
        <w:pict>
          <v:rect id="_x0000_i1084" style="width:0;height:1.5pt" o:hralign="right" o:hrstd="t" o:hrnoshade="t" o:hr="t" fillcolor="black" stroked="f"/>
        </w:pic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روح مجرد، صص ١٧</w:t>
      </w:r>
      <w:r>
        <w:rPr>
          <w:rFonts w:ascii="Tahoma" w:hAnsi="Tahoma" w:cs="Tahoma"/>
          <w:color w:val="000000"/>
          <w:sz w:val="26"/>
          <w:szCs w:val="26"/>
          <w:rtl/>
          <w:lang w:bidi="fa-IR"/>
        </w:rPr>
        <w:t>۵</w:t>
      </w:r>
      <w:r>
        <w:rPr>
          <w:rFonts w:ascii="Tahoma" w:hAnsi="Tahoma" w:cs="Tahoma"/>
          <w:color w:val="000000"/>
          <w:sz w:val="26"/>
          <w:szCs w:val="26"/>
          <w:rtl/>
        </w:rPr>
        <w:t xml:space="preserve"> و </w:t>
      </w:r>
      <w:r>
        <w:rPr>
          <w:rFonts w:ascii="Tahoma" w:hAnsi="Tahoma" w:cs="Tahoma"/>
          <w:color w:val="000000"/>
          <w:sz w:val="26"/>
          <w:szCs w:val="26"/>
          <w:rtl/>
          <w:lang w:bidi="fa-IR"/>
        </w:rPr>
        <w:t>۴۶</w:t>
      </w:r>
      <w:r>
        <w:rPr>
          <w:rFonts w:ascii="Tahoma" w:hAnsi="Tahoma" w:cs="Tahoma"/>
          <w:color w:val="000000"/>
          <w:sz w:val="26"/>
          <w:szCs w:val="26"/>
          <w:rtl/>
        </w:rPr>
        <w:t>٢</w:t>
      </w:r>
      <w:r>
        <w:rPr>
          <w:rFonts w:ascii="Tahoma"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١٠٧</w:t>
      </w:r>
    </w:p>
    <w:p w:rsidR="00CB0D48" w:rsidRDefault="00CB0D48" w:rsidP="00562516">
      <w:pPr>
        <w:bidi/>
        <w:spacing w:line="468" w:lineRule="atLeast"/>
        <w:jc w:val="both"/>
        <w:rPr>
          <w:rFonts w:ascii="Tahoma" w:hAnsi="Tahoma" w:cs="Tahoma"/>
          <w:color w:val="000000"/>
          <w:sz w:val="26"/>
          <w:szCs w:val="26"/>
          <w:rtl/>
        </w:rPr>
      </w:pPr>
    </w:p>
    <w:p w:rsidR="00CB0D48" w:rsidRDefault="00CB0D48" w:rsidP="00562516">
      <w:pPr>
        <w:bidi/>
        <w:spacing w:line="468" w:lineRule="atLeast"/>
        <w:jc w:val="both"/>
        <w:rPr>
          <w:rFonts w:ascii="Tahoma" w:hAnsi="Tahoma" w:cs="Tahoma"/>
          <w:color w:val="000000"/>
          <w:sz w:val="26"/>
          <w:szCs w:val="26"/>
          <w:rtl/>
        </w:rPr>
      </w:pPr>
      <w:r>
        <w:rPr>
          <w:rFonts w:ascii="Tahoma" w:hAnsi="Tahoma" w:cs="Tahoma"/>
          <w:color w:val="000000"/>
          <w:sz w:val="26"/>
          <w:szCs w:val="26"/>
        </w:rPr>
        <w:t xml:space="preserve">«. . . </w:t>
      </w:r>
    </w:p>
    <w:p w:rsidR="00CB0D48" w:rsidRDefault="00CB0D48" w:rsidP="00562516">
      <w:pPr>
        <w:bidi/>
        <w:spacing w:line="468" w:lineRule="atLeast"/>
        <w:jc w:val="both"/>
        <w:rPr>
          <w:rFonts w:hint="cs"/>
          <w:rtl/>
        </w:rPr>
      </w:pPr>
      <w:r>
        <w:rPr>
          <w:rFonts w:ascii="Tahoma" w:hAnsi="Tahoma" w:cs="Tahoma"/>
          <w:color w:val="000000"/>
          <w:sz w:val="26"/>
          <w:szCs w:val="26"/>
          <w:rtl/>
        </w:rPr>
        <w:t>همان‌طور كه مرحوم قاضى قدس الله نفسه فرموده‌اند، وصول به مقام توحيد و سير صحيح الى الله و عرفان ذات احديت عزّ اسمه بدون ولايت امامان شيعه و خلفاى به حق از على بن ابى طالب و فرزندانش از بتول عذراء، صلوات الله عليهم محال است</w:t>
      </w:r>
      <w:r>
        <w:rPr>
          <w:rFonts w:ascii="Tahoma" w:hAnsi="Tahoma" w:cs="Tahoma"/>
          <w:color w:val="000000"/>
          <w:sz w:val="26"/>
          <w:szCs w:val="26"/>
        </w:rPr>
        <w:t>.»</w:t>
      </w:r>
      <w:r>
        <w:rPr>
          <w:rStyle w:val="apple-converted-space"/>
          <w:rFonts w:ascii="Tahoma" w:hAnsi="Tahoma" w:cs="Tahoma"/>
          <w:color w:val="000000"/>
        </w:rPr>
        <w:t> </w:t>
      </w:r>
      <w:hyperlink r:id="rId136" w:anchor="footnote129" w:tooltip="1) -روح مجرد، ص 329.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بدين ترتيب سالكانى كه در طريق معرفت الله، التزام همه‌جانبۀ به شريعت را اصل و الگوى خود قرار نداده باشند، با بى‌اهميت شمردن بعضى از آداب و احكام شرعيه به تدريج زمينۀ انحراف را در ميان پيروان خود در آداب و اعمال و شعائر ظاهرى از لباس پوشيدن و هيئت و شكل ظاهرى بدن و قيافه گرفته تا انجام اعمال عبادى، تا اتخاذ شيوه‌هاى مختلف و غير ممدوح در مبارزۀ با نفس و حتّى بعضا استفاده از آداب و سنن مربوط به سالكان غير مسلمان اعم از اهل كتاب يا مرتاضان و غيره نيز فراهم مى‌آورند. و اين امور اگرچه جزئى هم باشد اوّلا تأثير خود را در حدّ و اندازۀ خود، در دورى باطنى از طريق معنوى ائمۀ معصومين خواهد گذاشت و ثانيا باب خودرأيى و بدعت‌گذارى در دين را باز مى‌كند و ثالثا به دست مخالفين و معاندين راه باطن و عرفان بهانه و مستمسك براى كوبيدن اصل اين راه، مى‌دهد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عدم التزام كامل به ظاهر دستورات شرعى و تمسّك به روش ائمه اطهار (عليهم السلام) فقط به معنى ناديده گرفتن بعضى آداب يا احكام جزئى ظاهرى نيست بلكه باز شدن باب تساهل در اين‌گونه امور منجر به پيدايش و بروز انحرافات بزرگترى در اصل شيوه‌هاى عملى تربيتى و اتّخاذ روشهاى غير عادى مجاهده و مبارزه با نفس مى‌شود كه چهره‌اى نامتعادل و نامناسب از طريقت معنوى و باطنى اسلام را به نمايش مى‌گذارد. در اينجا توجه به يك نكته ظريف را لازم مى‌داند و آن اينكه</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562516" w:rsidRDefault="00CB0D48"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 xml:space="preserve">انحراف از روش تربيتى و معنوى ائمۀ اطهار در بعضى طرق </w:t>
      </w:r>
    </w:p>
    <w:p w:rsidR="00562516" w:rsidRDefault="00562516" w:rsidP="00562516">
      <w:pPr>
        <w:pStyle w:val="Heading2"/>
        <w:bidi/>
        <w:spacing w:before="0"/>
        <w:jc w:val="both"/>
        <w:rPr>
          <w:rFonts w:ascii="Tahoma" w:hAnsi="Tahoma" w:cs="Tahoma" w:hint="cs"/>
          <w:color w:val="000000"/>
          <w:sz w:val="33"/>
          <w:szCs w:val="33"/>
          <w:rtl/>
        </w:rPr>
      </w:pPr>
    </w:p>
    <w:p w:rsidR="00CB0D48" w:rsidRDefault="00CB0D48"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صوفيه</w:t>
      </w:r>
    </w:p>
    <w:p w:rsidR="00562516" w:rsidRPr="00562516" w:rsidRDefault="00562516" w:rsidP="00562516">
      <w:pPr>
        <w:bidi/>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اصولا در نهاد طريق معنوى و مبارزه با نفس برخى اصول و روشهاى شناخته شده و ثابت وجود دارند كه استعداد فراوانى براى خروج از تعادل فطرى در آنها به چشم مى‌خورد. به‌عنوان مثال مسئله عزلت و يا دورى از شهرت و يا اشتغال به امر نفس خود و</w:t>
      </w:r>
    </w:p>
    <w:p w:rsidR="00CB0D48" w:rsidRDefault="008724ED" w:rsidP="00562516">
      <w:pPr>
        <w:bidi/>
        <w:spacing w:line="240" w:lineRule="auto"/>
        <w:jc w:val="both"/>
        <w:rPr>
          <w:rFonts w:ascii="Times New Roman" w:hAnsi="Times New Roman" w:cs="Times New Roman"/>
          <w:sz w:val="24"/>
          <w:szCs w:val="24"/>
        </w:rPr>
      </w:pPr>
      <w:r>
        <w:pict>
          <v:rect id="_x0000_i1085" style="width:0;height:1.5pt" o:hralign="right" o:hrstd="t" o:hrnoshade="t" o:hr="t" fillcolor="black" stroked="f"/>
        </w:pic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روح مجرد، ص ٣٢٩</w:t>
      </w:r>
      <w:r>
        <w:rPr>
          <w:rFonts w:ascii="Tahoma"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١٠٨</w:t>
      </w: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بازماندن و بى‌توجهى به امر ديگران و عيب‌جوئى از مردم، اين امور كه جزء محورهاى اصلى براى هر برنامۀ سلوك معنوى است مى‌تواند در جهت افراط به نوعى برنامه‌هاى غير طبيعى و مخالف روح زندگى اجتماعى و بلكه انسانى تبديل شود و اگرچه از جهاتى باعث تقويت قواى معنوى و روحى در انسان مى‌شود ولى از سويى ديگر موجب سقوط وى از خلقت و فطرت الهى شود. براى روشنى مسئله دو نمونه متضضادّ از اين دوگونه روش تربيتى را، نمونه‌اى از يكى از معاريف و رجال درجۀ اول تصوّف و ديگرى از رويّه و طرز زندگى اسوۀ عارفان اسلامى حضرت آقاى قاضى نقل و با يكديگر مقايسه مى‌كنيم</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ابراهيم ادهم يكى از مشايخ بزرگ صوفيه است كه به قولى به يد امام سجاد يا امام باقر (عليهما السلام) تربيت يافته و خرقه پذيرفته است. گويند كه ابراهيم ادهم در سرزمين بلخ پادشاه بود و سپس در اثر حوادثى تغيير حالت پيدا كرد و سلطنت را رها كرد و به بيابان رفت و توبه كرد و از صلحا و مقرّبين شد كه حوادث عجيب و غريب و كرامات خاصى كه از او ذكر مى‌كنند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562516" w:rsidRDefault="00CB0D48"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 xml:space="preserve">پاره‌اى از نمونه‌هاى انحرافى در روش تربيت صوفيه، در سيرۀ </w:t>
      </w:r>
    </w:p>
    <w:p w:rsidR="00562516" w:rsidRDefault="00562516" w:rsidP="00562516">
      <w:pPr>
        <w:pStyle w:val="Heading2"/>
        <w:bidi/>
        <w:spacing w:before="0"/>
        <w:jc w:val="both"/>
        <w:rPr>
          <w:rFonts w:ascii="Tahoma" w:hAnsi="Tahoma" w:cs="Tahoma" w:hint="cs"/>
          <w:color w:val="000000"/>
          <w:sz w:val="33"/>
          <w:szCs w:val="33"/>
          <w:rtl/>
        </w:rPr>
      </w:pPr>
    </w:p>
    <w:p w:rsidR="00CB0D48" w:rsidRDefault="00CB0D48"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سلوكى ابراهيم أدهم</w:t>
      </w:r>
    </w:p>
    <w:p w:rsidR="00562516" w:rsidRPr="00562516" w:rsidRDefault="00562516" w:rsidP="00562516">
      <w:pPr>
        <w:bidi/>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از جمله وقايعى كه از او ذكر مى‌كنند اين است كه «چون ابراهيم از بلخ برفت او را پسرى بود خرد، چون بزرگ شد، گفت پدرم كجاست؟ مادرش حال او را بازگفت، و گفت اين ساعت او را به مكّه نشان مى‌دهند گفت من به مكّه روم و زيارت كنم و هم پدر را طلب نمايم و در خدمتش باشم. . . گويند چهار هزار كس را به زاد و راحلۀ خود به مكه آورد و مادرش نيز با او بود به اميد ديدار پدر، چون به مكّه رسيد و در مسجد الحرام مرقّع‌پوشان را ديد پرسيد كه ابراهيم ادهم را مى‌شناسيد؟ گفتند بلى شيخ ماست و به طلب هيزم رفته است به صحرا، تا بياورد و بفروشد و نان بخرد براى ما. پس به صحرا رفت پيرى را ديد پشتۀ هيزم بر گردن نهاده مى‌آيد، گريه بر پسر افتاد اما خود را نگه داشت و آهسته از پى او مى‌رفت تا به بازار رسيد. . . پس ترسيد كه اگر بگويد من كيم او بگريزد. برفت تا مادر تدبيرى كند تا طريق چيست در دست آوردن پدر. مادرش امر به صبر فرموده گفت صبر كن تا حج بگزاريم</w:t>
      </w:r>
      <w:r>
        <w:rPr>
          <w:rFonts w:ascii="Tahoma" w:hAnsi="Tahoma" w:cs="Tahoma"/>
          <w:color w:val="000000"/>
          <w:sz w:val="26"/>
          <w:szCs w:val="26"/>
        </w:rPr>
        <w:t>. . .</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١٠٩</w:t>
      </w: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القصه ابراهيم چون از نماز فارغ شد به اصحاب گفت كه خود را از امردان نگاه داريد. خصوصا اين روزها كه زنان و كودكان بسيار شده‌اند، چشم را نگاه داريد همه قبول كردند. چون حاجيان به طواف مشغول شدند. ابراهيم با ياران در طواف بود. آن پسر پيش ابراهيم </w:t>
      </w:r>
      <w:r>
        <w:rPr>
          <w:rFonts w:ascii="Tahoma" w:hAnsi="Tahoma" w:cs="Tahoma"/>
          <w:color w:val="000000"/>
          <w:sz w:val="26"/>
          <w:szCs w:val="26"/>
          <w:rtl/>
        </w:rPr>
        <w:lastRenderedPageBreak/>
        <w:t>آمد و صاحب جمال و زيبا بود و ابراهيم نيز در وى نگه كرد. ياران تعجب كردند. چون از طواف فارغ شدند گفتند رحمك الله ما را فرمودى كه هيچ أمرد و زن نظر نكنيد و تو در غلامى صاحب جمال نگريستى چه حكمت بود؟</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گفت چون از بلخ بيرون آمدم پسرى شيرخواره بگذاشتم چنين دانم كه اين آن پسر است. و پسر هيچ آشكارا نمى‌كرد تا پدرش نگريزد و هر روز مى‌آمدى و در روى پدر نظر مى‌كردى</w:t>
      </w:r>
      <w:r>
        <w:rPr>
          <w:rFonts w:ascii="Tahoma" w:hAnsi="Tahoma" w:cs="Tahoma"/>
          <w:color w:val="000000"/>
          <w:sz w:val="26"/>
          <w:szCs w:val="26"/>
        </w:rPr>
        <w:t>. . .</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خلاصه روزى يكى از درويشان بر آنها ترحّم كرد و گفت: تو كيستى؟ گفت پدر من ابراهيم ادهم است، درويش گفت بياييد تا شما را پيش او برم</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ابراهيم با ياران خود در پيش ركن يمانى نشسته بود از دور نگاه كرد يار خود را ديد با آن پسر، و چون زن، ابراهيم را ديد صبرش نماند، فرياد برآورد با پسر كه پدر تو اين است. جملۀ ياران فرياد برآوردند و بگريستند و پسر بى‌هوش بيفتاد. چون به هوش آمد بر پدر سلام كرد و ابراهيم جواب داد و در كنارش گرفت و گفت به كدام دينى؟ گفت بر دين محمد مصطفى (ص) گفت الحمد لله. ديگر پرسيد قرآن دانى؟ گفت بلى. گفت الحمد لله. ديگر پرسيد از علم چيزى آموخته‌اى؟ گفت بلى. گفت الحمد لله</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پس برخاست تا برود، پسر نمى‌گذاشت و مادرش فرياد مى‌كرد. ابراهيم روى سوى آسمان كرد و گفت ربّ اغثنى. پسر در كنار او در دم جان داد. ياران گفتند: اى ابراهيم اين را چه افتاد؟ گفت چون او را در كنار گرفتم و مهر او در دلم بجنبيد، ندا آمد كه: يا ابراهيم تدّعى محبّتنا و تحبّ معنا غيرنا، دعوى دوستى ما مى‌كنى و با ما ديگرى را به دوستى گيرى و دوستى به انبازى كنى، و ياران را وصيت كنى كه به امرد نظر نكنيد و تو در زن و </w:t>
      </w:r>
      <w:r>
        <w:rPr>
          <w:rFonts w:ascii="Tahoma" w:hAnsi="Tahoma" w:cs="Tahoma"/>
          <w:color w:val="000000"/>
          <w:sz w:val="26"/>
          <w:szCs w:val="26"/>
          <w:rtl/>
        </w:rPr>
        <w:lastRenderedPageBreak/>
        <w:t>فرزند آويزى. چون اين بشنيدم دعا كردم و گفتم يا ربّ العزّه مرا فريادرس اگر محبّت او مرا از محبّت تو بازمى‌دارد حال جان او بردار يا جان من، دعا در حقّ او اجابت افتاد</w:t>
      </w:r>
      <w:r>
        <w:rPr>
          <w:rFonts w:ascii="Tahoma" w:hAnsi="Tahoma" w:cs="Tahoma"/>
          <w:color w:val="000000"/>
          <w:sz w:val="26"/>
          <w:szCs w:val="26"/>
        </w:rPr>
        <w:t>.»</w:t>
      </w:r>
      <w:r>
        <w:rPr>
          <w:rStyle w:val="apple-converted-space"/>
          <w:rFonts w:ascii="Tahoma" w:hAnsi="Tahoma" w:cs="Tahoma"/>
          <w:color w:val="000000"/>
        </w:rPr>
        <w:t> </w:t>
      </w:r>
      <w:hyperlink r:id="rId137" w:anchor="footnote130" w:tooltip="1) -محمد معصوم شيرازى، طرائق الحقائق، ج 2، صص 117-116. " w:history="1">
        <w:r>
          <w:rPr>
            <w:rStyle w:val="Hyperlink"/>
            <w:rFonts w:ascii="Tahoma" w:hAnsi="Tahoma" w:cs="Tahoma"/>
            <w:color w:val="780100"/>
            <w:sz w:val="26"/>
            <w:szCs w:val="26"/>
            <w:vertAlign w:val="superscript"/>
            <w:rtl/>
          </w:rPr>
          <w:t>١</w:t>
        </w:r>
      </w:hyperlink>
    </w:p>
    <w:p w:rsidR="00CB0D48" w:rsidRDefault="008724ED" w:rsidP="00562516">
      <w:pPr>
        <w:bidi/>
        <w:spacing w:line="240" w:lineRule="auto"/>
        <w:jc w:val="both"/>
        <w:rPr>
          <w:rFonts w:ascii="Times New Roman" w:hAnsi="Times New Roman" w:cs="Times New Roman"/>
          <w:sz w:val="24"/>
          <w:szCs w:val="24"/>
        </w:rPr>
      </w:pPr>
      <w:r>
        <w:pict>
          <v:rect id="_x0000_i1086" style="width:0;height:1.5pt" o:hralign="right" o:hrstd="t" o:hrnoshade="t" o:hr="t" fillcolor="black" stroked="f"/>
        </w:pic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محمد معصوم شيرازى، طرائق الحقائق، ج ٢، صص ١١٧-١١</w:t>
      </w:r>
      <w:r>
        <w:rPr>
          <w:rFonts w:ascii="Tahoma" w:hAnsi="Tahoma" w:cs="Tahoma"/>
          <w:color w:val="000000"/>
          <w:sz w:val="26"/>
          <w:szCs w:val="26"/>
          <w:rtl/>
          <w:lang w:bidi="fa-IR"/>
        </w:rPr>
        <w:t>۶</w:t>
      </w:r>
      <w:r>
        <w:rPr>
          <w:rFonts w:ascii="Tahoma" w:hAnsi="Tahoma" w:cs="Tahoma"/>
          <w:color w:val="000000"/>
          <w:sz w:val="26"/>
          <w:szCs w:val="26"/>
        </w:rPr>
        <w:t>.</w:t>
      </w:r>
    </w:p>
    <w:p w:rsidR="00CB0D48" w:rsidRDefault="00CB0D48"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١١٠</w:t>
      </w: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اين حكايت را جز طرائق الحقائق، عارف سالك عطّار نيشابورى در تذكرة الاولياء و نيز بعض ديگر از تراجم صوفيه آورده‌اند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اكنون ما را به صحت و سقم اين نقل و انطباق اقوال با يكديگر كارى نيست، مهمّ اين است كه صاحبان تراجم صوفيه، اين حال و اين قبيل احوال را از اولياء طريقت خود به كرّات و به اشكال مختلف نقل كرده و آنها را تصحيح مى‌نمايند. و كلام ما نيز در همين تلقّى از روش تربيت نفس و سلوك الى الله است خواه كمتر يا بيشتر در مورد اين يا آن شخص واقع شده باشد يا نه</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آنچه پيشتر بيان شد كه عدم مواظبت و التزام كامل به ضوابط شريعت نه تنها موجب از دست رفتن بعضى از احكام ظاهر و بلكه موجب فساد طرق باطنى و رويه تربيتى مى‌شود همين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چگونه مى‌توان پذيرفت كه شريعت غرّاء كه رهبانيت نصارى را به نصّ كتاب الهى مردود دانسته است خود جواز به ترك زن و فرزند و پناه بردن به صحارى و بيابانها نمايد؟ چگونه مى‌توان پذيرفت در مكتب ائمۀ معصومين كه جامع ميان ظاهر و باطن و طريقت و شريعت به اتمّ درجات جمع مى‌باشد، محبّت فرزند را منافى با محبّت خداوند تلقّى كرده و مهر پدرى را شرك تلقّى نمايد! در قضيه حضرت ابراهيم على نبيّنا و عليه آلاف التحيّة و </w:t>
      </w:r>
      <w:r>
        <w:rPr>
          <w:rFonts w:ascii="Tahoma" w:hAnsi="Tahoma" w:cs="Tahoma"/>
          <w:color w:val="000000"/>
          <w:sz w:val="26"/>
          <w:szCs w:val="26"/>
          <w:rtl/>
        </w:rPr>
        <w:lastRenderedPageBreak/>
        <w:t>السلام، حضرت حقّ ابراهيم (عليه السلام) را به داشتن مهر فرزندى توبيخ نكرد، بلكه وى را با نهايت محبّت و علاقه‌اى كه به فرزندش داشت به گذشتن از اين مهر امتحان كرد و آنهم امر به ذبح فرزند در حدّ نمايان شدن جوهرۀ ذاتى ابراهيم و استوارى او در اطاعت امر مولى بود و صورت تحقق خارجى نگرفت</w:t>
      </w:r>
      <w:r>
        <w:rPr>
          <w:rStyle w:val="apple-converted-space"/>
          <w:rFonts w:ascii="Tahoma" w:hAnsi="Tahoma" w:cs="Tahoma"/>
          <w:color w:val="000000"/>
        </w:rPr>
        <w:t> </w:t>
      </w:r>
      <w:r>
        <w:rPr>
          <w:rStyle w:val="ayah"/>
          <w:rFonts w:ascii="Tahoma" w:hAnsi="Tahoma" w:cs="Tahoma"/>
          <w:color w:val="000000"/>
          <w:sz w:val="26"/>
          <w:szCs w:val="26"/>
        </w:rPr>
        <w:t>«</w:t>
      </w:r>
      <w:r>
        <w:rPr>
          <w:rStyle w:val="ayah"/>
          <w:rFonts w:ascii="Tahoma" w:hAnsi="Tahoma" w:cs="Tahoma"/>
          <w:color w:val="000000"/>
          <w:sz w:val="26"/>
          <w:szCs w:val="26"/>
          <w:rtl/>
        </w:rPr>
        <w:t>وَ فَدَيْنٰاهُ بِذِبْحٍ عَظِيمٍ</w:t>
      </w:r>
      <w:r>
        <w:rPr>
          <w:rStyle w:val="ayah"/>
          <w:rFonts w:ascii="Tahoma" w:hAnsi="Tahoma" w:cs="Tahoma"/>
          <w:color w:val="000000"/>
          <w:sz w:val="26"/>
          <w:szCs w:val="26"/>
        </w:rPr>
        <w:t>»</w:t>
      </w:r>
      <w:r>
        <w:rPr>
          <w:rStyle w:val="apple-converted-space"/>
          <w:rFonts w:ascii="Tahoma" w:hAnsi="Tahoma" w:cs="Tahoma"/>
          <w:color w:val="000000"/>
        </w:rPr>
        <w:t> </w:t>
      </w:r>
      <w:hyperlink r:id="rId138" w:anchor="footnote131" w:tooltip="1) -سورۀ صافات، آيۀ 107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و پس از آن ابراهيم با فرزند بزرگوار و صادق‌الوعدش اسماعيل سالها در نهايت عشق و محبت، اطاعت و بندگى خدا و تأسيس قواعد بيت الله الحرام را بجاى آورد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اين داستانها اگر صحّت هم داشته باشد، و اگرچه به حكم قاعدۀ كلى در مخالفت با نفس موجب ظهور و بروز كمالاتى در اين سالكان صوفى مشرب مى‌گرديده است و لكن به حكم خروج از ضوابط تربيتى شرع مقدّس و خروج از چهارچوب تربيتى كاملترين نمونه‌هاى انسانيت يعنى امامان معصوم سلام الله عليهم اجمعين، خودبه‌خود موجب</w:t>
      </w:r>
    </w:p>
    <w:p w:rsidR="00CB0D48" w:rsidRDefault="008724ED" w:rsidP="00562516">
      <w:pPr>
        <w:bidi/>
        <w:spacing w:line="240" w:lineRule="auto"/>
        <w:jc w:val="both"/>
        <w:rPr>
          <w:rFonts w:ascii="Times New Roman" w:hAnsi="Times New Roman" w:cs="Times New Roman"/>
          <w:sz w:val="24"/>
          <w:szCs w:val="24"/>
        </w:rPr>
      </w:pPr>
      <w:r>
        <w:pict>
          <v:rect id="_x0000_i1087" style="width:0;height:1.5pt" o:hralign="right" o:hrstd="t" o:hrnoshade="t" o:hr="t" fillcolor="black" stroked="f"/>
        </w:pict>
      </w:r>
    </w:p>
    <w:p w:rsidR="00CB0D48" w:rsidRDefault="00CB0D48"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سورۀ صافات، آيۀ ١٠٧</w:t>
      </w:r>
    </w:p>
    <w:p w:rsidR="002E4034" w:rsidRDefault="002E4034"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١١١</w:t>
      </w: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نقصان در بروز همه استعدادهاى ذاتى و تحقق مقام ولايت كليّه در صاحبان اين طرائق خواهد بود. و از اين قبيل مطالب الى ماشاءالله در احوالات صوفيان صافى‌منش يافت مى‌شود كه براى اطلاع بر آنها كافيست تذكرة الاولياء جناب عطار (قدّس سرّه) را از نظر بگذرانيد، حال بگذريم از انحرافات حاصلۀ ناشى از سوء برداشت يا سوء نيّات، مريدان و پيروان جاهل يا غافل كه حدّى بر آن مترتب نيست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وضع زندگى ظاهرى حضرت آقاى قاضى و مقايسۀ آن با روش صوفيه</w:t>
      </w:r>
    </w:p>
    <w:p w:rsidR="00562516" w:rsidRPr="00562516" w:rsidRDefault="00562516" w:rsidP="00562516">
      <w:pPr>
        <w:bidi/>
      </w:pP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استاد الكل مرحوم آقاى قاضى (به نقل از مرحوم آية الله قوچانى قدّس سرّه) چهار عيال داشتند، و هركدام در منزلى سكونت داشتند و از همه اولاد فراوان داشتند و هنگام فوت نه پسر و مجموعا حدود بيست اولاد داشتند، و در اطاق شخصى ايشان غير از حصير خرمائى ابدا چيزى يافت نمى‌شد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مرحوم قاضى ابدا ديده نشد كه در منزل براى خود ميوه بخرند، در تابستانهاى گرم ميوۀ ايشان دوغ بود. حضرت آية الله طهرانى قدّس سره مرقوم داشته‌اند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از فقر و تهى‌دستى از جانبى و از جانب ديگر از استقامت و تمكين و شادابى مرحوم قاضى داستانها و حكايتها بر سر زبان‌هاست و اين نيست مگر خروج از جزئيت، و پيوستن او به كليّت به‌طورى كه از تقيّدات ماده و زمان و مكان بيرون آمده، و به ولايت مطلقۀ الهيه پيوسته، و مصداق حقيقى</w:t>
      </w:r>
      <w:r>
        <w:rPr>
          <w:rStyle w:val="apple-converted-space"/>
          <w:rFonts w:ascii="Tahoma" w:hAnsi="Tahoma" w:cs="Tahoma"/>
          <w:color w:val="000000"/>
          <w:sz w:val="26"/>
          <w:szCs w:val="26"/>
        </w:rPr>
        <w:t> </w:t>
      </w:r>
      <w:r>
        <w:rPr>
          <w:rStyle w:val="ayah"/>
          <w:rFonts w:ascii="Tahoma" w:hAnsi="Tahoma" w:cs="Tahoma"/>
          <w:color w:val="000000"/>
          <w:sz w:val="26"/>
          <w:szCs w:val="26"/>
          <w:rtl/>
        </w:rPr>
        <w:t>أَلاٰ إِنَّ أَوْلِيٰاءَ اَللّٰهِ لاٰ خَوْفٌ عَلَيْهِمْ وَ لاٰ هُمْ يَحْزَنُونَ</w:t>
      </w:r>
      <w:r>
        <w:rPr>
          <w:rStyle w:val="apple-converted-space"/>
          <w:rFonts w:ascii="Tahoma" w:hAnsi="Tahoma" w:cs="Tahoma"/>
          <w:color w:val="000000"/>
          <w:sz w:val="26"/>
          <w:szCs w:val="26"/>
        </w:rPr>
        <w:t> </w:t>
      </w:r>
      <w:hyperlink r:id="rId139" w:anchor="footnote132" w:tooltip="1) -سورۀ يونس، آيۀ 62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درباره او تحقّق يافته است</w:t>
      </w:r>
      <w:r>
        <w:rPr>
          <w:rFonts w:ascii="Tahoma" w:hAnsi="Tahoma" w:cs="Tahoma"/>
          <w:color w:val="000000"/>
          <w:sz w:val="26"/>
          <w:szCs w:val="26"/>
        </w:rPr>
        <w:t>.</w:t>
      </w: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حضرت استادنا الاكرم علاّمه حاج سيد محمد حسين طباطبائى قدّس اللّه سرّه مى‌فرمودند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در ايّامى كه ما در نجف اشرف تحصيل مى‌نموديم و تحت تربيت آن استاد گرامى بوديم؛ روزى در مدرسه به حضورشان نشسته بوديم در اين حال يكى از آقازادگان ايشان از منزل آمد و گفت: مادرم وضع حمل نموده است وجهى براى قابله بدهيد، فرمودند چيزى نيست</w:t>
      </w:r>
      <w:r>
        <w:rPr>
          <w:rFonts w:ascii="Tahoma" w:hAnsi="Tahoma" w:cs="Tahoma"/>
          <w:color w:val="000000"/>
          <w:sz w:val="26"/>
          <w:szCs w:val="26"/>
        </w:rPr>
        <w:t>!</w:t>
      </w:r>
    </w:p>
    <w:p w:rsidR="002E4034" w:rsidRDefault="008724ED" w:rsidP="00562516">
      <w:pPr>
        <w:bidi/>
        <w:spacing w:line="240" w:lineRule="auto"/>
        <w:jc w:val="both"/>
        <w:rPr>
          <w:rFonts w:ascii="Times New Roman" w:hAnsi="Times New Roman" w:cs="Times New Roman"/>
          <w:sz w:val="24"/>
          <w:szCs w:val="24"/>
        </w:rPr>
      </w:pPr>
      <w:r>
        <w:pict>
          <v:rect id="_x0000_i1088" style="width:0;height:1.5pt" o:hralign="right" o:hrstd="t" o:hrnoshade="t" o:hr="t" fillcolor="black" stroked="f"/>
        </w:pict>
      </w:r>
    </w:p>
    <w:p w:rsidR="002E4034" w:rsidRDefault="002E4034"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سورۀ يونس، آيۀ </w:t>
      </w:r>
      <w:r>
        <w:rPr>
          <w:rFonts w:ascii="Tahoma" w:hAnsi="Tahoma" w:cs="Tahoma"/>
          <w:color w:val="000000"/>
          <w:sz w:val="26"/>
          <w:szCs w:val="26"/>
          <w:rtl/>
          <w:lang w:bidi="fa-IR"/>
        </w:rPr>
        <w:t>۶</w:t>
      </w:r>
      <w:r>
        <w:rPr>
          <w:rFonts w:ascii="Tahoma" w:hAnsi="Tahoma" w:cs="Tahoma"/>
          <w:color w:val="000000"/>
          <w:sz w:val="26"/>
          <w:szCs w:val="26"/>
          <w:rtl/>
        </w:rPr>
        <w:t>٢</w:t>
      </w:r>
    </w:p>
    <w:p w:rsidR="002E4034" w:rsidRDefault="002E4034"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١١٢</w:t>
      </w:r>
    </w:p>
    <w:p w:rsidR="002E4034" w:rsidRDefault="002E4034"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رفت و برگشت و گفت: براى قابله، صابون و. . . مى‌خواهند. فرمودند: چيزى نيست. رفت و طفل ديگرى آمد و گفت: حال كه چيزى نيست براى قابله جيگاره (سيگار) بدهيد! فرمودند</w:t>
      </w:r>
      <w:r>
        <w:rPr>
          <w:rFonts w:ascii="Tahoma" w:hAnsi="Tahoma" w:cs="Tahoma"/>
          <w:color w:val="000000"/>
          <w:sz w:val="26"/>
          <w:szCs w:val="26"/>
        </w:rPr>
        <w:t>:</w:t>
      </w:r>
    </w:p>
    <w:p w:rsidR="002E4034" w:rsidRDefault="002E4034"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آن هم نيست</w:t>
      </w:r>
      <w:r>
        <w:rPr>
          <w:rFonts w:ascii="Tahoma" w:hAnsi="Tahoma" w:cs="Tahoma"/>
          <w:color w:val="000000"/>
          <w:sz w:val="26"/>
          <w:szCs w:val="26"/>
        </w:rPr>
        <w:t>.</w:t>
      </w: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حالت ايشان چنان حالت تمكين و وجد، و حاوى عظمت و وسعت روحى بود كه قابل توصيف نيست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آقاى حاج شيخ عباس قوچانى وصىّ آن مرحوم كه مدت سيزده سال كسب فيوضات از محضر آن مرحوم نموده است؛ مى‌فرمود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hint="cs"/>
          <w:rtl/>
        </w:rPr>
      </w:pPr>
      <w:r>
        <w:rPr>
          <w:rFonts w:ascii="Tahoma" w:hAnsi="Tahoma" w:cs="Tahoma"/>
          <w:color w:val="000000"/>
          <w:sz w:val="26"/>
          <w:szCs w:val="26"/>
          <w:rtl/>
        </w:rPr>
        <w:t>مرحوم قاضى يك حجره در مسجد كوفه داشت و يك حجره در مسجد سهله و با آنكه چهار عيال داشت غالبا در مسجد كوفه و يا در مسجد سهله بود، و بسيارى از شبها را در آنجا بيتوته مى‌كرد، و به تهجّد و تلاوت قرآن و شب‌زنده‌دارى مى‌گذرانيد و غالبا هم مسافت ميان نجف و كوفه و يا سهله را پياده مى‌پيمود، و در بين راه غرق ذكر خدا بود</w:t>
      </w:r>
      <w:r>
        <w:rPr>
          <w:rFonts w:ascii="Tahoma" w:hAnsi="Tahoma" w:cs="Tahoma"/>
          <w:color w:val="000000"/>
          <w:sz w:val="26"/>
          <w:szCs w:val="26"/>
        </w:rPr>
        <w:t>. . .»</w:t>
      </w:r>
      <w:r>
        <w:rPr>
          <w:rStyle w:val="apple-converted-space"/>
          <w:rFonts w:ascii="Tahoma" w:hAnsi="Tahoma" w:cs="Tahoma"/>
          <w:color w:val="000000"/>
        </w:rPr>
        <w:t> </w:t>
      </w:r>
      <w:hyperlink r:id="rId140" w:anchor="footnote133" w:tooltip="1) -مخطوطات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منزل مسكونى مرحوم قاضى جز يك اطاق نبود، و لذا آقازاده محترم ايشان جناب حاج سيد محمد حسن (حفظه اللّه) در شب رحلت ايشان چون خواستند نزد ايشان بمانند جا براى سكونت نبود، فرمودند «به مدرسه برو و صبح اول وقت بيا</w:t>
      </w:r>
      <w:r>
        <w:rPr>
          <w:rFonts w:ascii="Tahoma" w:hAnsi="Tahoma" w:cs="Tahoma"/>
          <w:color w:val="000000"/>
          <w:sz w:val="26"/>
          <w:szCs w:val="26"/>
        </w:rPr>
        <w:t>» .</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غرض اينكه ايشان در فقر و تنگدستى عجيب و لايوصفى زندگى مى‌كردند و با وجود عائله سنگين و كثرت عيالات، -كه آنهم هيچ‌كدام به حسب معيارهاى ظاهرى در امر انتخاب عيال و ازدواج نبود، -و نگارنده به علت برخى محظورات از ذكر جهات مربوط به اين مسئله </w:t>
      </w:r>
      <w:r>
        <w:rPr>
          <w:rFonts w:ascii="Tahoma" w:hAnsi="Tahoma" w:cs="Tahoma"/>
          <w:color w:val="000000"/>
          <w:sz w:val="26"/>
          <w:szCs w:val="26"/>
          <w:rtl/>
        </w:rPr>
        <w:lastRenderedPageBreak/>
        <w:t>كه خود از زبان برخى آقازادگان ايشان شنيدم خوددارى مى‌كنم-و از طرفى باوجود اينكه ايشان از علما و مجتهدين شناخته شده آن موقع نجف اشرف بودند ولى به علّت مشى و رويّه عرفانى و اخلاقى از سوى متصديان آن زمان حوزه در يك نوع حصر اقتصادى به سر مى‌بردند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مرحوم قاضى اسوه و نمونه‌اى از جمع ميان روش‌هاى تربيتى معنوى مانند عزلت و دورى از كثرات در عين حضور و زندگى مثبت در جامعه و عمل به وظايف و تكاليف شرعى ظاهرى بودند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color w:val="000000"/>
          <w:sz w:val="26"/>
          <w:szCs w:val="26"/>
        </w:rPr>
      </w:pPr>
    </w:p>
    <w:p w:rsidR="002E4034" w:rsidRDefault="002E4034"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حضرت آية الله طهرانى قدس الله سره مى‌نويسند</w:t>
      </w:r>
      <w:r>
        <w:rPr>
          <w:rFonts w:ascii="Tahoma" w:hAnsi="Tahoma" w:cs="Tahoma"/>
          <w:color w:val="000000"/>
          <w:sz w:val="26"/>
          <w:szCs w:val="26"/>
        </w:rPr>
        <w:t>:</w:t>
      </w:r>
    </w:p>
    <w:p w:rsidR="002E4034" w:rsidRDefault="008724ED" w:rsidP="00562516">
      <w:pPr>
        <w:bidi/>
        <w:spacing w:line="240" w:lineRule="auto"/>
        <w:jc w:val="both"/>
        <w:rPr>
          <w:rFonts w:ascii="Times New Roman" w:hAnsi="Times New Roman" w:cs="Times New Roman"/>
          <w:sz w:val="24"/>
          <w:szCs w:val="24"/>
        </w:rPr>
      </w:pPr>
      <w:r>
        <w:pict>
          <v:rect id="_x0000_i1089" style="width:0;height:1.5pt" o:hralign="right" o:hrstd="t" o:hrnoshade="t" o:hr="t" fillcolor="black" stroked="f"/>
        </w:pict>
      </w:r>
    </w:p>
    <w:p w:rsidR="002E4034" w:rsidRDefault="002E4034" w:rsidP="00562516">
      <w:pPr>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3E5A57" w:rsidRDefault="003E5A57" w:rsidP="00562516">
      <w:pPr>
        <w:bidi/>
        <w:spacing w:after="0" w:line="468" w:lineRule="atLeast"/>
        <w:jc w:val="both"/>
        <w:rPr>
          <w:rFonts w:ascii="Tahoma" w:eastAsia="Times New Roman" w:hAnsi="Tahoma" w:cs="Tahoma"/>
          <w:color w:val="000000"/>
          <w:sz w:val="26"/>
          <w:szCs w:val="26"/>
          <w:rtl/>
        </w:rPr>
      </w:pPr>
      <w:r w:rsidRPr="002E4034">
        <w:rPr>
          <w:rFonts w:ascii="inherit" w:eastAsia="Times New Roman" w:hAnsi="inherit" w:cs="Tahoma"/>
          <w:color w:val="000000"/>
          <w:sz w:val="26"/>
          <w:rtl/>
        </w:rPr>
        <w:t>١١٣</w:t>
      </w:r>
    </w:p>
    <w:p w:rsidR="002E4034" w:rsidRDefault="003E5A57" w:rsidP="00562516">
      <w:pPr>
        <w:bidi/>
        <w:spacing w:after="0" w:line="468" w:lineRule="atLeast"/>
        <w:jc w:val="both"/>
        <w:rPr>
          <w:rFonts w:ascii="Tahoma" w:eastAsia="Times New Roman" w:hAnsi="Tahoma" w:cs="Tahoma" w:hint="cs"/>
          <w:color w:val="000000"/>
          <w:sz w:val="26"/>
          <w:szCs w:val="26"/>
          <w:rtl/>
        </w:rPr>
      </w:pPr>
      <w:r w:rsidRPr="002E4034">
        <w:rPr>
          <w:rFonts w:ascii="Tahoma" w:eastAsia="Times New Roman" w:hAnsi="Tahoma" w:cs="Tahoma"/>
          <w:color w:val="000000"/>
          <w:sz w:val="26"/>
          <w:szCs w:val="26"/>
        </w:rPr>
        <w:t>«</w:t>
      </w:r>
      <w:r w:rsidR="002E4034" w:rsidRPr="002E4034">
        <w:rPr>
          <w:rFonts w:ascii="Tahoma" w:eastAsia="Times New Roman" w:hAnsi="Tahoma" w:cs="Tahoma"/>
          <w:color w:val="000000"/>
          <w:sz w:val="26"/>
          <w:szCs w:val="26"/>
          <w:rtl/>
        </w:rPr>
        <w:t>در روز ٢٨ ذو القعدة الحرام سال ١</w:t>
      </w:r>
      <w:r w:rsidR="002E4034" w:rsidRPr="002E4034">
        <w:rPr>
          <w:rFonts w:ascii="Tahoma" w:eastAsia="Times New Roman" w:hAnsi="Tahoma" w:cs="Tahoma"/>
          <w:color w:val="000000"/>
          <w:sz w:val="26"/>
          <w:szCs w:val="26"/>
          <w:rtl/>
          <w:lang w:bidi="fa-IR"/>
        </w:rPr>
        <w:t>۴</w:t>
      </w:r>
      <w:r w:rsidR="002E4034" w:rsidRPr="002E4034">
        <w:rPr>
          <w:rFonts w:ascii="Tahoma" w:eastAsia="Times New Roman" w:hAnsi="Tahoma" w:cs="Tahoma"/>
          <w:color w:val="000000"/>
          <w:sz w:val="26"/>
          <w:szCs w:val="26"/>
          <w:rtl/>
        </w:rPr>
        <w:t>٠١ هجريه قمريّه در پشت سر حضرت امام رضا در حرم مطهر نشسته بوديم كه: علاّمۀ انصارى لاهيجى ادام الله بقائه از مرحوم قاضى رضوان الله عليه نقل كردند كه</w:t>
      </w:r>
      <w:r w:rsidR="002E4034" w:rsidRPr="002E4034">
        <w:rPr>
          <w:rFonts w:ascii="Tahoma" w:eastAsia="Times New Roman" w:hAnsi="Tahoma" w:cs="Tahoma"/>
          <w:color w:val="000000"/>
          <w:sz w:val="26"/>
          <w:szCs w:val="26"/>
        </w:rPr>
        <w:t>:</w:t>
      </w:r>
    </w:p>
    <w:p w:rsidR="00562516" w:rsidRPr="002E4034" w:rsidRDefault="00562516" w:rsidP="00562516">
      <w:pPr>
        <w:bidi/>
        <w:spacing w:after="0" w:line="468" w:lineRule="atLeast"/>
        <w:jc w:val="both"/>
        <w:rPr>
          <w:rFonts w:ascii="Tahoma" w:eastAsia="Times New Roman" w:hAnsi="Tahoma" w:cs="Tahoma"/>
          <w:color w:val="000000"/>
          <w:sz w:val="26"/>
          <w:szCs w:val="26"/>
        </w:rPr>
      </w:pPr>
    </w:p>
    <w:p w:rsidR="002E4034" w:rsidRDefault="002E4034" w:rsidP="00562516">
      <w:pPr>
        <w:bidi/>
        <w:spacing w:after="0" w:line="468" w:lineRule="atLeast"/>
        <w:jc w:val="both"/>
        <w:rPr>
          <w:rFonts w:ascii="Tahoma" w:eastAsia="Times New Roman" w:hAnsi="Tahoma" w:cs="Tahoma" w:hint="cs"/>
          <w:color w:val="000000"/>
          <w:sz w:val="26"/>
          <w:szCs w:val="26"/>
          <w:rtl/>
        </w:rPr>
      </w:pPr>
      <w:r w:rsidRPr="002E4034">
        <w:rPr>
          <w:rFonts w:ascii="Tahoma" w:eastAsia="Times New Roman" w:hAnsi="Tahoma" w:cs="Tahoma"/>
          <w:color w:val="000000"/>
          <w:sz w:val="26"/>
          <w:szCs w:val="26"/>
          <w:rtl/>
        </w:rPr>
        <w:t>وقتى از اهل تبريز جمعى به نجف اشرف خدمت ايشان مشرّف شدند، و مرحوم قاضى از احوال يكى از شاگردان خود كه به تبريز رفته بود سؤال كرد، گفتند: در ميان مردم شهرتى بسزا يافته است</w:t>
      </w:r>
      <w:r w:rsidRPr="002E4034">
        <w:rPr>
          <w:rFonts w:ascii="Tahoma" w:eastAsia="Times New Roman" w:hAnsi="Tahoma" w:cs="Tahoma"/>
          <w:color w:val="000000"/>
          <w:sz w:val="26"/>
          <w:szCs w:val="26"/>
        </w:rPr>
        <w:t>.</w:t>
      </w:r>
    </w:p>
    <w:p w:rsidR="00562516" w:rsidRPr="002E4034" w:rsidRDefault="00562516" w:rsidP="00562516">
      <w:pPr>
        <w:bidi/>
        <w:spacing w:after="0" w:line="468" w:lineRule="atLeast"/>
        <w:jc w:val="both"/>
        <w:rPr>
          <w:rFonts w:ascii="Tahoma" w:eastAsia="Times New Roman" w:hAnsi="Tahoma" w:cs="Tahoma"/>
          <w:color w:val="000000"/>
          <w:sz w:val="26"/>
          <w:szCs w:val="26"/>
        </w:rPr>
      </w:pPr>
    </w:p>
    <w:p w:rsidR="002E4034" w:rsidRDefault="002E4034" w:rsidP="00562516">
      <w:pPr>
        <w:bidi/>
        <w:spacing w:after="0" w:line="468" w:lineRule="atLeast"/>
        <w:jc w:val="both"/>
        <w:rPr>
          <w:rFonts w:ascii="Tahoma" w:eastAsia="Times New Roman" w:hAnsi="Tahoma" w:cs="Tahoma" w:hint="cs"/>
          <w:color w:val="000000"/>
          <w:sz w:val="26"/>
          <w:szCs w:val="26"/>
          <w:rtl/>
        </w:rPr>
      </w:pPr>
      <w:r w:rsidRPr="002E4034">
        <w:rPr>
          <w:rFonts w:ascii="Tahoma" w:eastAsia="Times New Roman" w:hAnsi="Tahoma" w:cs="Tahoma"/>
          <w:color w:val="000000"/>
          <w:sz w:val="26"/>
          <w:szCs w:val="26"/>
          <w:rtl/>
        </w:rPr>
        <w:t>مرحوم قاضى از اين كلام، ملول و مكدّر شده و فرمودند: شهرت، بسيار ضرر دارد و شخص مشهور به بلاهايى مبتلا مى‌گردد، خصوصا شخص سالك كه هرچه منعزل‌تر باشد، وصولش به مقصد بهتر است، و در صورت اشتهار دچار بليّه مى‌گردد</w:t>
      </w:r>
      <w:r w:rsidRPr="002E4034">
        <w:rPr>
          <w:rFonts w:ascii="Tahoma" w:eastAsia="Times New Roman" w:hAnsi="Tahoma" w:cs="Tahoma"/>
          <w:color w:val="000000"/>
          <w:sz w:val="26"/>
          <w:szCs w:val="26"/>
        </w:rPr>
        <w:t>.»</w:t>
      </w:r>
    </w:p>
    <w:p w:rsidR="00562516" w:rsidRPr="002E4034" w:rsidRDefault="00562516" w:rsidP="00562516">
      <w:pPr>
        <w:bidi/>
        <w:spacing w:after="0" w:line="468" w:lineRule="atLeast"/>
        <w:jc w:val="both"/>
        <w:rPr>
          <w:rFonts w:ascii="Tahoma" w:eastAsia="Times New Roman" w:hAnsi="Tahoma" w:cs="Tahoma"/>
          <w:color w:val="000000"/>
          <w:sz w:val="26"/>
          <w:szCs w:val="26"/>
        </w:rPr>
      </w:pPr>
    </w:p>
    <w:p w:rsidR="002E4034" w:rsidRDefault="002E4034" w:rsidP="00562516">
      <w:pPr>
        <w:bidi/>
        <w:spacing w:after="0" w:line="468" w:lineRule="atLeast"/>
        <w:jc w:val="both"/>
        <w:rPr>
          <w:rFonts w:ascii="Tahoma" w:eastAsia="Times New Roman" w:hAnsi="Tahoma" w:cs="Tahoma" w:hint="cs"/>
          <w:color w:val="000000"/>
          <w:sz w:val="26"/>
          <w:szCs w:val="26"/>
          <w:rtl/>
        </w:rPr>
      </w:pPr>
      <w:r w:rsidRPr="002E4034">
        <w:rPr>
          <w:rFonts w:ascii="Tahoma" w:eastAsia="Times New Roman" w:hAnsi="Tahoma" w:cs="Tahoma"/>
          <w:color w:val="000000"/>
          <w:sz w:val="26"/>
          <w:szCs w:val="26"/>
          <w:rtl/>
        </w:rPr>
        <w:lastRenderedPageBreak/>
        <w:t>نگارنده: البته سالك خود نبايد حتى المقدور اسباب شهرت خود را فراهم كند ولى شهرتى كه به ناگزير از عمل به تكاليف شرعى و وظايف ضرورى مانند تدريس و يا هر عمل ديگر كه لا بدّ منه است، براى وى حاصل مى‌شود-و آنهم مى‌بايد تا آنجا كه ممكن باشد به‌نحوى كه منجر به شهرت نشود صورت گيرد-چاره‌اى از آن نيست، اگرچه در ترتّب آثار وضعيّه‌اى كه حضرت استاد بيان فرموده‌اند بر آن نيز گريزى و گريزى نيست</w:t>
      </w:r>
      <w:r w:rsidRPr="002E4034">
        <w:rPr>
          <w:rFonts w:ascii="Tahoma" w:eastAsia="Times New Roman" w:hAnsi="Tahoma" w:cs="Tahoma"/>
          <w:color w:val="000000"/>
          <w:sz w:val="26"/>
          <w:szCs w:val="26"/>
        </w:rPr>
        <w:t>! !</w:t>
      </w:r>
    </w:p>
    <w:p w:rsidR="00562516" w:rsidRPr="002E4034" w:rsidRDefault="00562516" w:rsidP="00562516">
      <w:pPr>
        <w:bidi/>
        <w:spacing w:after="0" w:line="468" w:lineRule="atLeast"/>
        <w:jc w:val="both"/>
        <w:rPr>
          <w:rFonts w:ascii="Tahoma" w:eastAsia="Times New Roman" w:hAnsi="Tahoma" w:cs="Tahoma"/>
          <w:color w:val="000000"/>
          <w:sz w:val="26"/>
          <w:szCs w:val="26"/>
        </w:rPr>
      </w:pPr>
    </w:p>
    <w:p w:rsidR="002E4034" w:rsidRPr="002E4034" w:rsidRDefault="002E4034" w:rsidP="00562516">
      <w:pPr>
        <w:bidi/>
        <w:spacing w:after="0" w:line="468" w:lineRule="atLeast"/>
        <w:jc w:val="both"/>
        <w:rPr>
          <w:rFonts w:ascii="Tahoma" w:eastAsia="Times New Roman" w:hAnsi="Tahoma" w:cs="Tahoma"/>
          <w:color w:val="000000"/>
          <w:sz w:val="26"/>
          <w:szCs w:val="26"/>
        </w:rPr>
      </w:pPr>
      <w:r w:rsidRPr="002E4034">
        <w:rPr>
          <w:rFonts w:ascii="Tahoma" w:eastAsia="Times New Roman" w:hAnsi="Tahoma" w:cs="Tahoma"/>
          <w:color w:val="000000"/>
          <w:sz w:val="26"/>
          <w:szCs w:val="26"/>
          <w:rtl/>
        </w:rPr>
        <w:t>رويّه ايشان نيز در زندگى اجتماعى در نجف اشرف بر همين اساس، پوشيدگى هرچه بيشتر و عدم تعارض با اهواء و آراء نفسانى ديگران از مشتغلين به علم و فقاهت و</w:t>
      </w:r>
      <w:r w:rsidRPr="002E4034">
        <w:rPr>
          <w:rFonts w:ascii="Tahoma" w:eastAsia="Times New Roman" w:hAnsi="Tahoma" w:cs="Tahoma"/>
          <w:color w:val="000000"/>
          <w:sz w:val="26"/>
          <w:szCs w:val="26"/>
        </w:rPr>
        <w:t>. . .</w:t>
      </w:r>
    </w:p>
    <w:p w:rsidR="002E4034" w:rsidRPr="002E4034" w:rsidRDefault="002E4034" w:rsidP="00562516">
      <w:pPr>
        <w:bidi/>
        <w:spacing w:after="0" w:line="468" w:lineRule="atLeast"/>
        <w:jc w:val="both"/>
        <w:rPr>
          <w:rFonts w:ascii="Tahoma" w:eastAsia="Times New Roman" w:hAnsi="Tahoma" w:cs="Tahoma"/>
          <w:color w:val="000000"/>
          <w:sz w:val="26"/>
          <w:szCs w:val="26"/>
        </w:rPr>
      </w:pPr>
      <w:r w:rsidRPr="002E4034">
        <w:rPr>
          <w:rFonts w:ascii="Tahoma" w:eastAsia="Times New Roman" w:hAnsi="Tahoma" w:cs="Tahoma"/>
          <w:color w:val="000000"/>
          <w:sz w:val="26"/>
          <w:szCs w:val="26"/>
          <w:rtl/>
        </w:rPr>
        <w:t>مى‌بوده است</w:t>
      </w:r>
      <w:r w:rsidRPr="002E4034">
        <w:rPr>
          <w:rFonts w:ascii="Tahoma" w:eastAsia="Times New Roman" w:hAnsi="Tahoma" w:cs="Tahoma"/>
          <w:color w:val="000000"/>
          <w:sz w:val="26"/>
          <w:szCs w:val="26"/>
        </w:rPr>
        <w:t>.</w:t>
      </w:r>
    </w:p>
    <w:p w:rsidR="002E4034" w:rsidRDefault="002E4034" w:rsidP="00562516">
      <w:pPr>
        <w:bidi/>
        <w:spacing w:after="0" w:line="468" w:lineRule="atLeast"/>
        <w:jc w:val="both"/>
        <w:rPr>
          <w:rFonts w:ascii="Tahoma" w:eastAsia="Times New Roman" w:hAnsi="Tahoma" w:cs="Tahoma" w:hint="cs"/>
          <w:color w:val="000000"/>
          <w:sz w:val="26"/>
          <w:szCs w:val="26"/>
          <w:rtl/>
        </w:rPr>
      </w:pPr>
      <w:r w:rsidRPr="002E4034">
        <w:rPr>
          <w:rFonts w:ascii="Tahoma" w:eastAsia="Times New Roman" w:hAnsi="Tahoma" w:cs="Tahoma"/>
          <w:color w:val="000000"/>
          <w:sz w:val="26"/>
          <w:szCs w:val="26"/>
          <w:rtl/>
        </w:rPr>
        <w:t>حضرت علامه طباطبائى رضوان الله عليه مى‌فرمودند</w:t>
      </w:r>
      <w:r w:rsidRPr="002E4034">
        <w:rPr>
          <w:rFonts w:ascii="Tahoma" w:eastAsia="Times New Roman" w:hAnsi="Tahoma" w:cs="Tahoma"/>
          <w:color w:val="000000"/>
          <w:sz w:val="26"/>
          <w:szCs w:val="26"/>
        </w:rPr>
        <w:t>:</w:t>
      </w:r>
    </w:p>
    <w:p w:rsidR="00562516" w:rsidRPr="002E4034" w:rsidRDefault="00562516" w:rsidP="00562516">
      <w:pPr>
        <w:bidi/>
        <w:spacing w:after="0" w:line="468" w:lineRule="atLeast"/>
        <w:jc w:val="both"/>
        <w:rPr>
          <w:rFonts w:ascii="Tahoma" w:eastAsia="Times New Roman" w:hAnsi="Tahoma" w:cs="Tahoma"/>
          <w:color w:val="000000"/>
          <w:sz w:val="26"/>
          <w:szCs w:val="26"/>
        </w:rPr>
      </w:pPr>
    </w:p>
    <w:p w:rsidR="002E4034" w:rsidRPr="002E4034" w:rsidRDefault="002E4034" w:rsidP="00562516">
      <w:pPr>
        <w:bidi/>
        <w:spacing w:after="0" w:line="468" w:lineRule="atLeast"/>
        <w:jc w:val="both"/>
        <w:rPr>
          <w:rFonts w:ascii="Tahoma" w:eastAsia="Times New Roman" w:hAnsi="Tahoma" w:cs="Tahoma"/>
          <w:color w:val="000000"/>
          <w:sz w:val="26"/>
          <w:szCs w:val="26"/>
        </w:rPr>
      </w:pPr>
      <w:r w:rsidRPr="002E4034">
        <w:rPr>
          <w:rFonts w:ascii="Tahoma" w:eastAsia="Times New Roman" w:hAnsi="Tahoma" w:cs="Tahoma"/>
          <w:color w:val="000000"/>
          <w:sz w:val="26"/>
          <w:szCs w:val="26"/>
        </w:rPr>
        <w:t xml:space="preserve">«. . . </w:t>
      </w:r>
      <w:r w:rsidRPr="002E4034">
        <w:rPr>
          <w:rFonts w:ascii="Tahoma" w:eastAsia="Times New Roman" w:hAnsi="Tahoma" w:cs="Tahoma"/>
          <w:color w:val="000000"/>
          <w:sz w:val="26"/>
          <w:szCs w:val="26"/>
          <w:rtl/>
        </w:rPr>
        <w:t>ما هرچه داريم از مرحوم قاضى داريم. مرحوم قاضى از مجتهدين عظام بود، ولى مقيّد بودند كه در منزل خود درس بگويند، و دوره‌هائى از فقه درس داده‌اند. و نماز جماعت را نيز براى شاگردان خود در منزل اقامه مى‌نموده‌اند و نماز ايشان بسيار با طمأنينه بود و طول مى‌كشيد. و پس از نماز مغرب كه در اوّل استتار شمس تحت الافق، اقامه مى‌كردند، تا وقت عشاء به تعقيبات مى‌پرداختند و قدرى طول مى‌كشيد. . . مرحوم قاضى در تفسير قرآن كريم و معانى آن يد طولائى داشتند و اين سبك تفسير آيه به آيه را مرحوم قاضى به ما تعليم دادند،</w:t>
      </w:r>
    </w:p>
    <w:p w:rsidR="003E5A57" w:rsidRDefault="003E5A57"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w:t>
      </w:r>
      <w:r>
        <w:rPr>
          <w:rStyle w:val="gpa0"/>
          <w:rFonts w:ascii="inherit" w:hAnsi="inherit" w:cs="Tahoma"/>
          <w:color w:val="000000"/>
          <w:sz w:val="26"/>
          <w:szCs w:val="26"/>
          <w:rtl/>
          <w:lang w:bidi="fa-IR"/>
        </w:rPr>
        <w:t>۴</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ما در تفسير از مسير و ممشاى ايشان پيروى مى‌كنيم</w:t>
      </w:r>
      <w:r>
        <w:rPr>
          <w:rStyle w:val="apple-converted-space"/>
          <w:rFonts w:ascii="Tahoma" w:hAnsi="Tahoma" w:cs="Tahoma"/>
          <w:color w:val="000000"/>
        </w:rPr>
        <w:t> </w:t>
      </w:r>
      <w:hyperlink r:id="rId141" w:anchor="footnote134" w:tooltip="1) -مرحوم قاضى بنا به گفته شاگردان و فرزندان محترم ايشان، تفسيرى بر قرآن كريم داشتند كه ناتمام مانده بود و تا اواسط سورۀ انعام بود، چند سال پيش در تهران، در نمايشگاهى كه با مشاركت وزارت ارشاد اسلامى و خانواده مرحوم علامه طباطبائى، از آثار علامه طباطبائى برگزار"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و در فهم معانى روايات وارده از ائمۀ معصومين ذهن بسيار باز و روشنى داشتند، و ما طريقۀ فهم احاديث را كه «فقه الحديث» گويند از ايشان آموخته‌ايم</w:t>
      </w:r>
      <w:r>
        <w:rPr>
          <w:rFonts w:ascii="Tahoma" w:hAnsi="Tahoma" w:cs="Tahoma"/>
          <w:color w:val="000000"/>
          <w:sz w:val="26"/>
          <w:szCs w:val="26"/>
        </w:rPr>
        <w:t>.»</w:t>
      </w:r>
      <w:r>
        <w:rPr>
          <w:rStyle w:val="apple-converted-space"/>
          <w:rFonts w:ascii="Tahoma" w:hAnsi="Tahoma" w:cs="Tahoma"/>
          <w:color w:val="000000"/>
        </w:rPr>
        <w:t> </w:t>
      </w:r>
      <w:hyperlink r:id="rId142" w:anchor="footnote135" w:tooltip="2) -مهر تابان، صص 27-26. " w:history="1">
        <w:r>
          <w:rPr>
            <w:rStyle w:val="Hyperlink"/>
            <w:rFonts w:ascii="Tahoma" w:hAnsi="Tahoma" w:cs="Tahoma"/>
            <w:color w:val="780100"/>
            <w:sz w:val="26"/>
            <w:szCs w:val="26"/>
            <w:vertAlign w:val="superscript"/>
            <w:rtl/>
          </w:rPr>
          <w:t>٢</w:t>
        </w:r>
      </w:hyperlink>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آرى اين بزرگوار كه چون كوهى عظيم سرشار از اسرار الهى بود علاوه بر حضرت استاد علامه طباطبائى جمعى كثير از شاگردان بزرگوارى را تحت تربيت اخلاقى و علمى و معارفى خود داشت كه هريك چون ستارگانى فروزنده در آسمان توحيد و معنويت بودند كه </w:t>
      </w:r>
      <w:r>
        <w:rPr>
          <w:rFonts w:ascii="Tahoma" w:hAnsi="Tahoma" w:cs="Tahoma"/>
          <w:color w:val="000000"/>
          <w:sz w:val="26"/>
          <w:szCs w:val="26"/>
          <w:rtl/>
        </w:rPr>
        <w:lastRenderedPageBreak/>
        <w:t>از آن جمله‌اند حضرت آيت‌الله حاج سيد محمد حسن الهى برادر فقيد مرحوم علامه طباطبائى، حضرات آيات: حاج شيخ محمد تقى آملى، حاج شيخ على محمد بروجردى، حاج شيخ على اكبر مرندى، حاج سيد حسن مسقطى، حاج سيد احمد كشميرى، حاج ميرزا ابراهيم سيستانى، حاج شيخ على قسّام، حاج شيخ عباس هاتف قوچانى، و نيز يكى از برجسته‌ترين شاگردان توحيدى خود كه اگرچه در سلك علماى ظاهر نبوده است ولى از حيث مقامات معنوى به تصديق ديگر هم‌رديفان خود از موقعيت ويژه‌اى نزد مرحوم قاضى برخوردار بوده است يعنى مرحوم حاج سيد هاشم حداد موسوى</w:t>
      </w:r>
      <w:r>
        <w:rPr>
          <w:rStyle w:val="apple-converted-space"/>
          <w:rFonts w:ascii="Tahoma" w:hAnsi="Tahoma" w:cs="Tahoma"/>
          <w:color w:val="000000"/>
        </w:rPr>
        <w:t> </w:t>
      </w:r>
      <w:hyperlink r:id="rId143" w:anchor="footnote136" w:tooltip="3) -مرحوم آية الله طهرانى مى‌نويسد: " w:history="1">
        <w:r>
          <w:rPr>
            <w:rStyle w:val="Hyperlink"/>
            <w:rFonts w:ascii="Tahoma" w:hAnsi="Tahoma" w:cs="Tahoma"/>
            <w:color w:val="780100"/>
            <w:sz w:val="26"/>
            <w:szCs w:val="26"/>
            <w:vertAlign w:val="superscript"/>
            <w:rtl/>
          </w:rPr>
          <w:t>٣</w:t>
        </w:r>
      </w:hyperlink>
      <w:r>
        <w:rPr>
          <w:rFonts w:ascii="Tahoma" w:hAnsi="Tahoma" w:cs="Tahoma"/>
          <w:color w:val="000000"/>
          <w:sz w:val="26"/>
          <w:szCs w:val="26"/>
          <w:rtl/>
        </w:rPr>
        <w:t>و نيز حضرت آيت‌الله بهجت و نيز ده‌ها عالم برجسته ديگر كه يا به‌طور</w:t>
      </w:r>
    </w:p>
    <w:p w:rsidR="003E5A57" w:rsidRDefault="008724ED" w:rsidP="00562516">
      <w:pPr>
        <w:bidi/>
        <w:spacing w:line="240" w:lineRule="auto"/>
        <w:jc w:val="both"/>
        <w:rPr>
          <w:rFonts w:ascii="Times New Roman" w:hAnsi="Times New Roman" w:cs="Times New Roman"/>
          <w:sz w:val="24"/>
          <w:szCs w:val="24"/>
        </w:rPr>
      </w:pPr>
      <w:r>
        <w:pict>
          <v:rect id="_x0000_i1090" style="width:0;height:1.5pt" o:hralign="right" o:hrstd="t" o:hrnoshade="t" o:hr="t" fillcolor="black" stroked="f"/>
        </w:pic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مرحوم قاضى بنا به گفته شاگردان و فرزندان محترم ايشان، تفسيرى بر قرآن كريم داشتند كه ناتمام مانده بود و تا اواسط سورۀ انعام بود، چند سال پيش در تهران، در نمايشگاهى كه با مشاركت وزارت ارشاد اسلامى و خانواده مرحوم علامه طباطبائى، از آثار علامه طباطبائى برگزار شده بود، در يك محفظۀ شيشه‌اى تفسيرى نيمه‌تمام را كه بصورت نسخۀ خطى بود از علامه طباطبائى به نمايش گذاشته بودند كه به خط علامه بود و البته بجز تفسير مشهور الميزان، و چون از مسئولين غرفه سؤال كردم گفتند تحت طبع است و بزودى منتشر مى‌شود و چون حقير خواستم كه اين نسخه را از نزديك و صفحات اول آن را ببينم البته مسئول مربوطه اجازه نداد، ولى براى بنده به ظنّ قوى چنين حاصل شد كه اين تفسير، متعلق به مرحوم قاضى رضوان الله تعالى عليه بوده است و طبيعى و مرسوم است كه شاگردى مانند علامه طباطبائى نسخه‌اى براى خود استنساخ كرده باشد، و بازماندگان به اشتباه به مرحوم علامه نسبت داده‌اند. به‌هرحال آن تفسير تاكنون كه چند سال مى‌گذرد منتشر نگرديده است و اينجانب همچنان بر ظن خود باقى هستم و اميدوارم كه در هر صورت «تفسير قرآن» مرحوم قاضى قدس سره و نيز تعليقاتى كه ايشان بر بعضى كتب و از جمله فتوحات شيخ محى الدين ابن عربى (قده) نگاشته‌اند به حليۀ طبع آراسته شود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مهر تابان، صص ٢٧-٢</w:t>
      </w:r>
      <w:r>
        <w:rPr>
          <w:rFonts w:ascii="Tahoma" w:hAnsi="Tahoma" w:cs="Tahoma"/>
          <w:color w:val="000000"/>
          <w:sz w:val="26"/>
          <w:szCs w:val="26"/>
          <w:rtl/>
          <w:lang w:bidi="fa-IR"/>
        </w:rPr>
        <w:t>۶</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٣</w:t>
      </w:r>
      <w:r>
        <w:rPr>
          <w:rFonts w:ascii="Tahoma" w:hAnsi="Tahoma" w:cs="Tahoma"/>
          <w:color w:val="000000"/>
          <w:sz w:val="26"/>
          <w:szCs w:val="26"/>
        </w:rPr>
        <w:t>) -</w:t>
      </w:r>
      <w:r>
        <w:rPr>
          <w:rFonts w:ascii="Tahoma" w:hAnsi="Tahoma" w:cs="Tahoma"/>
          <w:color w:val="000000"/>
          <w:sz w:val="26"/>
          <w:szCs w:val="26"/>
          <w:rtl/>
        </w:rPr>
        <w:t>مرحوم آية الله طهرانى مى‌نويسد: «جناب محترم آقاى علامه انصارى لاهيجى أطال الله عمره كه محضر آية الحق و سند الفريقين آقاى حاج ميرزا على آقاى قاضى رضوان الله عليه را در نجف اشرف ادراك نموده‌اند در روز هفتم شهر</w:t>
      </w:r>
    </w:p>
    <w:p w:rsidR="003E5A57" w:rsidRDefault="003E5A57" w:rsidP="00562516">
      <w:pPr>
        <w:spacing w:line="468" w:lineRule="atLeast"/>
        <w:jc w:val="right"/>
        <w:rPr>
          <w:rFonts w:ascii="Tahoma" w:hAnsi="Tahoma" w:cs="Tahoma"/>
          <w:color w:val="000000"/>
          <w:sz w:val="26"/>
          <w:szCs w:val="26"/>
          <w:rtl/>
        </w:rPr>
      </w:pPr>
      <w:r>
        <w:rPr>
          <w:rStyle w:val="gpa0"/>
          <w:rFonts w:ascii="inherit" w:hAnsi="inherit" w:cs="Tahoma"/>
          <w:color w:val="000000"/>
          <w:sz w:val="26"/>
          <w:szCs w:val="26"/>
          <w:rtl/>
        </w:rPr>
        <w:t>١١</w:t>
      </w:r>
      <w:r>
        <w:rPr>
          <w:rStyle w:val="gpa0"/>
          <w:rFonts w:ascii="inherit" w:hAnsi="inherit" w:cs="Tahoma"/>
          <w:color w:val="000000"/>
          <w:sz w:val="26"/>
          <w:szCs w:val="26"/>
          <w:rtl/>
          <w:lang w:bidi="fa-IR"/>
        </w:rPr>
        <w:t>۵</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مستقيم ولى نه عنوان شاگردى و يا به‌طور غير مستقيم در مكتب تربيتى ايشان پرورده شده و به مدارج و معارج عالى علم و عمل رسيده‌اند، مقصود اين است كه فقر مرحوم قاضى از بيكارگى و كلّ بر جامعه بودن، نبوده است ايشان به أتم و أحسن وجه وظايف مربوط به يك عالم روحانى درجه اوّل را انجام مى‌دادند. اين حوزۀ علميه آن روزگار بود كه بر اثر شدت تعصبّات و تبليغات، عليه حكمت و عرفان، مشتغلين به اين معارف را از حقوق اوّليه زندگى حوزوى محروم مى‌كرد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آرى چنين اسوه‌اى از فضيلت و علم و حكمت و معرفت مى‌بايد به جرم گرايشات عرفانى رمى به تصوف و صوفيگرى شده و از حقوق متعارف و متناسب هر عالم معمولى در حوزه نجف محروم مانده باشد و در فقرى وحشتناك و غير قابل تصوّر به سر برد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مقصود ما در اينجا مقايسه ميان دو روش به كار گرفته شده توسط متصوفه و نيز توسط عرفاى ربانى در جهت تزكيه و تحصيل معرفت النفس بود. روش صوفيه از قبيل جناب ابراهيم ادهم در ترك زن و فرزند و بيابانگردى و امورى از اين قبيل ملاحظه شد و اينك نيز روش مرحوم قاضى را كه چون كوهى استوار با عائله‌اى سنگين و با نداشتن كوچك‌ترين امكانات ظاهرى و مادى، ولى با اتّكال بر ربّ العالمين و ملاحظه عالم از منظر توحيدى، نفس را در معرض بالاترين امتحانات قرار داده و از بوتۀ آزمايش موفق به درآمدند</w:t>
      </w:r>
      <w:r>
        <w:rPr>
          <w:rFonts w:ascii="Tahoma" w:hAnsi="Tahoma" w:cs="Tahoma"/>
          <w:color w:val="000000"/>
          <w:sz w:val="26"/>
          <w:szCs w:val="26"/>
        </w:rPr>
        <w:t>.</w:t>
      </w:r>
    </w:p>
    <w:p w:rsidR="003E5A57" w:rsidRDefault="003E5A57"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مقايسۀ مواردى ديگر از دو طريقۀ تربيت نفس</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از ابراهيم ادهم پرسيدند كه: تا در اين راه آمدى هيچ شادى به تو رسيد؟ گفت چند</w:t>
      </w:r>
    </w:p>
    <w:p w:rsidR="003E5A57" w:rsidRDefault="008724ED" w:rsidP="00562516">
      <w:pPr>
        <w:bidi/>
        <w:spacing w:line="240" w:lineRule="auto"/>
        <w:jc w:val="both"/>
        <w:rPr>
          <w:rFonts w:ascii="Times New Roman" w:hAnsi="Times New Roman" w:cs="Times New Roman"/>
          <w:sz w:val="24"/>
          <w:szCs w:val="24"/>
        </w:rPr>
      </w:pPr>
      <w:r>
        <w:pict>
          <v:rect id="_x0000_i1091" style="width:0;height:1.5pt" o:hralign="right" o:hrstd="t" o:hrnoshade="t" o:hr="t" fillcolor="black" stroked="f"/>
        </w:pic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٣</w:t>
      </w:r>
      <w:r>
        <w:rPr>
          <w:rFonts w:ascii="Tahoma" w:hAnsi="Tahoma" w:cs="Tahoma"/>
          <w:color w:val="000000"/>
          <w:sz w:val="26"/>
          <w:szCs w:val="26"/>
        </w:rPr>
        <w:t xml:space="preserve">) </w:t>
      </w:r>
      <w:r>
        <w:rPr>
          <w:rFonts w:ascii="Tahoma" w:hAnsi="Tahoma" w:cs="Tahoma"/>
          <w:color w:val="000000"/>
          <w:sz w:val="26"/>
          <w:szCs w:val="26"/>
          <w:rtl/>
        </w:rPr>
        <w:t>ربيع الثانى ١</w:t>
      </w:r>
      <w:r>
        <w:rPr>
          <w:rFonts w:ascii="Tahoma" w:hAnsi="Tahoma" w:cs="Tahoma"/>
          <w:color w:val="000000"/>
          <w:sz w:val="26"/>
          <w:szCs w:val="26"/>
          <w:rtl/>
          <w:lang w:bidi="fa-IR"/>
        </w:rPr>
        <w:t>۴</w:t>
      </w:r>
      <w:r>
        <w:rPr>
          <w:rFonts w:ascii="Tahoma" w:hAnsi="Tahoma" w:cs="Tahoma"/>
          <w:color w:val="000000"/>
          <w:sz w:val="26"/>
          <w:szCs w:val="26"/>
          <w:rtl/>
        </w:rPr>
        <w:t xml:space="preserve">١١ هجريه قمريه كه در حرم مطهّر حضرت ثامن الحجج سلام الله عليه زيارت و ملاقات دست داد، از جمله فرمودند: «مرحوم قاضى به آقا سيد هاشم حدّاد عنايت خاصّى داشت، مرحوم حداد بدوا در نجف اشرف در مدرسۀ هندى حجره داشت، و در همان حجره‌اى كه مرحوم آية الله سيد مهدى بحر العلوم حجره داشته است، و مرحوم قاضى به آقاى سيد هاشم حداد بعضى اوقات مى‌گفت: امشب حجره را خلوت كن، من مى‌خواهم تا صبح در آن بيتوته كنم.» (مخطوطات، ج/٢٢، ص </w:t>
      </w:r>
      <w:r>
        <w:rPr>
          <w:rFonts w:ascii="Tahoma" w:hAnsi="Tahoma" w:cs="Tahoma"/>
          <w:color w:val="000000"/>
          <w:sz w:val="26"/>
          <w:szCs w:val="26"/>
          <w:rtl/>
          <w:lang w:bidi="fa-IR"/>
        </w:rPr>
        <w:t xml:space="preserve">۵۵) </w:t>
      </w:r>
      <w:r>
        <w:rPr>
          <w:rFonts w:ascii="Tahoma" w:hAnsi="Tahoma" w:cs="Tahoma"/>
          <w:color w:val="000000"/>
          <w:sz w:val="26"/>
          <w:szCs w:val="26"/>
          <w:rtl/>
        </w:rPr>
        <w:t>و نيز از قول مرحوم آية الله حاج شيخ عباس قوچانى نقل مى‌فرمودند كه: مرحوم آقا سيد هاشم در بين شاگردان مرحوم قاضى حالات قوى داشت و مرحوم قاضى به آقا سيد هاشم عنايت خاصى داشتند، و ايشان را به رفقا معرفى نمى‌كردند تا مزاحم حال وى نشوند</w:t>
      </w:r>
      <w:r>
        <w:rPr>
          <w:rFonts w:ascii="Tahoma" w:hAnsi="Tahoma" w:cs="Tahoma"/>
          <w:color w:val="000000"/>
          <w:sz w:val="26"/>
          <w:szCs w:val="26"/>
        </w:rPr>
        <w:t>» .</w:t>
      </w:r>
    </w:p>
    <w:p w:rsidR="003E5A57" w:rsidRDefault="003E5A57"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w:t>
      </w:r>
      <w:r>
        <w:rPr>
          <w:rStyle w:val="gpa0"/>
          <w:rFonts w:ascii="inherit" w:hAnsi="inherit" w:cs="Tahoma"/>
          <w:color w:val="000000"/>
          <w:sz w:val="26"/>
          <w:szCs w:val="26"/>
          <w:rtl/>
          <w:lang w:bidi="fa-IR"/>
        </w:rPr>
        <w:t>۶</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بار، يك بار در كشتى بودم با جامۀ خلق و موى دراز، و با حالى بودم كه اهل كشتى از آن غافل بودند و بر من مى‌خنديدند، و مسخره‌اى در آنجا بود هر ساعت بيامدى و موى سر من بگرفتى و بركندى و سيلى بر گردن من زدى، من خود را به مراد خود ديدم و بر آن خوارى نفس شاد شدم</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نيز سيّم، يك‌بار ديگر در جائى گرفتار شدم مسخره‌اى بر من بول كرد، آنجا نيز شاد شدم</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از درويشى پرسيد كه زن دارى؟ گفت نه گفت فرزند گفت نه گفت نيك است</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درويش گفت چون؟ ابراهيم گفت: درويش كه زن كرد در كشتى نشست و چون فرزند آورد غرق شد</w:t>
      </w:r>
      <w:r>
        <w:rPr>
          <w:rFonts w:ascii="Tahoma" w:hAnsi="Tahoma" w:cs="Tahoma"/>
          <w:color w:val="000000"/>
          <w:sz w:val="26"/>
          <w:szCs w:val="26"/>
        </w:rPr>
        <w:t>!</w:t>
      </w:r>
      <w:r>
        <w:rPr>
          <w:rStyle w:val="apple-converted-space"/>
          <w:rFonts w:ascii="Tahoma" w:hAnsi="Tahoma" w:cs="Tahoma"/>
          <w:color w:val="000000"/>
        </w:rPr>
        <w:t> </w:t>
      </w:r>
      <w:hyperlink r:id="rId144" w:anchor="footnote137" w:tooltip="1) -طرائق الحقائق، ج 2، صص 121-120. " w:history="1">
        <w:r>
          <w:rPr>
            <w:rStyle w:val="Hyperlink"/>
            <w:rFonts w:ascii="Tahoma" w:hAnsi="Tahoma" w:cs="Tahoma"/>
            <w:color w:val="780100"/>
            <w:sz w:val="26"/>
            <w:szCs w:val="26"/>
            <w:vertAlign w:val="superscript"/>
            <w:rtl/>
          </w:rPr>
          <w:t>١</w:t>
        </w:r>
      </w:hyperlink>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حال اين‌ها را با سيرۀ و شيوه زندگانى و سلوك اخلاقى و معنوى مرحوم قاضى مقايسه كنيد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آيت‌الله طهرانى به نقل از مرحوم آيت الحق حاج سيد هاشم حداد قدس الله سرّهما آورده‌اند كه</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Pr>
        <w:t xml:space="preserve">«. . . </w:t>
      </w:r>
      <w:r>
        <w:rPr>
          <w:rFonts w:ascii="Tahoma" w:hAnsi="Tahoma" w:cs="Tahoma"/>
          <w:color w:val="000000"/>
          <w:sz w:val="26"/>
          <w:szCs w:val="26"/>
          <w:rtl/>
        </w:rPr>
        <w:t>مرحوم قاضى هميشه فرزندان خود را با عنوان آقا صدا مى‌زدند</w:t>
      </w:r>
      <w:r>
        <w:rPr>
          <w:rFonts w:ascii="Tahoma" w:hAnsi="Tahoma" w:cs="Tahoma"/>
          <w:color w:val="000000"/>
          <w:sz w:val="26"/>
          <w:szCs w:val="26"/>
        </w:rPr>
        <w:t>. . .</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آقا سيد مهدى. . . آقا سيد تقى. . . آقا سيد محمد حسن. . . و مى‌فرمودند: ايشان اولاد رسول خدايند، غاية الامر با فاصلۀ بيشترى، تكريم و تجليل از آنها فرض است، اگرچه اولاد من باشند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عمامۀ خود را هروقت مى‌خواستند به سر بگذارند، دو دستى بر مى‌داشتند، و مى‌بوسيدند و بر سر مى‌گذاردند، و همچنين در وقت خواب هرگاه از سر مى‌خواستند بردارند، دو دستى برمى‌داشتند و مى‌بوسيدند و در كنارى مى‌نهادند، و مى‌فرمودند: حرمت عمامه واجب است. عمامه تاج رسول الله است. عمامه تاج فرشتگان است</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به قدرى عمامۀ مرحوم قاضى و پيراهن و قبايشان نظيف و تميز بود كه در اين نيم‌قرنى كه در نجف بودند، ابدا خالى و يا لكى، و يا چركى در آن مشاهده نشد، و در نظافت ضرب المثل بودند</w:t>
      </w:r>
      <w:r>
        <w:rPr>
          <w:rFonts w:ascii="Tahoma" w:hAnsi="Tahoma" w:cs="Tahoma"/>
          <w:color w:val="000000"/>
          <w:sz w:val="26"/>
          <w:szCs w:val="26"/>
        </w:rPr>
        <w:t>.»</w:t>
      </w:r>
      <w:r>
        <w:rPr>
          <w:rStyle w:val="apple-converted-space"/>
          <w:rFonts w:ascii="Tahoma" w:hAnsi="Tahoma" w:cs="Tahoma"/>
          <w:color w:val="000000"/>
        </w:rPr>
        <w:t> </w:t>
      </w:r>
      <w:hyperlink r:id="rId145" w:anchor="footnote138" w:tooltip="2) -مخطوطات " w:history="1">
        <w:r>
          <w:rPr>
            <w:rStyle w:val="Hyperlink"/>
            <w:rFonts w:ascii="Tahoma" w:hAnsi="Tahoma" w:cs="Tahoma"/>
            <w:color w:val="780100"/>
            <w:sz w:val="26"/>
            <w:szCs w:val="26"/>
            <w:vertAlign w:val="superscript"/>
            <w:rtl/>
          </w:rPr>
          <w:t>٢</w:t>
        </w:r>
      </w:hyperlink>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علامه طباطبائى مى‌فرمودند</w:t>
      </w:r>
      <w:r>
        <w:rPr>
          <w:rFonts w:ascii="Tahoma" w:hAnsi="Tahoma" w:cs="Tahoma"/>
          <w:color w:val="000000"/>
          <w:sz w:val="26"/>
          <w:szCs w:val="26"/>
        </w:rPr>
        <w:t>:</w:t>
      </w:r>
    </w:p>
    <w:p w:rsidR="003E5A57" w:rsidRDefault="008724ED" w:rsidP="00562516">
      <w:pPr>
        <w:bidi/>
        <w:spacing w:line="240" w:lineRule="auto"/>
        <w:jc w:val="both"/>
        <w:rPr>
          <w:rFonts w:ascii="Times New Roman" w:hAnsi="Times New Roman" w:cs="Times New Roman"/>
          <w:sz w:val="24"/>
          <w:szCs w:val="24"/>
        </w:rPr>
      </w:pPr>
      <w:r>
        <w:pict>
          <v:rect id="_x0000_i1092" style="width:0;height:1.5pt" o:hralign="right" o:hrstd="t" o:hrnoshade="t" o:hr="t" fillcolor="black" stroked="f"/>
        </w:pic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طرائق الحقائق، ج ٢، صص ١٢١-١٢٠</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مخطوطات</w:t>
      </w:r>
    </w:p>
    <w:p w:rsidR="003E5A57" w:rsidRDefault="003E5A57"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١١٧</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مرحوم قاضى از نقطۀ نظر عمل آيتى عجيب بود. اهل نجف و بالاخصّ اهل علم از او داستانهايى دارند در نهايت تهيدستى زندگى مى‌نمود با عائلۀ سنگين، و چنان غرق توكّل و تسليم و تفويض و توحيد بود كه اين عائله به قدر ذرّه‌اى او را از مسير خارج نمى‌كرد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يكى از رفقاى نجفى ما كه فعلا از أعلام نجف است براى من مى‌گفت: من يك روز به دكان سبزى‌فروشى رفته بودم، ديدم مرحوم قاضى خم شده و مشغول كاهو سوا كردن است</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ولى بعكس معهود، كاهوهاى پلاسيده و آنهايى كه داراى برگهاى خشن و بزرگ هستند برمى‌دارد. من كاملا متوجه بودم، تا مرحوم قاضى كاهوها را به صاحب دكّان داد و ترازو كرد، و مرحوم قاضى آنها را در زير عبا گرفت و روانه شد. من كه در آن‌وقت طلبه جوانى بودم و مرحوم قاضى مرد مسنّ و پيرمردى بود، به دنبالش رفتم و عرض كردم: آقا من سؤالى دارم! شما بعكس همه، چرا اين كاهوهاى غير مطلوب را سوا كرديد؟</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فرمود: آقا جان من! اين مرد فروشنده، شخص بى‌بضاعت و فقيرى است، و من گهگاهى به او مساعدت مى‌كنم، و نمى‌خواهم چيزى بلا عوض به او داده باشم تا اوّلا آن عزّت و شرف آبرو از بين برود، و ثانيا خداى نخواسته عادت كند به مجّانى گرفتن و در كسب هم ضعيف شود، و براى ما فرقى ندارد كاهوى لطيف و نازك بخوريم يا از اين كاهوها، و من مى‌دانستم كه اين‌ها بالاخره خريدارى ندارد، و ظهر كه دكّان خود را مى‌بندد به بيرون خواهد ريخت، لذا براى عدم تضرّر او مبادرت به خريدن كردم</w:t>
      </w:r>
      <w:r>
        <w:rPr>
          <w:rFonts w:ascii="Tahoma" w:hAnsi="Tahoma" w:cs="Tahoma"/>
          <w:color w:val="000000"/>
          <w:sz w:val="26"/>
          <w:szCs w:val="26"/>
        </w:rPr>
        <w:t>»</w:t>
      </w:r>
      <w:r>
        <w:rPr>
          <w:rStyle w:val="apple-converted-space"/>
          <w:rFonts w:ascii="Tahoma" w:hAnsi="Tahoma" w:cs="Tahoma"/>
          <w:color w:val="000000"/>
        </w:rPr>
        <w:t> </w:t>
      </w:r>
      <w:hyperlink r:id="rId146" w:anchor="footnote139" w:tooltip="1) -مهر تابان، ص 32-31. " w:history="1">
        <w:r>
          <w:rPr>
            <w:rStyle w:val="Hyperlink"/>
            <w:rFonts w:ascii="Tahoma" w:hAnsi="Tahoma" w:cs="Tahoma"/>
            <w:color w:val="780100"/>
            <w:sz w:val="26"/>
            <w:szCs w:val="26"/>
            <w:vertAlign w:val="superscript"/>
            <w:rtl/>
          </w:rPr>
          <w:t>١</w:t>
        </w:r>
      </w:hyperlink>
    </w:p>
    <w:p w:rsidR="00562516" w:rsidRDefault="00562516" w:rsidP="00562516">
      <w:pPr>
        <w:pStyle w:val="Heading2"/>
        <w:bidi/>
        <w:spacing w:before="0"/>
        <w:jc w:val="both"/>
        <w:rPr>
          <w:rFonts w:ascii="Tahoma" w:hAnsi="Tahoma" w:cs="Tahoma" w:hint="cs"/>
          <w:color w:val="000000"/>
          <w:sz w:val="33"/>
          <w:szCs w:val="33"/>
          <w:rtl/>
        </w:rPr>
      </w:pPr>
    </w:p>
    <w:p w:rsidR="00562516" w:rsidRDefault="003E5A57"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 xml:space="preserve">توصيف آية الله طهرانى از شخصيت مرحوم قاضى (قدّس </w:t>
      </w:r>
    </w:p>
    <w:p w:rsidR="00562516" w:rsidRDefault="00562516" w:rsidP="00562516">
      <w:pPr>
        <w:pStyle w:val="Heading2"/>
        <w:bidi/>
        <w:spacing w:before="0"/>
        <w:jc w:val="both"/>
        <w:rPr>
          <w:rFonts w:ascii="Tahoma" w:hAnsi="Tahoma" w:cs="Tahoma" w:hint="cs"/>
          <w:color w:val="000000"/>
          <w:sz w:val="33"/>
          <w:szCs w:val="33"/>
          <w:rtl/>
        </w:rPr>
      </w:pPr>
    </w:p>
    <w:p w:rsidR="003E5A57" w:rsidRDefault="003E5A57"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سرّه</w:t>
      </w:r>
      <w:r>
        <w:rPr>
          <w:rFonts w:ascii="Tahoma" w:hAnsi="Tahoma" w:cs="Tahoma"/>
          <w:color w:val="000000"/>
          <w:sz w:val="33"/>
          <w:szCs w:val="33"/>
        </w:rPr>
        <w:t>)</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سخن در مرام و طريقۀ مرحوم قاضى و عرفاى بالله عالم تشيّع، و تمايز آن با سبك و روش علماى ظاهرى از يك‌سو و با دراويش و متصوّفه از سوى ديگر بسيار است ولى اين بخش را به گفتار استوار و حكيمانۀ شاگرد با صلاحيت و جامع الاطراف اين مكتب يعنى مرحوم آية الله حاج سيد محمد حسين حسينى طهرانى در اين خصوص خاتمه مى‌بخشيم</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مرحوم قاضى داراى دو جنبه علم و عرفان بود، يعنى در علوم ظاهريه، فقيهى عظيم و عالمى جليل، و در علوم باطنيه، عارفى واصل و انسانى كامل بود كه «اسفار اربعه» را</w:t>
      </w:r>
    </w:p>
    <w:p w:rsidR="003E5A57" w:rsidRDefault="008724ED" w:rsidP="00562516">
      <w:pPr>
        <w:bidi/>
        <w:spacing w:line="240" w:lineRule="auto"/>
        <w:jc w:val="both"/>
        <w:rPr>
          <w:rFonts w:ascii="Times New Roman" w:hAnsi="Times New Roman" w:cs="Times New Roman"/>
          <w:sz w:val="24"/>
          <w:szCs w:val="24"/>
        </w:rPr>
      </w:pPr>
      <w:r>
        <w:pict>
          <v:rect id="_x0000_i1093" style="width:0;height:1.5pt" o:hralign="right" o:hrstd="t" o:hrnoshade="t" o:hr="t" fillcolor="black" stroked="f"/>
        </w:pic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مهر تابان، ص ٣٢-٣١</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١١٨</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طىّ نموده، و جمع ميان ظاهر و باطن، و شريعت و طريقت او را بتمام معنى الكلمة به وادى حقيقت على التحقيق رهبرى نموده است. با علمائى كه پيوسته به نوشتن كتب ظاهرى و بحثهاى بلا طائل و مفصّل اصول فقه مى‌پرداختند و بالنتيجه دستشان از معرفت تهى مى‌ماند، خرده مى‌گرفت و در نزد شاگردان خود، اين طريقه را تقبيح مى‌نمود</w:t>
      </w:r>
      <w:r>
        <w:rPr>
          <w:rFonts w:ascii="Tahoma" w:hAnsi="Tahoma" w:cs="Tahoma"/>
          <w:color w:val="000000"/>
          <w:sz w:val="26"/>
          <w:szCs w:val="26"/>
        </w:rPr>
        <w:t>.</w:t>
      </w:r>
      <w:r>
        <w:rPr>
          <w:rStyle w:val="apple-converted-space"/>
          <w:rFonts w:ascii="Tahoma" w:hAnsi="Tahoma" w:cs="Tahoma"/>
          <w:color w:val="000000"/>
        </w:rPr>
        <w:t> </w:t>
      </w:r>
      <w:hyperlink r:id="rId147" w:anchor="footnote140" w:tooltip="1) -دربارۀ علوم ظاهرى نقل دو سه حكايت مفيد و پرمعنا از حضرت آية الله طهرانى قدس الله سره خالى از فايده نيست. جناب محترم صديق ارجمند آية الله آقاى حاج سيد عزّ الدين زنجانى دام عمره در روز 22/4/1402 در ضمن مذاكرات از استاد گرامى حضرت علامه طباطبائى طاب ثراه كه س" w:history="1">
        <w:r>
          <w:rPr>
            <w:rStyle w:val="Hyperlink"/>
            <w:rFonts w:ascii="Tahoma" w:hAnsi="Tahoma" w:cs="Tahoma"/>
            <w:color w:val="780100"/>
            <w:sz w:val="26"/>
            <w:szCs w:val="26"/>
            <w:vertAlign w:val="superscript"/>
            <w:rtl/>
          </w:rPr>
          <w:t>١</w:t>
        </w:r>
      </w:hyperlink>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همچنين با دراويش و متصوّفه‌اى كه به ظاهر شرع اهميّت نمى‌دادند، سخت در معارضه و نبرد بود و مى‌فرمود: «سلوك راه خدا با عدم اعتناى به شريعت كه نفس راه و طريق است جمع ميان متضادّين و يا متناقضين است و خود به قدرى در إتيان مستحبّات، و ترك مكروهات ساعى و كوشا بود كه در نجف اشرف در اين امر ضرب المثل بود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به‌طورى كه بعضى از معاندين و كور چشمانى كه قدرت بر تحمل تابش اين نور و</w:t>
      </w:r>
    </w:p>
    <w:p w:rsidR="003E5A57" w:rsidRDefault="008724ED" w:rsidP="00562516">
      <w:pPr>
        <w:spacing w:line="240" w:lineRule="auto"/>
        <w:jc w:val="both"/>
        <w:rPr>
          <w:rFonts w:ascii="Times New Roman" w:hAnsi="Times New Roman" w:cs="Times New Roman"/>
          <w:sz w:val="24"/>
          <w:szCs w:val="24"/>
        </w:rPr>
      </w:pPr>
      <w:r>
        <w:pict>
          <v:rect id="_x0000_i1094" style="width:0;height:1.5pt" o:hralign="right" o:hrstd="t" o:hrnoshade="t" o:hr="t" fillcolor="black" stroked="f"/>
        </w:pic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دربارۀ علوم ظاهرى نقل دو سه حكايت مفيد و پرمعنا از حضرت آية الله طهرانى قدس الله سره خالى از فايده نيست. جناب محترم صديق ارجمند آية الله آقاى حاج سيد عزّ الدين زنجانى دام عمره در روز ٢٢/</w:t>
      </w:r>
      <w:r>
        <w:rPr>
          <w:rFonts w:ascii="Tahoma" w:hAnsi="Tahoma" w:cs="Tahoma"/>
          <w:color w:val="000000"/>
          <w:sz w:val="26"/>
          <w:szCs w:val="26"/>
          <w:rtl/>
          <w:lang w:bidi="fa-IR"/>
        </w:rPr>
        <w:t>۴/</w:t>
      </w:r>
      <w:r>
        <w:rPr>
          <w:rFonts w:ascii="Tahoma" w:hAnsi="Tahoma" w:cs="Tahoma"/>
          <w:color w:val="000000"/>
          <w:sz w:val="26"/>
          <w:szCs w:val="26"/>
          <w:rtl/>
        </w:rPr>
        <w:t>١</w:t>
      </w:r>
      <w:r>
        <w:rPr>
          <w:rFonts w:ascii="Tahoma" w:hAnsi="Tahoma" w:cs="Tahoma"/>
          <w:color w:val="000000"/>
          <w:sz w:val="26"/>
          <w:szCs w:val="26"/>
          <w:rtl/>
          <w:lang w:bidi="fa-IR"/>
        </w:rPr>
        <w:t>۴</w:t>
      </w:r>
      <w:r>
        <w:rPr>
          <w:rFonts w:ascii="Tahoma" w:hAnsi="Tahoma" w:cs="Tahoma"/>
          <w:color w:val="000000"/>
          <w:sz w:val="26"/>
          <w:szCs w:val="26"/>
          <w:rtl/>
        </w:rPr>
        <w:t xml:space="preserve">٠٢ در ضمن مذاكرات از استاد گرامى حضرت علامه طباطبائى طاب ثراه كه سه ماه و چهار روز از ارتحالشان مى‌گذشت فرمودند: مرحوم والد من آقاى حاج سيد محمود امام جمعه نقل كردند كه اوقاتى كه من در نجف اشرف تحصيل مى‌كردم يك شب در خواب ديدم كه سراسر يقۀ لباس من و جلوى يقه تا محلّ دگمه‌هاى قباى من مملوّ از شپش شده است. (مرحوم والد به قدرى در نظافت اهتمام داشتند كه از نقطۀ نظر نظافت و پاكى بدن و دندان‌ها و لباس ضرب المثل بودند) و متحيّر بودم كه تعبير اين رؤيا چيست؟ تا همان روز براى تعبير اين خواب به محضر مرحوم قاضى رضوان الله عليه رسيدم و تا آن روز خدمتشان نرسيده بودم، چون خواب را براى ايشان حكايت كردم، فرمودند: شما به علم اصول زياد اشتغال داريد» . و نيز آقاى حاج سيد عزّ الدين نقل كردند از پدرشان از آقاى كفايى آقا ميرزا از پدرشان آخوند ملا محمد كاظم خراسانى كه ايشان مى‌گفته‌اند: ما كه در درس مرحوم شيخ انصارى رضوان الله عليه مى‌رفتيم سيّدى هم به‌طور مداوم درس ايشان مى‌آمد، ولى پيوسته ساكت بود و با احدى سخن نمى‌گفت و ما چنين مى‌پنداشتيم كه او در فقه و اصول و علوم ضعيف است و بر همين اساس تكلّم نمى‌كند. تا مرحوم شيخ فوت كرد و آن سيّد را وادار كردند كه </w:t>
      </w:r>
      <w:r>
        <w:rPr>
          <w:rFonts w:ascii="Tahoma" w:hAnsi="Tahoma" w:cs="Tahoma"/>
          <w:color w:val="000000"/>
          <w:sz w:val="26"/>
          <w:szCs w:val="26"/>
          <w:rtl/>
        </w:rPr>
        <w:lastRenderedPageBreak/>
        <w:t>بجاى شيخ بنشيند و درس را تعقيب كند، هيچ نمى‌پذيرفت تا بالاخره او را ملزم كردند. چون درس را شروع كرد ديديم عجيب بحر موّاجى است كه اصلا ساحل ندارد و آن سيّد آقا سيد على شوشترى، استاد شيخ انصارى در اخلاق است، و نيز مى‌گفتند: (يعنى آقاى سيد عز الدين) كه مرحوم شيخ وصيّت كرده بود كه بر جنازۀ او ايشان نماز بگذارند و چون شيخ رحلت كرد مرحوم آقا سيّد على بر جنازه او نماز گزاردند» . نيز آقاى حاج سيد عز الدين مى‌گفتند: كه بسيارى از طهرانى‌ها به مرحوم آقا سيد احمد كربلائى مراجعه نموده و از او اجازه خواستند تا رساله‌اى بنويسد (و در آن زمان مطلب چنان بود كه اگر طهرانى‌ها از كسى رساله مى‌خواستند او به‌طور حتم مرجع تقليد مى‌شد) آقا سيّد احمد در جواب گفت: اگر جهنّم رفتن واجب كفائى باشد من به الكفاية موجود است» . (١) (١) -مخطوطات</w:t>
      </w:r>
    </w:p>
    <w:p w:rsidR="003E5A57" w:rsidRDefault="003E5A57"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١١٩</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حقيقت را نداشتند-و هميشه در حوزه‌ها و بالاخصّ در نجف اشرف هم كم‌وبيش يافت مى‌شوند، و لانه مى‌نمايند تا بتوانند به‌واسطۀ اتّهامات چهرۀ حقيقى عارفى جليل و انسانى وارسته را مسخ كنند-مى‌گفتند: اين درجۀ زهد و عبادت و التزام به مستحبّات و ترك مكروهات قاضى، براى گول زدن عامّه و شبهۀ در طريق است، وگرنه وى يك صوفى است كه به هيچ‌چيز معتقد نيست و ملتزم نيست</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روزى در مجلسى عظيم كه بسيارى از مراجع و علماى فقه و حديث از جمله مرحوم آية الله آقا سيد ابو لحسن اصفهانى و آقا ضياء الدين عراقى و غيرهما بودند و كلام در ميانشان ردّ و بدل بود، مرحوم قاضى، با صداى بلند به‌طورى كه همه بشنوند فرمود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نعم الرّجل أن يكون فقيها صوفيا</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اين مانند ضرب المثل از كلمات مرحوم قاضى بجاى ماند</w:t>
      </w:r>
      <w:r>
        <w:rPr>
          <w:rFonts w:ascii="Tahoma" w:hAnsi="Tahoma" w:cs="Tahoma"/>
          <w:color w:val="000000"/>
          <w:sz w:val="26"/>
          <w:szCs w:val="26"/>
        </w:rPr>
        <w:t>.</w: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فقيه يعنى عالم به شريعت و احكام، و صوفى يعنى عالم به راههاى نفس امّاره و طريق جلوگيرى از دام‌هاى شيطان، و مبارزه و مجاهده با مشتهيات نفسانى براى رضاى خاطر ربّ محمود، و پروردگار ذو الطّول و الاحسان</w:t>
      </w:r>
      <w:r>
        <w:rPr>
          <w:rFonts w:ascii="Tahoma" w:hAnsi="Tahoma" w:cs="Tahoma"/>
          <w:color w:val="000000"/>
          <w:sz w:val="26"/>
          <w:szCs w:val="26"/>
        </w:rPr>
        <w:t>.</w:t>
      </w:r>
      <w:r>
        <w:rPr>
          <w:rStyle w:val="apple-converted-space"/>
          <w:rFonts w:ascii="Tahoma" w:hAnsi="Tahoma" w:cs="Tahoma"/>
          <w:color w:val="000000"/>
        </w:rPr>
        <w:t> </w:t>
      </w:r>
      <w:hyperlink r:id="rId148" w:anchor="footnote141" w:tooltip="1) -مخطوطات " w:history="1">
        <w:r>
          <w:rPr>
            <w:rStyle w:val="Hyperlink"/>
            <w:rFonts w:ascii="Tahoma" w:hAnsi="Tahoma" w:cs="Tahoma"/>
            <w:color w:val="780100"/>
            <w:sz w:val="26"/>
            <w:szCs w:val="26"/>
            <w:vertAlign w:val="superscript"/>
            <w:rtl/>
          </w:rPr>
          <w:t>١</w:t>
        </w:r>
      </w:hyperlink>
    </w:p>
    <w:p w:rsidR="003E5A57" w:rsidRDefault="003E5A57"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دستورالعمل‌ها جهت نيل به مرحلۀ معرفت النفس</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آنچه تاكنون تحت عنوان «معرفة النفس» از آن ياد شد، مربوط به تفسير ماهيت و اهميّت آن بود. و اجمالا چنين گفتيم كه مستفاد از ظهور صريح كلمات ائمۀ معصومين سلام الله عليهم اجمعين و عرفاى كملين از پويندگان راه توحيد و لقاء محبوب چنين است كه معرفة النفس يك معرفت و علم شهودى و حضورى به حقيقت وجود آدمى است و نه از قبيل علم حصولى مفهومى، و لذا بحثهاى مربوط به ماهيت نفس و جوهريت و تجرّد و ساير خصوصيات نفس در عين جلالت قدر و قيمت آن، جملگى مربوط به علم حصولى و مفهومى بوده و نسبت به اين معرفت حضورى و شهودى جنبۀ مقدّميّت داشته و از مقولۀ معارف آفاقى محسوب مى‌گردد. همچنين گفته شد كه طريق</w:t>
      </w:r>
    </w:p>
    <w:p w:rsidR="003E5A57" w:rsidRDefault="008724ED" w:rsidP="00562516">
      <w:pPr>
        <w:bidi/>
        <w:spacing w:line="240" w:lineRule="auto"/>
        <w:jc w:val="both"/>
        <w:rPr>
          <w:rFonts w:ascii="Times New Roman" w:hAnsi="Times New Roman" w:cs="Times New Roman"/>
          <w:sz w:val="24"/>
          <w:szCs w:val="24"/>
        </w:rPr>
      </w:pPr>
      <w:r>
        <w:pict>
          <v:rect id="_x0000_i1095" style="width:0;height:1.5pt" o:hralign="right" o:hrstd="t" o:hrnoshade="t" o:hr="t" fillcolor="black" stroked="f"/>
        </w:pict>
      </w: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p>
    <w:p w:rsidR="003E5A57" w:rsidRDefault="003E5A57"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١٢٠</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معرفت نفس به‌عنوان طريقۀ اختصاصى عرفاى موحّدين عالم تشيّع كه جمع ميان ظاهر و باطن و شريعت و طريقت را باهم دارند، سواى دقت در مقصود و مقصد و هدف قرار دادن لقاى الهى، فقط و لا غير، و نيز عدم توجه به تعيّنات نفسانى اگرچه در بالاترين درجات كماليه بوده باشد و همچنين با اهتمام به رعايت ضوابط ظاهر شرع كه هم در مرحلۀ آداب عملى و هم در اتّخاذ شيوه‌هاى معنوى براى مبارزه با نفس و نيل به مقام ذلّت و عبوديت كارگشاست، راه خود را از طوايف صوفى‌منش و. . . جدا مى‌كنند</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اكنون پرسش نهايى در اين باب اين است كه چگونه نيل به اين مقصود ممكن است و شيوه‌هاى اجرائى و عملى آن كدامست؟ به اختصار بگوييم، اين روش، به انجام يك دستور خاص و تكرار ذكر و ورد معين و يا اعمال ويژه محدود و مقصور نمى‌شود، و بلكه </w:t>
      </w:r>
      <w:r>
        <w:rPr>
          <w:rFonts w:ascii="Tahoma" w:hAnsi="Tahoma" w:cs="Tahoma"/>
          <w:color w:val="000000"/>
          <w:sz w:val="26"/>
          <w:szCs w:val="26"/>
          <w:rtl/>
        </w:rPr>
        <w:lastRenderedPageBreak/>
        <w:t>براى نيل به شهود حقيقت نفس، سالك مى‌بايد پس از التزام كامل به إتيان واجبات شرعى و ترك محرّمات و انجام مستحبّات حتى المقدور و دورى از مكروهات، شروع در برنامۀ خاص سلوكى بنمايد كه آن بر اركانى استوار است</w:t>
      </w:r>
      <w:r>
        <w:rPr>
          <w:rFonts w:ascii="Tahoma" w:hAnsi="Tahoma" w:cs="Tahoma"/>
          <w:color w:val="000000"/>
          <w:sz w:val="26"/>
          <w:szCs w:val="26"/>
        </w:rPr>
        <w:t>:</w:t>
      </w:r>
    </w:p>
    <w:p w:rsidR="003E5A57" w:rsidRDefault="003E5A57"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اركان سلوك</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الف: مبادرت و انجام همه اعمال و شيوه‌هايى كه منجر به تقويت جنبۀ وحدت و بساطت وجود آدمى مى‌شود كه به لحاظ وجود زمانى و مكانى او، در شروع امر سلوك جنبۀ وحدت در نهايت خفاست و جنبه كثرت در نهايت ظهور</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ب: محور دوم: بريدن از كليه اعمال و شيوه‌هايى كه موجب تقويت جنبۀ كثرت در وجود آدمى و سوق دادن او به عالم محسوسات طبيعى است</w:t>
      </w:r>
      <w:r>
        <w:rPr>
          <w:rFonts w:ascii="Tahoma" w:hAnsi="Tahoma" w:cs="Tahoma"/>
          <w:color w:val="000000"/>
          <w:sz w:val="26"/>
          <w:szCs w:val="26"/>
        </w:rPr>
        <w:t>.</w:t>
      </w:r>
    </w:p>
    <w:p w:rsidR="00562516" w:rsidRDefault="00562516" w:rsidP="00562516">
      <w:pPr>
        <w:bidi/>
        <w:spacing w:line="468" w:lineRule="atLeast"/>
        <w:jc w:val="both"/>
        <w:rPr>
          <w:rFonts w:ascii="Tahoma" w:hAnsi="Tahoma" w:cs="Tahoma" w:hint="cs"/>
          <w:color w:val="000000"/>
          <w:sz w:val="26"/>
          <w:szCs w:val="26"/>
          <w:rtl/>
        </w:rPr>
      </w:pPr>
    </w:p>
    <w:p w:rsidR="003E5A57" w:rsidRDefault="003E5A57"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از جمله امور مؤثر در محور الف: التزام به طهارت ظاهرى و مداومت بر وضوء در همه حال، و نيز رعايت صمت و سكوت در گفتار حتى المقدور مگر در موارد ضرورى، و نيز ملازمت اولياء الله و اهل الله و مجالس و كتب و اشعار منبّه نسبت به امر باطن و در اين ميان از همه مهم‌تر، مداومت بر بيدارى شب (سهر) و سحرخيزى تا هنگام طلوع آفتاب و به پا داشتن نماز شب و قرائت قرآن كه اين از اوجب واجبات اين راه محسوب مى‌شود. و نيز بهره‌گيرى از اذكار و اوراد مناسب</w:t>
      </w:r>
      <w:r>
        <w:rPr>
          <w:rFonts w:ascii="Tahoma" w:hAnsi="Tahoma" w:cs="Tahoma"/>
          <w:color w:val="000000"/>
          <w:sz w:val="26"/>
          <w:szCs w:val="26"/>
        </w:rPr>
        <w:t>.</w:t>
      </w:r>
    </w:p>
    <w:p w:rsidR="00801975" w:rsidRDefault="00801975"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١٢١</w: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عارف واصل مرحوم آقا ميرزا جواد آقا ملكى تبريزى از حضرت استاد الكل جناب آخوند ملا حسين‌قلى همدانى رضوان الله عليهما نقل مى‌فرمايد كه: «استادم (يعنى مرحوم آخوند) به من فرمود: فقط متهجّدين هستند كه به مقاماتى نائل مى‌گردند و غير آنان به هيچ جايى نخواهند رسيد</w:t>
      </w:r>
      <w:r>
        <w:rPr>
          <w:rFonts w:ascii="Tahoma" w:hAnsi="Tahoma" w:cs="Tahoma"/>
          <w:color w:val="000000"/>
          <w:sz w:val="26"/>
          <w:szCs w:val="26"/>
        </w:rPr>
        <w:t>» .</w:t>
      </w:r>
      <w:r>
        <w:rPr>
          <w:rStyle w:val="apple-converted-space"/>
          <w:rFonts w:ascii="Tahoma" w:hAnsi="Tahoma" w:cs="Tahoma"/>
          <w:color w:val="000000"/>
        </w:rPr>
        <w:t> </w:t>
      </w:r>
      <w:hyperlink r:id="rId149" w:anchor="footnote142" w:tooltip="1) -مرحوم ميرزا جواد آقا ملكى تبريزى، اسرار الصلاة، ص 293. " w:history="1">
        <w:r>
          <w:rPr>
            <w:rStyle w:val="Hyperlink"/>
            <w:rFonts w:ascii="Tahoma" w:hAnsi="Tahoma" w:cs="Tahoma"/>
            <w:color w:val="780100"/>
            <w:sz w:val="26"/>
            <w:szCs w:val="26"/>
            <w:vertAlign w:val="superscript"/>
            <w:rtl/>
          </w:rPr>
          <w:t>١</w:t>
        </w:r>
      </w:hyperlink>
    </w:p>
    <w:p w:rsidR="00562516" w:rsidRDefault="00562516" w:rsidP="00562516">
      <w:pPr>
        <w:bidi/>
        <w:spacing w:line="468" w:lineRule="atLeast"/>
        <w:jc w:val="both"/>
        <w:rPr>
          <w:rFonts w:ascii="Tahoma" w:hAnsi="Tahoma" w:cs="Tahoma" w:hint="cs"/>
          <w:color w:val="000000"/>
          <w:sz w:val="26"/>
          <w:szCs w:val="26"/>
          <w:rtl/>
        </w:rPr>
      </w:pP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از جمله امور مؤثر در محور دوم: پيش گرفتن عزلت و دورى از اهل دنيا و حتى المقدور بيش از اندازۀ ضرورت چه ضرورت معيشت و يا ضرورت از حيث انجام واجبات شرعيه مانند صلاة جماعت و جمعه و. . . به معاشرت با افراد و شركت در مجامع و جلسات بيهوده نپرداختن و نيز اجتناب از شهرت (حتى المقدور</w:t>
      </w:r>
      <w:r>
        <w:rPr>
          <w:rFonts w:ascii="Tahoma" w:hAnsi="Tahoma" w:cs="Tahoma"/>
          <w:color w:val="000000"/>
          <w:sz w:val="26"/>
          <w:szCs w:val="26"/>
        </w:rPr>
        <w:t>) .</w:t>
      </w:r>
    </w:p>
    <w:p w:rsidR="00562516" w:rsidRDefault="00562516" w:rsidP="00562516">
      <w:pPr>
        <w:bidi/>
        <w:spacing w:line="468" w:lineRule="atLeast"/>
        <w:jc w:val="both"/>
        <w:rPr>
          <w:rFonts w:ascii="Tahoma" w:hAnsi="Tahoma" w:cs="Tahoma" w:hint="cs"/>
          <w:color w:val="000000"/>
          <w:sz w:val="26"/>
          <w:szCs w:val="26"/>
          <w:rtl/>
        </w:rPr>
      </w:pP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البته بجاى آوردن تمامى اين امور و اجتناب از منهيات مذكوره، بايد با توجه تام به غايت و مقصود در انجام آنها كه حصول معرفت الهى باشد صورت گيرد كه به اين توجه به خود و بيدارى نسبت به راه، «مراقبه» گفته مى‌شود يعنى سالك بايد دائما در حال پائيدن و مراقبت از نفس خود باشد</w:t>
      </w:r>
      <w:r>
        <w:rPr>
          <w:rFonts w:ascii="Tahoma" w:hAnsi="Tahoma" w:cs="Tahoma"/>
          <w:color w:val="000000"/>
          <w:sz w:val="26"/>
          <w:szCs w:val="26"/>
        </w:rPr>
        <w:t>.</w: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جز اين‌ها البته در روش تربيتى اين بزرگان، چه در دستورات مرحوم قاضى و چه مرحوم حداد و چه در مكتوبات مرحوم علامه طباطبائى و نيز در دستورات مرحوم آية الله سيد محمد حسين طهرانى، به تناسب حال شاگرد، دستور خاصى براى توجه به حقيقت نفس به‌طور معين و مشخص در هر روز و با رعايت شرائط عمومى ذكر مى‌دارند. كه اين دستور نيز پس از انجام مراقبه لازم توسط سالك، اثر ويژه‌اى در طلوع خورشيد معرفت بر وى دارد</w:t>
      </w:r>
      <w:r>
        <w:rPr>
          <w:rFonts w:ascii="Tahoma" w:hAnsi="Tahoma" w:cs="Tahoma"/>
          <w:color w:val="000000"/>
          <w:sz w:val="26"/>
          <w:szCs w:val="26"/>
        </w:rPr>
        <w:t>.</w:t>
      </w:r>
    </w:p>
    <w:p w:rsidR="00562516" w:rsidRDefault="00562516" w:rsidP="00562516">
      <w:pPr>
        <w:pStyle w:val="Heading2"/>
        <w:bidi/>
        <w:spacing w:before="0"/>
        <w:jc w:val="both"/>
        <w:rPr>
          <w:rFonts w:ascii="Tahoma" w:hAnsi="Tahoma" w:cs="Tahoma" w:hint="cs"/>
          <w:color w:val="000000"/>
          <w:sz w:val="33"/>
          <w:szCs w:val="33"/>
          <w:rtl/>
        </w:rPr>
      </w:pPr>
    </w:p>
    <w:p w:rsidR="00801975" w:rsidRDefault="00801975"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صدق و ايثار سرمايۀ سلوك</w:t>
      </w:r>
    </w:p>
    <w:p w:rsidR="00562516" w:rsidRDefault="00562516" w:rsidP="00562516">
      <w:pPr>
        <w:bidi/>
        <w:spacing w:line="468" w:lineRule="atLeast"/>
        <w:jc w:val="both"/>
        <w:rPr>
          <w:rFonts w:ascii="Tahoma" w:hAnsi="Tahoma" w:cs="Tahoma" w:hint="cs"/>
          <w:color w:val="000000"/>
          <w:sz w:val="26"/>
          <w:szCs w:val="26"/>
          <w:rtl/>
        </w:rPr>
      </w:pP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البته اين‌ها همه از نقطه‌نظر «اعمال» است ولى چنانچه از نقطه‌نظر صفات نفسانى به مسئله سلوك الى الله نظر شود مى‌توان گفت كه محور سلوك بر دو صفت: صدق و ايثار است: يعنى سالك بايد در همۀ عوالم وجودى در نهايت صدق و صفا حركت كند و كليه</w:t>
      </w:r>
    </w:p>
    <w:p w:rsidR="00801975" w:rsidRDefault="008724ED" w:rsidP="00562516">
      <w:pPr>
        <w:bidi/>
        <w:spacing w:line="240" w:lineRule="auto"/>
        <w:jc w:val="both"/>
        <w:rPr>
          <w:rFonts w:ascii="Times New Roman" w:hAnsi="Times New Roman" w:cs="Times New Roman"/>
          <w:sz w:val="24"/>
          <w:szCs w:val="24"/>
        </w:rPr>
      </w:pPr>
      <w:r>
        <w:pict>
          <v:rect id="_x0000_i1096" style="width:0;height:1.5pt" o:hralign="right" o:hrstd="t" o:hrnoshade="t" o:hr="t" fillcolor="black" stroked="f"/>
        </w:pic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مرحوم ميرزا جواد آقا ملكى تبريزى، اسرار الصلاة، ص ٢٩٣</w:t>
      </w:r>
      <w:r>
        <w:rPr>
          <w:rFonts w:ascii="Tahoma" w:hAnsi="Tahoma" w:cs="Tahoma"/>
          <w:color w:val="000000"/>
          <w:sz w:val="26"/>
          <w:szCs w:val="26"/>
        </w:rPr>
        <w:t>.</w:t>
      </w:r>
    </w:p>
    <w:p w:rsidR="00801975" w:rsidRDefault="00801975"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lastRenderedPageBreak/>
        <w:t>١٢٢</w: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مراتب وجود خود را از طبع و مثال و عقل باهم منطبق سازد و با خالق و مخلوق يكرنگ و يكدل باشد. (ربّ أدخلنى مدخل صدق و أخرجنى مخرج صدق) . و ثانيا با عشق و ايثار حركت كند و اصل حاكم در همۀ اعمال و افعال او گذشت و ايثار باشد و از هرچه كه شائبه بخل و نفع‌پرستى و خودخواهى باشد دورى نمايد كه سلوك است و ايثار و ايثار و ايثار</w:t>
      </w:r>
      <w:r>
        <w:rPr>
          <w:rFonts w:ascii="Tahoma" w:hAnsi="Tahoma" w:cs="Tahoma"/>
          <w:color w:val="000000"/>
          <w:sz w:val="26"/>
          <w:szCs w:val="26"/>
        </w:rPr>
        <w:t xml:space="preserve"> (. . .</w:t>
      </w:r>
      <w:r>
        <w:rPr>
          <w:rStyle w:val="apple-converted-space"/>
          <w:rFonts w:ascii="Tahoma" w:hAnsi="Tahoma" w:cs="Tahoma"/>
          <w:color w:val="000000"/>
        </w:rPr>
        <w:t> </w:t>
      </w:r>
      <w:r>
        <w:rPr>
          <w:rStyle w:val="ayah"/>
          <w:rFonts w:ascii="Tahoma" w:hAnsi="Tahoma" w:cs="Tahoma"/>
          <w:color w:val="000000"/>
          <w:sz w:val="26"/>
          <w:szCs w:val="26"/>
          <w:rtl/>
        </w:rPr>
        <w:t>حَتّٰى تُنْفِقُوا مِمّٰا تُحِبُّونَ</w:t>
      </w:r>
      <w:r>
        <w:rPr>
          <w:rStyle w:val="apple-converted-space"/>
          <w:rFonts w:ascii="Tahoma" w:hAnsi="Tahoma" w:cs="Tahoma"/>
          <w:color w:val="000000"/>
        </w:rPr>
        <w:t> </w:t>
      </w:r>
      <w:r>
        <w:rPr>
          <w:rFonts w:ascii="Tahoma" w:hAnsi="Tahoma" w:cs="Tahoma"/>
          <w:color w:val="000000"/>
          <w:sz w:val="26"/>
          <w:szCs w:val="26"/>
        </w:rPr>
        <w:t>)</w: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در پايان به دو نكته مهم ديگر كه هركدام به نوعى خاص در به ثمر رسيدن مجاهدت سالكانه در طريق معرفت نفس نقش دارد اشاره مى‌شود</w:t>
      </w:r>
      <w:r>
        <w:rPr>
          <w:rFonts w:ascii="Tahoma" w:hAnsi="Tahoma" w:cs="Tahoma"/>
          <w:color w:val="000000"/>
          <w:sz w:val="26"/>
          <w:szCs w:val="26"/>
        </w:rPr>
        <w:t>.</w:t>
      </w:r>
    </w:p>
    <w:p w:rsidR="00562516" w:rsidRDefault="00562516" w:rsidP="00562516">
      <w:pPr>
        <w:pStyle w:val="Heading2"/>
        <w:bidi/>
        <w:spacing w:before="0"/>
        <w:jc w:val="both"/>
        <w:rPr>
          <w:rFonts w:ascii="Tahoma" w:hAnsi="Tahoma" w:cs="Tahoma" w:hint="cs"/>
          <w:color w:val="000000"/>
          <w:sz w:val="33"/>
          <w:szCs w:val="33"/>
          <w:rtl/>
        </w:rPr>
      </w:pPr>
    </w:p>
    <w:p w:rsidR="00562516" w:rsidRDefault="00801975" w:rsidP="00562516">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 xml:space="preserve">تأثير ويژۀ روضه و عزادارى حضرت سيد الشهداء در طلوع </w:t>
      </w:r>
    </w:p>
    <w:p w:rsidR="00562516" w:rsidRDefault="00562516" w:rsidP="00562516">
      <w:pPr>
        <w:pStyle w:val="Heading2"/>
        <w:bidi/>
        <w:spacing w:before="0"/>
        <w:jc w:val="both"/>
        <w:rPr>
          <w:rFonts w:ascii="Tahoma" w:hAnsi="Tahoma" w:cs="Tahoma" w:hint="cs"/>
          <w:color w:val="000000"/>
          <w:sz w:val="33"/>
          <w:szCs w:val="33"/>
          <w:rtl/>
        </w:rPr>
      </w:pPr>
    </w:p>
    <w:p w:rsidR="00801975" w:rsidRDefault="00801975"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سلطان معرفت</w:t>
      </w:r>
    </w:p>
    <w:p w:rsidR="00562516" w:rsidRDefault="00562516" w:rsidP="00562516">
      <w:pPr>
        <w:bidi/>
        <w:spacing w:line="468" w:lineRule="atLeast"/>
        <w:jc w:val="both"/>
        <w:rPr>
          <w:rFonts w:ascii="Tahoma" w:hAnsi="Tahoma" w:cs="Tahoma" w:hint="cs"/>
          <w:color w:val="000000"/>
          <w:sz w:val="26"/>
          <w:szCs w:val="26"/>
          <w:rtl/>
        </w:rPr>
      </w:pP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يكى مسئله التزام به عزادارى و روضه حضرت سيد الشهداء عليه آلاف التحية و السلام است. توضيح بسيار مختصر در اين‌باره اينكه چون سلوك در واقع يك سير عملى و عينى به سمت حضرت ربّ العزّه است لذا نيازمند به يك قوّه محرّكه است تا حقايق منطوى در بطون نفس را ظاهر نمايد. و اين قوّه محرّكه آن است كه در اصطلاح به آن عشق و سوز و گداز نسبت به معشوق گويند</w:t>
      </w:r>
      <w:r>
        <w:rPr>
          <w:rFonts w:ascii="Tahoma" w:hAnsi="Tahoma" w:cs="Tahoma"/>
          <w:color w:val="000000"/>
          <w:sz w:val="26"/>
          <w:szCs w:val="26"/>
        </w:rPr>
        <w:t>.</w:t>
      </w:r>
    </w:p>
    <w:p w:rsidR="00801975" w:rsidRDefault="00801975" w:rsidP="00562516">
      <w:pPr>
        <w:bidi/>
        <w:spacing w:line="468" w:lineRule="atLeast"/>
        <w:rPr>
          <w:rFonts w:ascii="Tahoma" w:hAnsi="Tahoma" w:cs="Tahoma"/>
          <w:color w:val="000000"/>
          <w:sz w:val="26"/>
          <w:szCs w:val="26"/>
        </w:rPr>
      </w:pPr>
      <w:r>
        <w:rPr>
          <w:rStyle w:val="rightpome"/>
          <w:rFonts w:ascii="Tahoma" w:hAnsi="Tahoma" w:cs="Tahoma"/>
          <w:color w:val="000000"/>
          <w:sz w:val="26"/>
          <w:szCs w:val="26"/>
          <w:rtl/>
        </w:rPr>
        <w:t>عاشق شو ارنه روزى كار جهان سرآيد</w:t>
      </w:r>
      <w:r>
        <w:rPr>
          <w:rFonts w:ascii="Tahoma" w:hAnsi="Tahoma" w:cs="Tahoma"/>
          <w:color w:val="000000"/>
          <w:sz w:val="26"/>
          <w:szCs w:val="26"/>
        </w:rPr>
        <w:br w:type="textWrapping" w:clear="all"/>
      </w:r>
      <w:r>
        <w:rPr>
          <w:rFonts w:ascii="Tahoma" w:hAnsi="Tahoma" w:cs="Tahoma"/>
          <w:color w:val="000000"/>
          <w:sz w:val="26"/>
          <w:szCs w:val="26"/>
          <w:rtl/>
        </w:rPr>
        <w:t>و</w:t>
      </w:r>
    </w:p>
    <w:p w:rsidR="00801975" w:rsidRDefault="00801975" w:rsidP="00562516">
      <w:pPr>
        <w:bidi/>
        <w:spacing w:line="468" w:lineRule="atLeast"/>
        <w:rPr>
          <w:rFonts w:ascii="Tahoma" w:hAnsi="Tahoma" w:cs="Tahoma"/>
          <w:color w:val="000000"/>
          <w:sz w:val="26"/>
          <w:szCs w:val="26"/>
        </w:rPr>
      </w:pPr>
      <w:r>
        <w:rPr>
          <w:rStyle w:val="rightpome"/>
          <w:rFonts w:ascii="Tahoma" w:hAnsi="Tahoma" w:cs="Tahoma"/>
          <w:color w:val="000000"/>
          <w:sz w:val="26"/>
          <w:szCs w:val="26"/>
          <w:rtl/>
        </w:rPr>
        <w:t>دلا بسوز كه سوز تو كارها بكند</w:t>
      </w:r>
      <w:r>
        <w:rPr>
          <w:rFonts w:ascii="Tahoma" w:hAnsi="Tahoma" w:cs="Tahoma"/>
          <w:color w:val="000000"/>
          <w:sz w:val="26"/>
          <w:szCs w:val="26"/>
        </w:rPr>
        <w:br w:type="textWrapping" w:clear="all"/>
      </w:r>
      <w:r>
        <w:rPr>
          <w:rFonts w:ascii="Tahoma" w:hAnsi="Tahoma" w:cs="Tahoma"/>
          <w:color w:val="000000"/>
          <w:sz w:val="26"/>
          <w:szCs w:val="26"/>
          <w:rtl/>
        </w:rPr>
        <w:t xml:space="preserve">منتهى عشق ورزيدن به هر معشوقى نياز به‌گونه‌اى مشاهده و دريافت جمال محبوب را دارد و الاّ معشوق ناديده را عاشق هرگز طلب نتوان كرد. روى اين اصل در باب سلوك براى حصول ملكه عشق به طرق مختلف راه‌گشائى كرده‌اند كه يك قسم تقليد و تكرار سخنان عاشقانه و كلمات نغز و لطيف سالكان دلسوخته است تا از اين راه فطرت خداجوى سالك </w:t>
      </w:r>
      <w:r>
        <w:rPr>
          <w:rFonts w:ascii="Tahoma" w:hAnsi="Tahoma" w:cs="Tahoma"/>
          <w:color w:val="000000"/>
          <w:sz w:val="26"/>
          <w:szCs w:val="26"/>
          <w:rtl/>
        </w:rPr>
        <w:lastRenderedPageBreak/>
        <w:t>مبتدى به جوش و خروش آيد، راه ديگر كه از نظر محققين از مشايخ سلوك مردود و محل خطرات است، توصيه به عشق مجازى در بادى امر و سپس تبديل آن به عشق حقيقى است اگرچه كه اين امر تأثير خاصى در تلطيف نفس سالك دارد و چنانچه بتوان آن را از همراهى شهوات و هواجس نفسانى دور نگاه داشت و سپس عشق</w:t>
      </w:r>
    </w:p>
    <w:p w:rsidR="00801975" w:rsidRDefault="00801975" w:rsidP="00562516">
      <w:pPr>
        <w:bidi/>
        <w:spacing w:after="0" w:line="468" w:lineRule="atLeast"/>
        <w:jc w:val="both"/>
        <w:rPr>
          <w:rFonts w:ascii="Tahoma" w:eastAsia="Times New Roman" w:hAnsi="Tahoma" w:cs="Tahoma"/>
          <w:color w:val="000000"/>
          <w:sz w:val="26"/>
          <w:szCs w:val="26"/>
          <w:rtl/>
        </w:rPr>
      </w:pPr>
      <w:r w:rsidRPr="00801975">
        <w:rPr>
          <w:rFonts w:ascii="inherit" w:eastAsia="Times New Roman" w:hAnsi="inherit" w:cs="Tahoma"/>
          <w:color w:val="000000"/>
          <w:sz w:val="26"/>
          <w:rtl/>
        </w:rPr>
        <w:t>١٢٣</w:t>
      </w:r>
    </w:p>
    <w:p w:rsidR="00801975" w:rsidRDefault="00801975" w:rsidP="00562516">
      <w:pPr>
        <w:bidi/>
        <w:spacing w:after="0" w:line="468" w:lineRule="atLeast"/>
        <w:jc w:val="both"/>
        <w:rPr>
          <w:rFonts w:ascii="Tahoma" w:eastAsia="Times New Roman" w:hAnsi="Tahoma" w:cs="Tahoma" w:hint="cs"/>
          <w:color w:val="000000"/>
          <w:sz w:val="26"/>
          <w:szCs w:val="26"/>
          <w:rtl/>
        </w:rPr>
      </w:pPr>
      <w:r w:rsidRPr="00801975">
        <w:rPr>
          <w:rFonts w:ascii="Tahoma" w:eastAsia="Times New Roman" w:hAnsi="Tahoma" w:cs="Tahoma"/>
          <w:color w:val="000000"/>
          <w:sz w:val="26"/>
          <w:szCs w:val="26"/>
          <w:rtl/>
        </w:rPr>
        <w:t>مجازى را به معشوق حقيقى سوق داد، جهشى بزرگ در حركت نفسانى و سير معنوى سالك خواهد بود ولى متأسفانه و على الاغلب چنين چيزى در عمل بسيار مشكل است و ورود در وادى هواهاى نفسانى و توجه به التذاذات جسمانى كه در عشق مجازى از آن گريزى نيست، امر را به تباهى مى‌كشاند و همين معناست كه غالبا منجر به تباهى و فساد سالك و مسلوك وى مى‌شود. و ظرائف اين معنا در رساله‌هاى مختلف افلاطون الهى مورد توجه وى قرار گرفته است</w:t>
      </w:r>
      <w:r w:rsidRPr="00801975">
        <w:rPr>
          <w:rFonts w:ascii="Tahoma" w:eastAsia="Times New Roman" w:hAnsi="Tahoma" w:cs="Tahoma"/>
          <w:color w:val="000000"/>
          <w:sz w:val="26"/>
          <w:szCs w:val="26"/>
        </w:rPr>
        <w:t>.</w:t>
      </w:r>
    </w:p>
    <w:p w:rsidR="00562516" w:rsidRPr="00801975" w:rsidRDefault="00562516" w:rsidP="00562516">
      <w:pPr>
        <w:bidi/>
        <w:spacing w:after="0" w:line="468" w:lineRule="atLeast"/>
        <w:jc w:val="both"/>
        <w:rPr>
          <w:rFonts w:ascii="Tahoma" w:eastAsia="Times New Roman" w:hAnsi="Tahoma" w:cs="Tahoma"/>
          <w:color w:val="000000"/>
          <w:sz w:val="26"/>
          <w:szCs w:val="26"/>
        </w:rPr>
      </w:pPr>
    </w:p>
    <w:p w:rsidR="00801975" w:rsidRDefault="00801975" w:rsidP="00562516">
      <w:pPr>
        <w:bidi/>
        <w:spacing w:after="0" w:line="468" w:lineRule="atLeast"/>
        <w:jc w:val="both"/>
        <w:rPr>
          <w:rFonts w:ascii="Tahoma" w:eastAsia="Times New Roman" w:hAnsi="Tahoma" w:cs="Tahoma" w:hint="cs"/>
          <w:color w:val="000000"/>
          <w:sz w:val="26"/>
          <w:szCs w:val="26"/>
          <w:rtl/>
        </w:rPr>
      </w:pPr>
      <w:r w:rsidRPr="00801975">
        <w:rPr>
          <w:rFonts w:ascii="Tahoma" w:eastAsia="Times New Roman" w:hAnsi="Tahoma" w:cs="Tahoma"/>
          <w:color w:val="000000"/>
          <w:sz w:val="26"/>
          <w:szCs w:val="26"/>
          <w:rtl/>
        </w:rPr>
        <w:t>امّا راهى كه عارفان واصل مكتب تشيع بر آن بيش از هر چيز پاى مى‌فشارند توجه به بالاترين درجه تعالى انسانى در عشق‌ورزى به محبوب و ايثار تمامى تعيّنات متصورۀ بشرى، يعنى حضرت ابا عبد الله سيد الشهداء (عليه السلام) است كه در صحيفه عاشقى مكتوبى بالاتر از آن ثبت نگرديده و نخواهد گرديد. و چون در وجود مبارك حضرت سيد الشهداء هيچ‌گونه رسمى و اسمى و اثرى و نشانى از انيّت و هويت امكانى و بشرى نبود مگر آنكه آن را در طبق اخلاص تقديم نمودند لذا وارث تمامى انبياء و اولياء الهى در حمل امانت الهى و سلطان مملكت عشق در دار وجود گرديده‌اند</w:t>
      </w:r>
      <w:r w:rsidRPr="00801975">
        <w:rPr>
          <w:rFonts w:ascii="Tahoma" w:eastAsia="Times New Roman" w:hAnsi="Tahoma" w:cs="Tahoma"/>
          <w:color w:val="000000"/>
          <w:sz w:val="26"/>
          <w:szCs w:val="26"/>
        </w:rPr>
        <w:t>.</w:t>
      </w:r>
    </w:p>
    <w:p w:rsidR="00562516" w:rsidRPr="00801975" w:rsidRDefault="00562516" w:rsidP="00562516">
      <w:pPr>
        <w:bidi/>
        <w:spacing w:after="0" w:line="468" w:lineRule="atLeast"/>
        <w:jc w:val="both"/>
        <w:rPr>
          <w:rFonts w:ascii="Tahoma" w:eastAsia="Times New Roman" w:hAnsi="Tahoma" w:cs="Tahoma"/>
          <w:color w:val="000000"/>
          <w:sz w:val="26"/>
          <w:szCs w:val="26"/>
        </w:rPr>
      </w:pPr>
    </w:p>
    <w:p w:rsidR="00801975" w:rsidRDefault="00801975" w:rsidP="00562516">
      <w:pPr>
        <w:bidi/>
        <w:spacing w:after="0" w:line="468" w:lineRule="atLeast"/>
        <w:jc w:val="both"/>
        <w:rPr>
          <w:rFonts w:ascii="Tahoma" w:eastAsia="Times New Roman" w:hAnsi="Tahoma" w:cs="Tahoma" w:hint="cs"/>
          <w:color w:val="000000"/>
          <w:sz w:val="26"/>
          <w:szCs w:val="26"/>
          <w:rtl/>
        </w:rPr>
      </w:pPr>
      <w:r w:rsidRPr="00801975">
        <w:rPr>
          <w:rFonts w:ascii="Tahoma" w:eastAsia="Times New Roman" w:hAnsi="Tahoma" w:cs="Tahoma"/>
          <w:color w:val="000000"/>
          <w:sz w:val="26"/>
          <w:szCs w:val="26"/>
          <w:rtl/>
        </w:rPr>
        <w:t>السّلام عليك يا وارث آدم صفوة الله، السلام عليك يا وارث نوح نبى الله، السلام عليك يا وارث ابراهيم خليل الله، السلام عليك يا وارث موسى كليم الله، السلام عليك يا وارث عيسى روح الله، السلام عليك يا وارث محمد حبيب الله، السلام عليك يا وارث امير المؤمنين (عليه السلام</w:t>
      </w:r>
      <w:r w:rsidRPr="00801975">
        <w:rPr>
          <w:rFonts w:ascii="Tahoma" w:eastAsia="Times New Roman" w:hAnsi="Tahoma" w:cs="Tahoma"/>
          <w:color w:val="000000"/>
          <w:sz w:val="26"/>
          <w:szCs w:val="26"/>
        </w:rPr>
        <w:t>) . . .</w:t>
      </w:r>
    </w:p>
    <w:p w:rsidR="00562516" w:rsidRPr="00801975" w:rsidRDefault="00562516" w:rsidP="00562516">
      <w:pPr>
        <w:bidi/>
        <w:spacing w:after="0" w:line="468" w:lineRule="atLeast"/>
        <w:jc w:val="both"/>
        <w:rPr>
          <w:rFonts w:ascii="Tahoma" w:eastAsia="Times New Roman" w:hAnsi="Tahoma" w:cs="Tahoma"/>
          <w:color w:val="000000"/>
          <w:sz w:val="26"/>
          <w:szCs w:val="26"/>
        </w:rPr>
      </w:pPr>
    </w:p>
    <w:p w:rsidR="00801975" w:rsidRPr="00801975" w:rsidRDefault="00801975" w:rsidP="00562516">
      <w:pPr>
        <w:bidi/>
        <w:spacing w:after="0" w:line="468" w:lineRule="atLeast"/>
        <w:jc w:val="both"/>
        <w:rPr>
          <w:rFonts w:ascii="Tahoma" w:eastAsia="Times New Roman" w:hAnsi="Tahoma" w:cs="Tahoma"/>
          <w:color w:val="000000"/>
          <w:sz w:val="26"/>
          <w:szCs w:val="26"/>
        </w:rPr>
      </w:pPr>
      <w:r w:rsidRPr="00801975">
        <w:rPr>
          <w:rFonts w:ascii="Tahoma" w:eastAsia="Times New Roman" w:hAnsi="Tahoma" w:cs="Tahoma"/>
          <w:color w:val="000000"/>
          <w:sz w:val="26"/>
          <w:szCs w:val="26"/>
          <w:rtl/>
        </w:rPr>
        <w:t>لهذا توجه به مصيبت و عزادارى ايشان و اهل بيت و اصحاب باوفاى ايشان نفس سالك را از افق فرديت و خوديت خارج ساخته و به فضاى لايتناهاى لاهوت وارد مى‌كند</w:t>
      </w:r>
      <w:r w:rsidRPr="00801975">
        <w:rPr>
          <w:rFonts w:ascii="Tahoma" w:eastAsia="Times New Roman" w:hAnsi="Tahoma" w:cs="Tahoma"/>
          <w:color w:val="000000"/>
          <w:sz w:val="26"/>
          <w:szCs w:val="26"/>
        </w:rPr>
        <w:t>.</w:t>
      </w:r>
    </w:p>
    <w:p w:rsidR="00801975" w:rsidRDefault="00801975" w:rsidP="00562516">
      <w:pPr>
        <w:bidi/>
        <w:spacing w:after="0" w:line="468" w:lineRule="atLeast"/>
        <w:jc w:val="both"/>
        <w:rPr>
          <w:rFonts w:ascii="Tahoma" w:eastAsia="Times New Roman" w:hAnsi="Tahoma" w:cs="Tahoma" w:hint="cs"/>
          <w:color w:val="000000"/>
          <w:sz w:val="26"/>
          <w:szCs w:val="26"/>
          <w:rtl/>
        </w:rPr>
      </w:pPr>
      <w:r w:rsidRPr="00801975">
        <w:rPr>
          <w:rFonts w:ascii="Tahoma" w:eastAsia="Times New Roman" w:hAnsi="Tahoma" w:cs="Tahoma"/>
          <w:color w:val="000000"/>
          <w:sz w:val="26"/>
          <w:szCs w:val="26"/>
          <w:rtl/>
        </w:rPr>
        <w:lastRenderedPageBreak/>
        <w:t>مرحوم علامه طباطبائى رضوان الله عليه در ضمن بيان طريقۀ معرفت نفس كه همان طريقه استاد الكل مرحوم آخوند ملا حسين‌قلى همدانى و نيز مرحوم استاد حضرت آقاى قاضى است چون به تشريح مرحلۀ نهايى از نفى خواطر و عبور از عوالم نفس و دخول در عالم معرفت مى‌پردازند مى‌فرمايند</w:t>
      </w:r>
      <w:r w:rsidRPr="00801975">
        <w:rPr>
          <w:rFonts w:ascii="Tahoma" w:eastAsia="Times New Roman" w:hAnsi="Tahoma" w:cs="Tahoma"/>
          <w:color w:val="000000"/>
          <w:sz w:val="26"/>
          <w:szCs w:val="26"/>
        </w:rPr>
        <w:t>:</w:t>
      </w:r>
    </w:p>
    <w:p w:rsidR="00562516" w:rsidRPr="00801975" w:rsidRDefault="00562516" w:rsidP="00562516">
      <w:pPr>
        <w:bidi/>
        <w:spacing w:after="0" w:line="468" w:lineRule="atLeast"/>
        <w:jc w:val="both"/>
        <w:rPr>
          <w:rFonts w:ascii="Tahoma" w:eastAsia="Times New Roman" w:hAnsi="Tahoma" w:cs="Tahoma"/>
          <w:color w:val="000000"/>
          <w:sz w:val="26"/>
          <w:szCs w:val="26"/>
        </w:rPr>
      </w:pPr>
    </w:p>
    <w:p w:rsidR="00801975" w:rsidRPr="00801975" w:rsidRDefault="00801975" w:rsidP="00562516">
      <w:pPr>
        <w:bidi/>
        <w:spacing w:after="0" w:line="468" w:lineRule="atLeast"/>
        <w:jc w:val="both"/>
        <w:rPr>
          <w:rFonts w:ascii="Tahoma" w:eastAsia="Times New Roman" w:hAnsi="Tahoma" w:cs="Tahoma"/>
          <w:color w:val="000000"/>
          <w:sz w:val="26"/>
          <w:szCs w:val="26"/>
        </w:rPr>
      </w:pPr>
      <w:r w:rsidRPr="00801975">
        <w:rPr>
          <w:rFonts w:ascii="Tahoma" w:eastAsia="Times New Roman" w:hAnsi="Tahoma" w:cs="Tahoma"/>
          <w:color w:val="000000"/>
          <w:sz w:val="26"/>
          <w:szCs w:val="26"/>
        </w:rPr>
        <w:t>«</w:t>
      </w:r>
      <w:r w:rsidRPr="00801975">
        <w:rPr>
          <w:rFonts w:ascii="Tahoma" w:eastAsia="Times New Roman" w:hAnsi="Tahoma" w:cs="Tahoma"/>
          <w:color w:val="000000"/>
          <w:sz w:val="26"/>
          <w:szCs w:val="26"/>
          <w:rtl/>
        </w:rPr>
        <w:t>اكثر افرادى كه موفق به نفى خواطر شده و توانسته‌اند ذهن خود را پاك و صاف نموده و از خواطر مصفا كنند و بالاخره سلطان معرفت بر آنها طلوع كرده است در يكى</w:t>
      </w:r>
    </w:p>
    <w:p w:rsidR="00D10726" w:rsidRDefault="00D10726" w:rsidP="00562516">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١٢</w:t>
      </w:r>
      <w:r>
        <w:rPr>
          <w:rStyle w:val="gpa0"/>
          <w:rFonts w:ascii="inherit" w:hAnsi="inherit" w:cs="Tahoma"/>
          <w:color w:val="000000"/>
          <w:sz w:val="26"/>
          <w:szCs w:val="26"/>
          <w:rtl/>
          <w:lang w:bidi="fa-IR"/>
        </w:rPr>
        <w:t>۴</w:t>
      </w:r>
    </w:p>
    <w:p w:rsidR="00562516" w:rsidRDefault="00562516" w:rsidP="00562516">
      <w:pPr>
        <w:bidi/>
        <w:spacing w:line="468" w:lineRule="atLeast"/>
        <w:jc w:val="both"/>
        <w:rPr>
          <w:rFonts w:ascii="Tahoma" w:hAnsi="Tahoma" w:cs="Tahoma" w:hint="cs"/>
          <w:color w:val="000000"/>
          <w:sz w:val="26"/>
          <w:szCs w:val="26"/>
          <w:rtl/>
        </w:rPr>
      </w:pP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از اين دو حال بوده است: اوّل در حين تلاوت قرآن مجيد و التفات به خوانندۀ آن. دوم از راه توسّل به حضرت ابا عبد الله الحسين (عليه السلام) . زيرا آن حضرت را براى رفع حجاب و موانع طريق نسبت به سالكين راه خدا عنايتى عظيم است</w:t>
      </w:r>
      <w:r>
        <w:rPr>
          <w:rFonts w:ascii="Tahoma" w:hAnsi="Tahoma" w:cs="Tahoma"/>
          <w:color w:val="000000"/>
          <w:sz w:val="26"/>
          <w:szCs w:val="26"/>
        </w:rPr>
        <w:t>» .</w:t>
      </w:r>
      <w:r>
        <w:rPr>
          <w:rStyle w:val="apple-converted-space"/>
          <w:rFonts w:ascii="Tahoma" w:hAnsi="Tahoma" w:cs="Tahoma"/>
          <w:color w:val="000000"/>
        </w:rPr>
        <w:t> </w:t>
      </w:r>
      <w:hyperlink r:id="rId150" w:anchor="footnote143" w:tooltip="1) -رسالۀ لب اللباب، ص 50 " w:history="1">
        <w:r>
          <w:rPr>
            <w:rStyle w:val="Hyperlink"/>
            <w:rFonts w:ascii="Tahoma" w:hAnsi="Tahoma" w:cs="Tahoma"/>
            <w:color w:val="780100"/>
            <w:sz w:val="26"/>
            <w:szCs w:val="26"/>
            <w:vertAlign w:val="superscript"/>
            <w:rtl/>
          </w:rPr>
          <w:t>١</w:t>
        </w:r>
      </w:hyperlink>
    </w:p>
    <w:p w:rsidR="00562516" w:rsidRDefault="00562516" w:rsidP="00562516">
      <w:pPr>
        <w:pStyle w:val="Heading2"/>
        <w:bidi/>
        <w:spacing w:before="0"/>
        <w:jc w:val="both"/>
        <w:rPr>
          <w:rFonts w:ascii="Tahoma" w:hAnsi="Tahoma" w:cs="Tahoma" w:hint="cs"/>
          <w:color w:val="000000"/>
          <w:sz w:val="33"/>
          <w:szCs w:val="33"/>
          <w:rtl/>
        </w:rPr>
      </w:pPr>
    </w:p>
    <w:p w:rsidR="00801975" w:rsidRDefault="00801975"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حالت شيفتگى مرحوم قاضى نسبت به حضرت ابا عبد الله (ع</w:t>
      </w:r>
      <w:r>
        <w:rPr>
          <w:rFonts w:ascii="Tahoma" w:hAnsi="Tahoma" w:cs="Tahoma"/>
          <w:color w:val="000000"/>
          <w:sz w:val="33"/>
          <w:szCs w:val="33"/>
        </w:rPr>
        <w:t>)</w:t>
      </w:r>
    </w:p>
    <w:p w:rsidR="00562516" w:rsidRDefault="00562516" w:rsidP="00562516">
      <w:pPr>
        <w:bidi/>
        <w:spacing w:line="468" w:lineRule="atLeast"/>
        <w:jc w:val="both"/>
        <w:rPr>
          <w:rFonts w:ascii="Tahoma" w:hAnsi="Tahoma" w:cs="Tahoma" w:hint="cs"/>
          <w:color w:val="000000"/>
          <w:sz w:val="26"/>
          <w:szCs w:val="26"/>
          <w:rtl/>
        </w:rPr>
      </w:pP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آيت‌الله حاج شيخ عباس قوچانى مى‌فرمودند: مرحوم قاضى در اين اواخر عمر، يك گونه حالت تحيّر و شيفتگى و بى‌قرارى مخصوص نسبت به حضرت سيد الشهداء (عليه السلام) داشت، هر روز هنگام طلوع آفتاب، و بخصوص وقت غروب آفتاب گريه مى‌كرد، و در ايام عزادارى سراسيمه و سر برهنه و واله بود. روزى كه قمه‌زنها در حال قمه زدن از كوچه عبور مى‌كردند، با شتاب از منزل بيرون آمد و در برابر در مى‌ايستد و سر خود را بلند كرده آماده مى‌سازد تا كه شايد يكى از آن قمه‌هاى آنان به سرش اصابت كند</w:t>
      </w:r>
      <w:r>
        <w:rPr>
          <w:rFonts w:ascii="Tahoma" w:hAnsi="Tahoma" w:cs="Tahoma"/>
          <w:color w:val="000000"/>
          <w:sz w:val="26"/>
          <w:szCs w:val="26"/>
        </w:rPr>
        <w:t>.»</w:t>
      </w:r>
      <w:r>
        <w:rPr>
          <w:rStyle w:val="apple-converted-space"/>
          <w:rFonts w:ascii="Tahoma" w:hAnsi="Tahoma" w:cs="Tahoma"/>
          <w:color w:val="000000"/>
        </w:rPr>
        <w:t> </w:t>
      </w:r>
      <w:hyperlink r:id="rId151" w:anchor="footnote144" w:tooltip="2) -مخطوطات " w:history="1">
        <w:r>
          <w:rPr>
            <w:rStyle w:val="Hyperlink"/>
            <w:rFonts w:ascii="Tahoma" w:hAnsi="Tahoma" w:cs="Tahoma"/>
            <w:color w:val="780100"/>
            <w:sz w:val="26"/>
            <w:szCs w:val="26"/>
            <w:vertAlign w:val="superscript"/>
            <w:rtl/>
          </w:rPr>
          <w:t>٢</w:t>
        </w:r>
      </w:hyperlink>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حضرت آقاى حاج سيد هاشم حدّاد روحى فداه مى‌فرمودند</w:t>
      </w:r>
      <w:r>
        <w:rPr>
          <w:rFonts w:ascii="Tahoma" w:hAnsi="Tahoma" w:cs="Tahoma"/>
          <w:color w:val="000000"/>
          <w:sz w:val="26"/>
          <w:szCs w:val="26"/>
        </w:rPr>
        <w:t>:</w: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 xml:space="preserve">مرحوم قاضى براى زيارت حضرت ابا عبد الله الحسين (عليه السلام) از نجف اشرف، زياد به كربلاى معلّى مى‌آمدند، و با ساير زوّار از عرب در كوچه و بازار مى‌آميختند و هيچ‌گاه نيز </w:t>
      </w:r>
      <w:r>
        <w:rPr>
          <w:rFonts w:ascii="Tahoma" w:hAnsi="Tahoma" w:cs="Tahoma"/>
          <w:color w:val="000000"/>
          <w:sz w:val="26"/>
          <w:szCs w:val="26"/>
          <w:rtl/>
        </w:rPr>
        <w:lastRenderedPageBreak/>
        <w:t>ديده نشد كه در مسافرخانه و فندقى بروند، بلكه به مساجد و مدارس مى‌رفتند، و چه بسا كنار خيابان روى خاك مى‌خوابيدند. بسيارى از اوقات كه در صحن مطهّر جا براى توقف بود، در خود صحن بيتوته مى‌نمودند و تا به صبح به زيارت و نماز و دعا مشغول بودند، و احيانا هم روى سنگ‌فرش عباى خود را بروى خود كشيده مى‌خوابيدند</w:t>
      </w:r>
      <w:r>
        <w:rPr>
          <w:rFonts w:ascii="Tahoma" w:hAnsi="Tahoma" w:cs="Tahoma"/>
          <w:color w:val="000000"/>
          <w:sz w:val="26"/>
          <w:szCs w:val="26"/>
        </w:rPr>
        <w:t>.</w:t>
      </w:r>
    </w:p>
    <w:p w:rsidR="00562516" w:rsidRDefault="00562516" w:rsidP="00562516">
      <w:pPr>
        <w:pStyle w:val="Heading2"/>
        <w:bidi/>
        <w:spacing w:before="0"/>
        <w:jc w:val="both"/>
        <w:rPr>
          <w:rFonts w:ascii="Tahoma" w:hAnsi="Tahoma" w:cs="Tahoma" w:hint="cs"/>
          <w:color w:val="000000"/>
          <w:sz w:val="33"/>
          <w:szCs w:val="33"/>
          <w:rtl/>
        </w:rPr>
      </w:pPr>
    </w:p>
    <w:p w:rsidR="00801975" w:rsidRDefault="00801975"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مرحوم قاضى: من در تمام نقاط صحن مطهّر خوابيده‌ام</w:t>
      </w:r>
    </w:p>
    <w:p w:rsidR="00562516" w:rsidRDefault="00562516" w:rsidP="00562516">
      <w:pPr>
        <w:bidi/>
        <w:spacing w:line="468" w:lineRule="atLeast"/>
        <w:jc w:val="both"/>
        <w:rPr>
          <w:rFonts w:ascii="Tahoma" w:hAnsi="Tahoma" w:cs="Tahoma" w:hint="cs"/>
          <w:color w:val="000000"/>
          <w:sz w:val="26"/>
          <w:szCs w:val="26"/>
          <w:rtl/>
        </w:rPr>
      </w:pP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مى‌فرمود: «من در تمام نقاط صحن مطهّر خوابيده‌ام، در تمام مدت عمر كه بدينجا مشرّف بوده‌ام هر شب را در نقطه‌اى بيتوته كرده و خوابيده‌ام به‌طورى كه جائى بقدر وسعت بدن من يافت نمى‌شود كه در آن نخوابيده باشم</w:t>
      </w:r>
      <w:r>
        <w:rPr>
          <w:rFonts w:ascii="Tahoma" w:hAnsi="Tahoma" w:cs="Tahoma"/>
          <w:color w:val="000000"/>
          <w:sz w:val="26"/>
          <w:szCs w:val="26"/>
        </w:rPr>
        <w:t>» .</w:t>
      </w:r>
    </w:p>
    <w:p w:rsidR="00801975" w:rsidRDefault="008724ED" w:rsidP="00562516">
      <w:pPr>
        <w:bidi/>
        <w:spacing w:line="240" w:lineRule="auto"/>
        <w:jc w:val="both"/>
        <w:rPr>
          <w:rFonts w:ascii="Times New Roman" w:hAnsi="Times New Roman" w:cs="Times New Roman"/>
          <w:sz w:val="24"/>
          <w:szCs w:val="24"/>
        </w:rPr>
      </w:pPr>
      <w:r>
        <w:pict>
          <v:rect id="_x0000_i1097" style="width:0;height:1.5pt" o:hralign="right" o:hrstd="t" o:hrnoshade="t" o:hr="t" fillcolor="black" stroked="f"/>
        </w:pic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 xml:space="preserve">رسالۀ لب اللباب، ص </w:t>
      </w:r>
      <w:r>
        <w:rPr>
          <w:rFonts w:ascii="Tahoma" w:hAnsi="Tahoma" w:cs="Tahoma"/>
          <w:color w:val="000000"/>
          <w:sz w:val="26"/>
          <w:szCs w:val="26"/>
          <w:rtl/>
          <w:lang w:bidi="fa-IR"/>
        </w:rPr>
        <w:t>۵</w:t>
      </w:r>
      <w:r>
        <w:rPr>
          <w:rFonts w:ascii="Tahoma" w:hAnsi="Tahoma" w:cs="Tahoma"/>
          <w:color w:val="000000"/>
          <w:sz w:val="26"/>
          <w:szCs w:val="26"/>
          <w:rtl/>
        </w:rPr>
        <w:t>٠</w:t>
      </w:r>
    </w:p>
    <w:p w:rsidR="00801975" w:rsidRDefault="00801975"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٢</w:t>
      </w:r>
      <w:r>
        <w:rPr>
          <w:rFonts w:ascii="Tahoma" w:hAnsi="Tahoma" w:cs="Tahoma"/>
          <w:color w:val="000000"/>
          <w:sz w:val="26"/>
          <w:szCs w:val="26"/>
        </w:rPr>
        <w:t>) -</w:t>
      </w:r>
      <w:r>
        <w:rPr>
          <w:rFonts w:ascii="Tahoma" w:hAnsi="Tahoma" w:cs="Tahoma"/>
          <w:color w:val="000000"/>
          <w:sz w:val="26"/>
          <w:szCs w:val="26"/>
          <w:rtl/>
        </w:rPr>
        <w:t>مخطوطات</w:t>
      </w:r>
    </w:p>
    <w:p w:rsidR="00D10726" w:rsidRDefault="00D10726" w:rsidP="00562516">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١٢</w:t>
      </w:r>
      <w:r>
        <w:rPr>
          <w:rStyle w:val="gpa0"/>
          <w:rFonts w:ascii="inherit" w:hAnsi="inherit" w:cs="Tahoma"/>
          <w:color w:val="000000"/>
          <w:sz w:val="26"/>
          <w:szCs w:val="26"/>
          <w:rtl/>
          <w:lang w:bidi="fa-IR"/>
        </w:rPr>
        <w:t>۵</w:t>
      </w:r>
    </w:p>
    <w:p w:rsidR="00562516" w:rsidRDefault="00562516" w:rsidP="00562516">
      <w:pPr>
        <w:pStyle w:val="Heading2"/>
        <w:bidi/>
        <w:spacing w:before="0"/>
        <w:jc w:val="both"/>
        <w:rPr>
          <w:rFonts w:ascii="Tahoma" w:hAnsi="Tahoma" w:cs="Tahoma" w:hint="cs"/>
          <w:color w:val="000000"/>
          <w:sz w:val="33"/>
          <w:szCs w:val="33"/>
          <w:rtl/>
        </w:rPr>
      </w:pPr>
    </w:p>
    <w:p w:rsidR="00D10726" w:rsidRDefault="00D10726" w:rsidP="00562516">
      <w:pPr>
        <w:pStyle w:val="Heading2"/>
        <w:bidi/>
        <w:spacing w:before="0"/>
        <w:jc w:val="both"/>
        <w:rPr>
          <w:rFonts w:ascii="Tahoma" w:hAnsi="Tahoma" w:cs="Tahoma"/>
          <w:color w:val="000000"/>
          <w:sz w:val="33"/>
          <w:szCs w:val="33"/>
        </w:rPr>
      </w:pPr>
      <w:r>
        <w:rPr>
          <w:rFonts w:ascii="Tahoma" w:hAnsi="Tahoma" w:cs="Tahoma"/>
          <w:color w:val="000000"/>
          <w:sz w:val="33"/>
          <w:szCs w:val="33"/>
          <w:rtl/>
        </w:rPr>
        <w:t>حضرت ابا الفضل (ع) : كعبة الاولياء</w:t>
      </w:r>
    </w:p>
    <w:p w:rsidR="00562516" w:rsidRDefault="00562516" w:rsidP="00562516">
      <w:pPr>
        <w:bidi/>
        <w:spacing w:line="468" w:lineRule="atLeast"/>
        <w:jc w:val="both"/>
        <w:rPr>
          <w:rFonts w:ascii="Tahoma" w:hAnsi="Tahoma" w:cs="Tahoma" w:hint="cs"/>
          <w:color w:val="000000"/>
          <w:sz w:val="26"/>
          <w:szCs w:val="26"/>
          <w:rtl/>
        </w:rPr>
      </w:pPr>
    </w:p>
    <w:p w:rsidR="00D10726" w:rsidRDefault="00D10726"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و امّا حضرت أبا الفضل العباس (عليه السلام) را شاگردان ايشان «كعبۀ اولياء» مى‌گفتند</w:t>
      </w:r>
      <w:r>
        <w:rPr>
          <w:rFonts w:ascii="Tahoma" w:hAnsi="Tahoma" w:cs="Tahoma"/>
          <w:color w:val="000000"/>
          <w:sz w:val="26"/>
          <w:szCs w:val="26"/>
        </w:rPr>
        <w:t>.</w:t>
      </w:r>
    </w:p>
    <w:p w:rsidR="00D10726" w:rsidRDefault="00D10726"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توضيح آنكه: مرحوم قاضى پس از سير مدارج و معارج، و التزام به سلوك، و مجاهدۀ نفس و واردات قلبيه و كشف بعضى از حجابهاى نورانى، چندين سال گذشته بود و هنوز وحدت حضرت حقّ تعالى تجلّى ننموده بود، و يگانگى و توحيد وى در همۀ عوالم، در پس پردۀ خفا باقى بود، و مرحوم قاضى به هر عملى كه متوسّل مى‌شد اين حجاب گشوده نمى‌شد</w:t>
      </w:r>
      <w:r>
        <w:rPr>
          <w:rFonts w:ascii="Tahoma" w:hAnsi="Tahoma" w:cs="Tahoma"/>
          <w:color w:val="000000"/>
          <w:sz w:val="26"/>
          <w:szCs w:val="26"/>
        </w:rPr>
        <w:t>.</w:t>
      </w:r>
    </w:p>
    <w:p w:rsidR="00D10726" w:rsidRDefault="00D10726"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تا هنگامى كه ايشان از نجف به كربلا براى زيارت تشرّف پيدا كرده، و پس از عبور از خيابان عباسيّه (خيابان شمالى صحن مطهر) و عبور از در صحن، در آن دالانى كه ميان در صحن و خود صحن است و نسبتا قدرى طويل است، شخص ديوانه‌اى به ايشان مى‌گويد: «ابو الفضل كعبۀ اولياء است</w:t>
      </w:r>
      <w:r>
        <w:rPr>
          <w:rFonts w:ascii="Tahoma" w:hAnsi="Tahoma" w:cs="Tahoma"/>
          <w:color w:val="000000"/>
          <w:sz w:val="26"/>
          <w:szCs w:val="26"/>
        </w:rPr>
        <w:t>» .</w:t>
      </w:r>
    </w:p>
    <w:p w:rsidR="00D10726" w:rsidRDefault="00D10726" w:rsidP="00562516">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همين‌كه وارد رواق مطهر مى‌شود، در وقت دخول در حرم، حال توحيد به ايشان دست مى‌دهد، و تا ده دقيقه باقى مى‌ماند، و سپس كه به حرم حضرت سيد الشهداء (عليه السلام) مشرّف مى‌گردد. درحالى‌كه دستهاى خود را به ضريح مقدّس گذاشته بود، آن حال قدرى قوى‌تر دست مى‌دهد و تا يك ساعت باقى مى‌ماند. ديگر از آن به بعد مرتبا و متناوبا و سپس متواليا حالت توحيد براى ايشان بوده است رزقنا بمحمّد و أهل بيته و بحقّ الحسين و أخيه كما رزقه بهم. و جعلنا من المتّبعين بمنهاجه فى فقره الى الله و تبتّله اليه</w:t>
      </w:r>
      <w:r>
        <w:rPr>
          <w:rFonts w:ascii="Tahoma" w:hAnsi="Tahoma" w:cs="Tahoma"/>
          <w:color w:val="000000"/>
          <w:sz w:val="26"/>
          <w:szCs w:val="26"/>
        </w:rPr>
        <w:t>» .</w:t>
      </w:r>
      <w:r>
        <w:rPr>
          <w:rStyle w:val="apple-converted-space"/>
          <w:rFonts w:ascii="Tahoma" w:hAnsi="Tahoma" w:cs="Tahoma"/>
          <w:color w:val="000000"/>
          <w:sz w:val="26"/>
          <w:szCs w:val="26"/>
        </w:rPr>
        <w:t> </w:t>
      </w:r>
      <w:hyperlink r:id="rId152" w:anchor="footnote145" w:tooltip="1) -مخطوطات. " w:history="1">
        <w:r>
          <w:rPr>
            <w:rStyle w:val="Hyperlink"/>
            <w:rFonts w:ascii="Tahoma" w:hAnsi="Tahoma" w:cs="Tahoma"/>
            <w:color w:val="780100"/>
            <w:sz w:val="26"/>
            <w:szCs w:val="26"/>
            <w:vertAlign w:val="superscript"/>
            <w:rtl/>
          </w:rPr>
          <w:t>١</w:t>
        </w:r>
      </w:hyperlink>
    </w:p>
    <w:p w:rsidR="00D10726" w:rsidRDefault="00D10726" w:rsidP="002C7C3F">
      <w:pPr>
        <w:bidi/>
        <w:spacing w:line="468" w:lineRule="atLeast"/>
        <w:rPr>
          <w:rFonts w:ascii="Tahoma" w:hAnsi="Tahoma" w:cs="Tahoma"/>
          <w:color w:val="000000"/>
          <w:sz w:val="26"/>
          <w:szCs w:val="26"/>
        </w:rPr>
      </w:pPr>
      <w:r>
        <w:rPr>
          <w:rStyle w:val="rightpome"/>
          <w:rFonts w:ascii="Tahoma" w:hAnsi="Tahoma" w:cs="Tahoma"/>
          <w:color w:val="000000"/>
          <w:sz w:val="26"/>
          <w:szCs w:val="26"/>
          <w:rtl/>
        </w:rPr>
        <w:t>شاه شمشادقدان خسرو شيرين‌دهنان</w:t>
      </w:r>
      <w:r>
        <w:rPr>
          <w:rFonts w:ascii="Tahoma" w:hAnsi="Tahoma" w:cs="Tahoma"/>
          <w:color w:val="000000"/>
          <w:sz w:val="26"/>
          <w:szCs w:val="26"/>
        </w:rPr>
        <w:br w:type="textWrapping" w:clear="all"/>
      </w:r>
      <w:r>
        <w:rPr>
          <w:rStyle w:val="rightpome"/>
          <w:rFonts w:ascii="Tahoma" w:hAnsi="Tahoma" w:cs="Tahoma"/>
          <w:color w:val="000000"/>
          <w:sz w:val="26"/>
          <w:szCs w:val="26"/>
          <w:rtl/>
        </w:rPr>
        <w:t>كه به مژگان شكند قلب همه صف‌شكنان</w:t>
      </w:r>
      <w:r>
        <w:rPr>
          <w:rFonts w:ascii="Tahoma" w:hAnsi="Tahoma" w:cs="Tahoma"/>
          <w:color w:val="000000"/>
          <w:sz w:val="26"/>
          <w:szCs w:val="26"/>
        </w:rPr>
        <w:br w:type="textWrapping" w:clear="all"/>
      </w:r>
      <w:r>
        <w:rPr>
          <w:rStyle w:val="rightpome"/>
          <w:rFonts w:ascii="Tahoma" w:hAnsi="Tahoma" w:cs="Tahoma"/>
          <w:color w:val="000000"/>
          <w:sz w:val="26"/>
          <w:szCs w:val="26"/>
          <w:rtl/>
        </w:rPr>
        <w:t>مست بگذشت و نظر بر من درويش انداخت</w:t>
      </w:r>
      <w:r>
        <w:rPr>
          <w:rFonts w:ascii="Tahoma" w:hAnsi="Tahoma" w:cs="Tahoma"/>
          <w:color w:val="000000"/>
          <w:sz w:val="26"/>
          <w:szCs w:val="26"/>
        </w:rPr>
        <w:br w:type="textWrapping" w:clear="all"/>
      </w:r>
      <w:r>
        <w:rPr>
          <w:rStyle w:val="rightpome"/>
          <w:rFonts w:ascii="Tahoma" w:hAnsi="Tahoma" w:cs="Tahoma"/>
          <w:color w:val="000000"/>
          <w:sz w:val="26"/>
          <w:szCs w:val="26"/>
          <w:rtl/>
        </w:rPr>
        <w:t>گفت اى چشم و چراغ همه شيرين‌سخنان</w:t>
      </w:r>
      <w:r>
        <w:rPr>
          <w:rFonts w:ascii="Tahoma" w:hAnsi="Tahoma" w:cs="Tahoma"/>
          <w:color w:val="000000"/>
          <w:sz w:val="26"/>
          <w:szCs w:val="26"/>
        </w:rPr>
        <w:br w:type="textWrapping" w:clear="all"/>
      </w:r>
      <w:r>
        <w:rPr>
          <w:rStyle w:val="rightpome"/>
          <w:rFonts w:ascii="Tahoma" w:hAnsi="Tahoma" w:cs="Tahoma"/>
          <w:color w:val="000000"/>
          <w:sz w:val="26"/>
          <w:szCs w:val="26"/>
          <w:rtl/>
        </w:rPr>
        <w:t>تا كى از سيم و زرت كيسه تهى خواهد بود</w:t>
      </w:r>
      <w:r>
        <w:rPr>
          <w:rFonts w:ascii="Tahoma" w:hAnsi="Tahoma" w:cs="Tahoma"/>
          <w:color w:val="000000"/>
          <w:sz w:val="26"/>
          <w:szCs w:val="26"/>
        </w:rPr>
        <w:br w:type="textWrapping" w:clear="all"/>
      </w:r>
      <w:r>
        <w:rPr>
          <w:rStyle w:val="rightpome"/>
          <w:rFonts w:ascii="Tahoma" w:hAnsi="Tahoma" w:cs="Tahoma"/>
          <w:color w:val="000000"/>
          <w:sz w:val="26"/>
          <w:szCs w:val="26"/>
          <w:rtl/>
        </w:rPr>
        <w:t>بندۀ من شو و برخور ز همه سيم‌تنان</w:t>
      </w:r>
      <w:r>
        <w:rPr>
          <w:rFonts w:ascii="Tahoma" w:hAnsi="Tahoma" w:cs="Tahoma"/>
          <w:color w:val="000000"/>
          <w:sz w:val="26"/>
          <w:szCs w:val="26"/>
        </w:rPr>
        <w:br w:type="textWrapping" w:clear="all"/>
      </w:r>
    </w:p>
    <w:p w:rsidR="00D10726" w:rsidRDefault="008724ED" w:rsidP="002C7C3F">
      <w:pPr>
        <w:bidi/>
        <w:spacing w:line="240" w:lineRule="auto"/>
        <w:rPr>
          <w:rFonts w:ascii="Times New Roman" w:hAnsi="Times New Roman" w:cs="Times New Roman"/>
          <w:sz w:val="24"/>
          <w:szCs w:val="24"/>
        </w:rPr>
      </w:pPr>
      <w:r>
        <w:pict>
          <v:rect id="_x0000_i1098" style="width:0;height:1.5pt" o:hralign="right" o:hrstd="t" o:hrnoshade="t" o:hr="t" fillcolor="black" stroked="f"/>
        </w:pict>
      </w:r>
    </w:p>
    <w:p w:rsidR="00D10726" w:rsidRDefault="00D10726" w:rsidP="002C7C3F">
      <w:pPr>
        <w:bidi/>
        <w:spacing w:line="468" w:lineRule="atLeast"/>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مخطوطات</w:t>
      </w:r>
      <w:r>
        <w:rPr>
          <w:rFonts w:ascii="Tahoma" w:hAnsi="Tahoma" w:cs="Tahoma"/>
          <w:color w:val="000000"/>
          <w:sz w:val="26"/>
          <w:szCs w:val="26"/>
        </w:rPr>
        <w:t>.</w:t>
      </w:r>
    </w:p>
    <w:p w:rsidR="00D10726" w:rsidRDefault="00D10726" w:rsidP="002C7C3F">
      <w:pPr>
        <w:bidi/>
        <w:spacing w:line="468" w:lineRule="atLeast"/>
        <w:rPr>
          <w:rStyle w:val="rightpome"/>
          <w:rFonts w:ascii="Tahoma" w:hAnsi="Tahoma" w:cs="Tahoma"/>
          <w:color w:val="000000"/>
          <w:sz w:val="26"/>
          <w:szCs w:val="26"/>
          <w:rtl/>
        </w:rPr>
      </w:pPr>
      <w:r>
        <w:rPr>
          <w:rStyle w:val="gpa0"/>
          <w:rFonts w:ascii="inherit" w:hAnsi="inherit" w:cs="Tahoma"/>
          <w:color w:val="000000"/>
          <w:sz w:val="26"/>
          <w:szCs w:val="26"/>
          <w:rtl/>
        </w:rPr>
        <w:t>١٢</w:t>
      </w:r>
      <w:r>
        <w:rPr>
          <w:rStyle w:val="gpa0"/>
          <w:rFonts w:ascii="inherit" w:hAnsi="inherit" w:cs="Tahoma"/>
          <w:color w:val="000000"/>
          <w:sz w:val="26"/>
          <w:szCs w:val="26"/>
          <w:rtl/>
          <w:lang w:bidi="fa-IR"/>
        </w:rPr>
        <w:t>۶</w:t>
      </w:r>
    </w:p>
    <w:p w:rsidR="00D10726" w:rsidRDefault="00D10726" w:rsidP="002C7C3F">
      <w:pPr>
        <w:bidi/>
        <w:spacing w:line="468" w:lineRule="atLeast"/>
        <w:rPr>
          <w:rFonts w:ascii="Tahoma" w:hAnsi="Tahoma" w:cs="Tahoma"/>
          <w:color w:val="000000"/>
          <w:sz w:val="26"/>
          <w:szCs w:val="26"/>
        </w:rPr>
      </w:pPr>
      <w:r>
        <w:rPr>
          <w:rStyle w:val="rightpome"/>
          <w:rFonts w:ascii="Tahoma" w:hAnsi="Tahoma" w:cs="Tahoma"/>
          <w:color w:val="000000"/>
          <w:sz w:val="26"/>
          <w:szCs w:val="26"/>
          <w:rtl/>
        </w:rPr>
        <w:t>كمتر از ذره نئى، پَست مشو، مِهر بورز</w:t>
      </w:r>
      <w:r>
        <w:rPr>
          <w:rFonts w:ascii="Tahoma" w:hAnsi="Tahoma" w:cs="Tahoma"/>
          <w:color w:val="000000"/>
          <w:sz w:val="26"/>
          <w:szCs w:val="26"/>
        </w:rPr>
        <w:br w:type="textWrapping" w:clear="all"/>
      </w:r>
      <w:r>
        <w:rPr>
          <w:rStyle w:val="rightpome"/>
          <w:rFonts w:ascii="Tahoma" w:hAnsi="Tahoma" w:cs="Tahoma"/>
          <w:color w:val="000000"/>
          <w:sz w:val="26"/>
          <w:szCs w:val="26"/>
          <w:rtl/>
        </w:rPr>
        <w:t>تا به خلوتگه خورشيد رسى چرخ‌زنان</w:t>
      </w:r>
      <w:r>
        <w:rPr>
          <w:rFonts w:ascii="Tahoma" w:hAnsi="Tahoma" w:cs="Tahoma"/>
          <w:color w:val="000000"/>
          <w:sz w:val="26"/>
          <w:szCs w:val="26"/>
        </w:rPr>
        <w:br w:type="textWrapping" w:clear="all"/>
      </w:r>
      <w:r>
        <w:rPr>
          <w:rStyle w:val="rightpome"/>
          <w:rFonts w:ascii="Tahoma" w:hAnsi="Tahoma" w:cs="Tahoma"/>
          <w:color w:val="000000"/>
          <w:sz w:val="26"/>
          <w:szCs w:val="26"/>
          <w:rtl/>
        </w:rPr>
        <w:t>بر جهان تكيه مكن ور قدحى مى‌دارى</w:t>
      </w:r>
      <w:r>
        <w:rPr>
          <w:rFonts w:ascii="Tahoma" w:hAnsi="Tahoma" w:cs="Tahoma"/>
          <w:color w:val="000000"/>
          <w:sz w:val="26"/>
          <w:szCs w:val="26"/>
        </w:rPr>
        <w:br w:type="textWrapping" w:clear="all"/>
      </w:r>
      <w:r>
        <w:rPr>
          <w:rStyle w:val="rightpome"/>
          <w:rFonts w:ascii="Tahoma" w:hAnsi="Tahoma" w:cs="Tahoma"/>
          <w:color w:val="000000"/>
          <w:sz w:val="26"/>
          <w:szCs w:val="26"/>
          <w:rtl/>
        </w:rPr>
        <w:t>شادى زهره جبينان خور و نازك‌بدنان</w:t>
      </w:r>
      <w:r>
        <w:rPr>
          <w:rFonts w:ascii="Tahoma" w:hAnsi="Tahoma" w:cs="Tahoma"/>
          <w:color w:val="000000"/>
          <w:sz w:val="26"/>
          <w:szCs w:val="26"/>
        </w:rPr>
        <w:br w:type="textWrapping" w:clear="all"/>
      </w:r>
      <w:r>
        <w:rPr>
          <w:rStyle w:val="rightpome"/>
          <w:rFonts w:ascii="Tahoma" w:hAnsi="Tahoma" w:cs="Tahoma"/>
          <w:color w:val="000000"/>
          <w:sz w:val="26"/>
          <w:szCs w:val="26"/>
          <w:rtl/>
        </w:rPr>
        <w:lastRenderedPageBreak/>
        <w:t>پير پيمانه‌كش من كه روانش خوش باد</w:t>
      </w:r>
      <w:r>
        <w:rPr>
          <w:rFonts w:ascii="Tahoma" w:hAnsi="Tahoma" w:cs="Tahoma"/>
          <w:color w:val="000000"/>
          <w:sz w:val="26"/>
          <w:szCs w:val="26"/>
        </w:rPr>
        <w:br w:type="textWrapping" w:clear="all"/>
      </w:r>
      <w:r>
        <w:rPr>
          <w:rStyle w:val="rightpome"/>
          <w:rFonts w:ascii="Tahoma" w:hAnsi="Tahoma" w:cs="Tahoma"/>
          <w:color w:val="000000"/>
          <w:sz w:val="26"/>
          <w:szCs w:val="26"/>
          <w:rtl/>
        </w:rPr>
        <w:t>گفت پرهيز كن از صحبت پيمان‌شكنان</w:t>
      </w:r>
      <w:r>
        <w:rPr>
          <w:rFonts w:ascii="Tahoma" w:hAnsi="Tahoma" w:cs="Tahoma"/>
          <w:color w:val="000000"/>
          <w:sz w:val="26"/>
          <w:szCs w:val="26"/>
        </w:rPr>
        <w:br w:type="textWrapping" w:clear="all"/>
      </w:r>
      <w:r>
        <w:rPr>
          <w:rStyle w:val="rightpome"/>
          <w:rFonts w:ascii="Tahoma" w:hAnsi="Tahoma" w:cs="Tahoma"/>
          <w:color w:val="000000"/>
          <w:sz w:val="26"/>
          <w:szCs w:val="26"/>
          <w:rtl/>
        </w:rPr>
        <w:t>دامن دوست بدست آر و ز دشمن بِگُسل</w:t>
      </w:r>
      <w:r>
        <w:rPr>
          <w:rFonts w:ascii="Tahoma" w:hAnsi="Tahoma" w:cs="Tahoma"/>
          <w:color w:val="000000"/>
          <w:sz w:val="26"/>
          <w:szCs w:val="26"/>
        </w:rPr>
        <w:br w:type="textWrapping" w:clear="all"/>
      </w:r>
      <w:r>
        <w:rPr>
          <w:rStyle w:val="rightpome"/>
          <w:rFonts w:ascii="Tahoma" w:hAnsi="Tahoma" w:cs="Tahoma"/>
          <w:color w:val="000000"/>
          <w:sz w:val="26"/>
          <w:szCs w:val="26"/>
          <w:rtl/>
        </w:rPr>
        <w:t>مرد يزدان شو و فارغ گذر از اهرمنان</w:t>
      </w:r>
      <w:r>
        <w:rPr>
          <w:rFonts w:ascii="Tahoma" w:hAnsi="Tahoma" w:cs="Tahoma"/>
          <w:color w:val="000000"/>
          <w:sz w:val="26"/>
          <w:szCs w:val="26"/>
        </w:rPr>
        <w:br w:type="textWrapping" w:clear="all"/>
      </w:r>
      <w:r>
        <w:rPr>
          <w:rStyle w:val="rightpome"/>
          <w:rFonts w:ascii="Tahoma" w:hAnsi="Tahoma" w:cs="Tahoma"/>
          <w:color w:val="000000"/>
          <w:sz w:val="26"/>
          <w:szCs w:val="26"/>
          <w:rtl/>
        </w:rPr>
        <w:t>با صبا در چمن لاله سحر مى‌گفتم</w:t>
      </w:r>
      <w:r>
        <w:rPr>
          <w:rFonts w:ascii="Tahoma" w:hAnsi="Tahoma" w:cs="Tahoma"/>
          <w:color w:val="000000"/>
          <w:sz w:val="26"/>
          <w:szCs w:val="26"/>
        </w:rPr>
        <w:br w:type="textWrapping" w:clear="all"/>
      </w:r>
      <w:r>
        <w:rPr>
          <w:rStyle w:val="rightpome"/>
          <w:rFonts w:ascii="Tahoma" w:hAnsi="Tahoma" w:cs="Tahoma"/>
          <w:color w:val="000000"/>
          <w:sz w:val="26"/>
          <w:szCs w:val="26"/>
          <w:rtl/>
        </w:rPr>
        <w:t>كه شهيدان كه‌اند اين همه خونين‌كفنان</w:t>
      </w:r>
      <w:r>
        <w:rPr>
          <w:rFonts w:ascii="Tahoma" w:hAnsi="Tahoma" w:cs="Tahoma"/>
          <w:color w:val="000000"/>
          <w:sz w:val="26"/>
          <w:szCs w:val="26"/>
        </w:rPr>
        <w:br w:type="textWrapping" w:clear="all"/>
      </w:r>
      <w:r>
        <w:rPr>
          <w:rStyle w:val="rightpome"/>
          <w:rFonts w:ascii="Tahoma" w:hAnsi="Tahoma" w:cs="Tahoma"/>
          <w:color w:val="000000"/>
          <w:sz w:val="26"/>
          <w:szCs w:val="26"/>
          <w:rtl/>
        </w:rPr>
        <w:t>گفت حافظ من و تو مَحرم اين راز نه‌ايم</w:t>
      </w:r>
      <w:r>
        <w:rPr>
          <w:rFonts w:ascii="Tahoma" w:hAnsi="Tahoma" w:cs="Tahoma"/>
          <w:color w:val="000000"/>
          <w:sz w:val="26"/>
          <w:szCs w:val="26"/>
        </w:rPr>
        <w:br w:type="textWrapping" w:clear="all"/>
      </w:r>
      <w:r>
        <w:rPr>
          <w:rStyle w:val="rightpome"/>
          <w:rFonts w:ascii="Tahoma" w:hAnsi="Tahoma" w:cs="Tahoma"/>
          <w:color w:val="000000"/>
          <w:sz w:val="26"/>
          <w:szCs w:val="26"/>
          <w:rtl/>
        </w:rPr>
        <w:t>از مى لعل حكايت كن و شيرين‌دهنان</w:t>
      </w:r>
      <w:r>
        <w:rPr>
          <w:rFonts w:ascii="Tahoma" w:hAnsi="Tahoma" w:cs="Tahoma"/>
          <w:color w:val="000000"/>
          <w:sz w:val="26"/>
          <w:szCs w:val="26"/>
        </w:rPr>
        <w:br w:type="textWrapping" w:clear="all"/>
      </w:r>
    </w:p>
    <w:p w:rsidR="00D10726" w:rsidRDefault="00D10726" w:rsidP="002C7C3F">
      <w:pPr>
        <w:pStyle w:val="Heading2"/>
        <w:bidi/>
        <w:spacing w:before="0"/>
        <w:rPr>
          <w:rFonts w:ascii="Tahoma" w:hAnsi="Tahoma" w:cs="Tahoma"/>
          <w:color w:val="000000"/>
          <w:sz w:val="33"/>
          <w:szCs w:val="33"/>
        </w:rPr>
      </w:pPr>
      <w:r>
        <w:rPr>
          <w:rFonts w:ascii="Tahoma" w:hAnsi="Tahoma" w:cs="Tahoma"/>
          <w:color w:val="000000"/>
          <w:sz w:val="33"/>
          <w:szCs w:val="33"/>
          <w:rtl/>
        </w:rPr>
        <w:t>اهميّت و لزوم استاد</w:t>
      </w:r>
    </w:p>
    <w:p w:rsidR="00345457" w:rsidRDefault="00345457" w:rsidP="002C7C3F">
      <w:pPr>
        <w:bidi/>
        <w:spacing w:line="468" w:lineRule="atLeast"/>
        <w:rPr>
          <w:rFonts w:ascii="Tahoma" w:hAnsi="Tahoma" w:cs="Tahoma" w:hint="cs"/>
          <w:color w:val="000000"/>
          <w:sz w:val="26"/>
          <w:szCs w:val="26"/>
          <w:rtl/>
        </w:rPr>
      </w:pPr>
    </w:p>
    <w:p w:rsidR="00D10726" w:rsidRDefault="00D10726" w:rsidP="00345457">
      <w:pPr>
        <w:bidi/>
        <w:spacing w:line="468" w:lineRule="atLeast"/>
        <w:jc w:val="both"/>
        <w:rPr>
          <w:rFonts w:ascii="Tahoma" w:hAnsi="Tahoma" w:cs="Tahoma"/>
          <w:color w:val="000000"/>
          <w:sz w:val="26"/>
          <w:szCs w:val="26"/>
        </w:rPr>
      </w:pPr>
      <w:r>
        <w:rPr>
          <w:rFonts w:ascii="Tahoma" w:hAnsi="Tahoma" w:cs="Tahoma"/>
          <w:color w:val="000000"/>
          <w:sz w:val="26"/>
          <w:szCs w:val="26"/>
          <w:rtl/>
        </w:rPr>
        <w:t>مسئله لزوم پيروى و متابعت از استاد تقريبا در همه طرق صوفيه مورد تأكيد است، ولى در طريقۀ عارفان موحّد از مرحوم جولا تاكنون، تاكيد بر اين مسئله بيش از هر نحله و طريق ديگرى است، با اين خصوصيت كه استاد حتما و الزاما بايد كامل بوده و اسفار اربعه عرفانى را طىّ كرده باشد و تا قبل از حصول مقام جمع الجمعى و وحدت در عين كثرت و بالعكس، صلاحيت دست‌گيرى از سالكان را ندارد، اهميت استاد نه تنها در راهنمايى نسبت به عقبات طريق و چگونگى عبور از نشيب و فرازهاى نفس است كه امرى ضرورى است بلكه علاوه بر آن در هر مرحله و مقامى آثار خاص سلوكى از باطن و قلب استاد است كه بر روح سالك افاضه مى‌شود. به اين جهت اين بزرگان تاكيد بسيار فراوان در جستجو براى يافتن استاد كامل و بدون هيچ‌گونه نقصان در فعليت كليه كمالات انسانى مى‌باشند. كلام دربارۀ استاد جدا به تفصيل خواهد انجاميد و اين مقام را فعلا گنجايش آن نيست ان‌شاءالله در مقامى و موضعى ديگر چنانچه توفيق الهى مدد</w:t>
      </w:r>
    </w:p>
    <w:p w:rsidR="00D10726" w:rsidRDefault="00D10726" w:rsidP="00345457">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١٢٧</w:t>
      </w:r>
    </w:p>
    <w:p w:rsidR="00D10726" w:rsidRDefault="00D10726" w:rsidP="00345457">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فرمايد در اين خصوص بسط مقال خواهد شد. فعلا جهت رعايت اختصار حسن ختام اين نوشتار را كه با نيت اختصار و به‌عنوان مقدّمه، آغاز شد و به صورت رساله‌اى پايان يافت با </w:t>
      </w:r>
      <w:r>
        <w:rPr>
          <w:rFonts w:ascii="Tahoma" w:hAnsi="Tahoma" w:cs="Tahoma"/>
          <w:color w:val="000000"/>
          <w:sz w:val="26"/>
          <w:szCs w:val="26"/>
          <w:rtl/>
        </w:rPr>
        <w:lastRenderedPageBreak/>
        <w:t>كلام درفشان اساتيد عظام اين طريق، حضرت آية الله طهرانى و نيز عارف كامل حضرت استاد آية الله العظمى حاج سيد على قاضى قدّس اللّه سرّهما به پايان مى‌بريم</w:t>
      </w:r>
      <w:r>
        <w:rPr>
          <w:rFonts w:ascii="Tahoma" w:hAnsi="Tahoma" w:cs="Tahoma"/>
          <w:color w:val="000000"/>
          <w:sz w:val="26"/>
          <w:szCs w:val="26"/>
        </w:rPr>
        <w:t>:</w:t>
      </w:r>
    </w:p>
    <w:p w:rsidR="00345457" w:rsidRDefault="00345457" w:rsidP="00345457">
      <w:pPr>
        <w:bidi/>
        <w:spacing w:line="468" w:lineRule="atLeast"/>
        <w:jc w:val="both"/>
        <w:rPr>
          <w:rFonts w:ascii="Tahoma" w:hAnsi="Tahoma" w:cs="Tahoma"/>
          <w:color w:val="000000"/>
          <w:sz w:val="26"/>
          <w:szCs w:val="26"/>
        </w:rPr>
      </w:pPr>
    </w:p>
    <w:p w:rsidR="00D10726" w:rsidRDefault="00D10726" w:rsidP="00345457">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در مكتب تربيتى آية الحق مرحوم آخوند ملاحسين قلى همدانى رضوان الله عليه هيچيك از اين خطرات در هيچ‌يك از شاگردان او ديده نشده است، با اينكه هريك از آنها در آسمانهاى فضيلت و كمال چنان درخشيدند كه تا زمانهائى را بعد از خود روشن نمودند، و در شعاع وسيعى اطراف محور و مركز وجود مثالى و نفسى خود را نور و گرمى بخشيده و مى‌بخشند. معارف الهيه و سلوك علمى و عملى آياتى از شاگردان او را مانند آقا سيد احمد كربلائى و حاج شيخ محمد بهارى و حاج ميرزا جواد آقا ملكى تبريزى و سيد محمد سعيد حبّوبى كجا تاريخ مى‌تواند به دست محو و نابودى سپرده و در محلّ انزوا بايگانى كند. از اينجاست كه مرحوم حاج ميرزا على آقا قاضى رضوان الله عليه مى‌فرموده است</w:t>
      </w:r>
      <w:r>
        <w:rPr>
          <w:rFonts w:ascii="Tahoma" w:hAnsi="Tahoma" w:cs="Tahoma"/>
          <w:color w:val="000000"/>
          <w:sz w:val="26"/>
          <w:szCs w:val="26"/>
        </w:rPr>
        <w:t>:</w:t>
      </w:r>
    </w:p>
    <w:p w:rsidR="00D10726" w:rsidRDefault="00D10726" w:rsidP="00345457">
      <w:pPr>
        <w:bidi/>
        <w:spacing w:line="468" w:lineRule="atLeast"/>
        <w:jc w:val="both"/>
        <w:rPr>
          <w:rFonts w:ascii="Tahoma" w:hAnsi="Tahoma" w:cs="Tahoma" w:hint="cs"/>
          <w:color w:val="000000"/>
          <w:sz w:val="26"/>
          <w:szCs w:val="26"/>
          <w:rtl/>
        </w:rPr>
      </w:pPr>
      <w:r>
        <w:rPr>
          <w:rFonts w:ascii="Tahoma" w:hAnsi="Tahoma" w:cs="Tahoma"/>
          <w:color w:val="000000"/>
          <w:sz w:val="26"/>
          <w:szCs w:val="26"/>
        </w:rPr>
        <w:t>«</w:t>
      </w:r>
      <w:r>
        <w:rPr>
          <w:rFonts w:ascii="Tahoma" w:hAnsi="Tahoma" w:cs="Tahoma"/>
          <w:color w:val="000000"/>
          <w:sz w:val="26"/>
          <w:szCs w:val="26"/>
          <w:rtl/>
        </w:rPr>
        <w:t>اهمّ از آنچه در اين راه لازم است، استاد خبير و بصير و از هوا بيرون آمده و به معرفت الهيه رسيده و انسان كامل است، كه علاوه بر سير الى الله سه سفر ديگر را طىّ نموده و گردش و مشاهدۀ او در عالم خلق بالحقّ بوده باشد</w:t>
      </w:r>
      <w:r>
        <w:rPr>
          <w:rFonts w:ascii="Tahoma" w:hAnsi="Tahoma" w:cs="Tahoma"/>
          <w:color w:val="000000"/>
          <w:sz w:val="26"/>
          <w:szCs w:val="26"/>
        </w:rPr>
        <w:t>.</w:t>
      </w:r>
    </w:p>
    <w:p w:rsidR="00345457" w:rsidRDefault="00345457" w:rsidP="00345457">
      <w:pPr>
        <w:bidi/>
        <w:spacing w:line="468" w:lineRule="atLeast"/>
        <w:jc w:val="both"/>
        <w:rPr>
          <w:rFonts w:ascii="Tahoma" w:hAnsi="Tahoma" w:cs="Tahoma"/>
          <w:color w:val="000000"/>
          <w:sz w:val="26"/>
          <w:szCs w:val="26"/>
        </w:rPr>
      </w:pPr>
    </w:p>
    <w:p w:rsidR="00D10726" w:rsidRDefault="00D10726" w:rsidP="00345457">
      <w:pPr>
        <w:bidi/>
        <w:spacing w:line="468" w:lineRule="atLeast"/>
        <w:jc w:val="both"/>
        <w:rPr>
          <w:rFonts w:ascii="Tahoma" w:hAnsi="Tahoma" w:cs="Tahoma"/>
          <w:color w:val="000000"/>
          <w:sz w:val="26"/>
          <w:szCs w:val="26"/>
        </w:rPr>
      </w:pPr>
      <w:r>
        <w:rPr>
          <w:rFonts w:ascii="Tahoma" w:hAnsi="Tahoma" w:cs="Tahoma"/>
          <w:color w:val="000000"/>
          <w:sz w:val="26"/>
          <w:szCs w:val="26"/>
          <w:rtl/>
        </w:rPr>
        <w:t>مرحوم قاضى فرموده است: «چنانچه كسى كه طالب راه و سلوك طريق خدا باشد، براى پيدا كردن استاد اين راه اگر نصف عمر خود را در جستجو و تفحّص بگذراند تا پيدا نمايد ارزش دارد.» و مى‌فرموده است: كسى كه به استاد رسيده نصف راه را طىّ كرده است</w:t>
      </w:r>
      <w:r>
        <w:rPr>
          <w:rFonts w:ascii="Tahoma" w:hAnsi="Tahoma" w:cs="Tahoma"/>
          <w:color w:val="000000"/>
          <w:sz w:val="26"/>
          <w:szCs w:val="26"/>
        </w:rPr>
        <w:t>.</w:t>
      </w:r>
      <w:r>
        <w:rPr>
          <w:rStyle w:val="apple-converted-space"/>
          <w:rFonts w:ascii="Tahoma" w:hAnsi="Tahoma" w:cs="Tahoma"/>
          <w:color w:val="000000"/>
        </w:rPr>
        <w:t> </w:t>
      </w:r>
      <w:hyperlink r:id="rId153" w:anchor="footnote146" w:tooltip="1) -رساله سير و سلوك، منسوب به سيّد بحر العلوم، ص 176. " w:history="1">
        <w:r>
          <w:rPr>
            <w:rStyle w:val="Hyperlink"/>
            <w:rFonts w:ascii="Tahoma" w:hAnsi="Tahoma" w:cs="Tahoma"/>
            <w:color w:val="780100"/>
            <w:sz w:val="26"/>
            <w:szCs w:val="26"/>
            <w:vertAlign w:val="superscript"/>
            <w:rtl/>
          </w:rPr>
          <w:t>١</w:t>
        </w:r>
      </w:hyperlink>
    </w:p>
    <w:p w:rsidR="00D10726" w:rsidRDefault="00D10726" w:rsidP="00345457">
      <w:pPr>
        <w:bidi/>
        <w:spacing w:line="468" w:lineRule="atLeast"/>
        <w:jc w:val="both"/>
        <w:rPr>
          <w:rFonts w:ascii="Tahoma" w:hAnsi="Tahoma" w:cs="Tahoma"/>
          <w:color w:val="000000"/>
          <w:sz w:val="26"/>
          <w:szCs w:val="26"/>
        </w:rPr>
      </w:pPr>
      <w:r>
        <w:rPr>
          <w:rFonts w:ascii="Tahoma" w:hAnsi="Tahoma" w:cs="Tahoma"/>
          <w:color w:val="000000"/>
          <w:sz w:val="26"/>
          <w:szCs w:val="26"/>
          <w:rtl/>
        </w:rPr>
        <w:t>رحمة الله عليهم اجمعين رحمة واسعة</w:t>
      </w:r>
    </w:p>
    <w:p w:rsidR="00D10726" w:rsidRDefault="00D10726" w:rsidP="00345457">
      <w:pPr>
        <w:bidi/>
        <w:spacing w:line="468" w:lineRule="atLeast"/>
        <w:jc w:val="both"/>
        <w:rPr>
          <w:rFonts w:ascii="Tahoma" w:hAnsi="Tahoma" w:cs="Tahoma"/>
          <w:color w:val="000000"/>
          <w:sz w:val="26"/>
          <w:szCs w:val="26"/>
        </w:rPr>
      </w:pPr>
      <w:r>
        <w:rPr>
          <w:rFonts w:ascii="Tahoma" w:hAnsi="Tahoma" w:cs="Tahoma"/>
          <w:color w:val="000000"/>
          <w:sz w:val="26"/>
          <w:szCs w:val="26"/>
          <w:rtl/>
        </w:rPr>
        <w:t>اللّهمّ أعل درجتهم و اجعلهم مع محمد و آله الطاهرين احبّ الصالحين و لست منهم و السلام على من اتبع الهدى</w:t>
      </w:r>
    </w:p>
    <w:p w:rsidR="00D10726" w:rsidRDefault="00D10726" w:rsidP="00345457">
      <w:pPr>
        <w:bidi/>
        <w:spacing w:line="468" w:lineRule="atLeast"/>
        <w:jc w:val="both"/>
        <w:rPr>
          <w:rFonts w:ascii="Tahoma" w:hAnsi="Tahoma" w:cs="Tahoma"/>
          <w:color w:val="000000"/>
          <w:sz w:val="26"/>
          <w:szCs w:val="26"/>
        </w:rPr>
      </w:pPr>
      <w:r>
        <w:rPr>
          <w:rFonts w:ascii="Tahoma" w:hAnsi="Tahoma" w:cs="Tahoma"/>
          <w:color w:val="000000"/>
          <w:sz w:val="26"/>
          <w:szCs w:val="26"/>
          <w:rtl/>
        </w:rPr>
        <w:t>حسين غفارى</w:t>
      </w:r>
    </w:p>
    <w:p w:rsidR="00D10726" w:rsidRDefault="008724ED" w:rsidP="00345457">
      <w:pPr>
        <w:bidi/>
        <w:spacing w:line="240" w:lineRule="auto"/>
        <w:jc w:val="both"/>
        <w:rPr>
          <w:rFonts w:ascii="Times New Roman" w:hAnsi="Times New Roman" w:cs="Times New Roman"/>
          <w:sz w:val="24"/>
          <w:szCs w:val="24"/>
        </w:rPr>
      </w:pPr>
      <w:r>
        <w:pict>
          <v:rect id="_x0000_i1099" style="width:0;height:1.5pt" o:hralign="right" o:hrstd="t" o:hrnoshade="t" o:hr="t" fillcolor="black" stroked="f"/>
        </w:pict>
      </w:r>
    </w:p>
    <w:p w:rsidR="00D10726" w:rsidRDefault="00D10726" w:rsidP="00345457">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١</w:t>
      </w:r>
      <w:r>
        <w:rPr>
          <w:rFonts w:ascii="Tahoma" w:hAnsi="Tahoma" w:cs="Tahoma"/>
          <w:color w:val="000000"/>
          <w:sz w:val="26"/>
          <w:szCs w:val="26"/>
        </w:rPr>
        <w:t>) -</w:t>
      </w:r>
      <w:r>
        <w:rPr>
          <w:rFonts w:ascii="Tahoma" w:hAnsi="Tahoma" w:cs="Tahoma"/>
          <w:color w:val="000000"/>
          <w:sz w:val="26"/>
          <w:szCs w:val="26"/>
          <w:rtl/>
        </w:rPr>
        <w:t>رساله سير و سلوك، منسوب به سيّد بحر العلوم، ص ١٧</w:t>
      </w:r>
      <w:r>
        <w:rPr>
          <w:rFonts w:ascii="Tahoma" w:hAnsi="Tahoma" w:cs="Tahoma"/>
          <w:color w:val="000000"/>
          <w:sz w:val="26"/>
          <w:szCs w:val="26"/>
          <w:rtl/>
          <w:lang w:bidi="fa-IR"/>
        </w:rPr>
        <w:t>۶</w:t>
      </w:r>
      <w:r>
        <w:rPr>
          <w:rFonts w:ascii="Tahoma" w:hAnsi="Tahoma" w:cs="Tahoma"/>
          <w:color w:val="000000"/>
          <w:sz w:val="26"/>
          <w:szCs w:val="26"/>
        </w:rPr>
        <w:t>.</w:t>
      </w:r>
    </w:p>
    <w:p w:rsidR="00D10726" w:rsidRDefault="00D10726" w:rsidP="00345457">
      <w:pPr>
        <w:bidi/>
        <w:spacing w:after="0" w:line="468" w:lineRule="atLeast"/>
        <w:jc w:val="both"/>
        <w:rPr>
          <w:rFonts w:ascii="Tahoma" w:eastAsia="Times New Roman" w:hAnsi="Tahoma" w:cs="Tahoma"/>
          <w:color w:val="000000"/>
          <w:sz w:val="26"/>
          <w:szCs w:val="26"/>
          <w:rtl/>
        </w:rPr>
      </w:pPr>
      <w:r w:rsidRPr="00D10726">
        <w:rPr>
          <w:rFonts w:ascii="inherit" w:eastAsia="Times New Roman" w:hAnsi="inherit" w:cs="Tahoma"/>
          <w:color w:val="000000"/>
          <w:sz w:val="26"/>
          <w:rtl/>
        </w:rPr>
        <w:t>١٢٩</w:t>
      </w:r>
    </w:p>
    <w:p w:rsidR="00D10726" w:rsidRPr="00D10726" w:rsidRDefault="00D10726" w:rsidP="00345457">
      <w:pPr>
        <w:bidi/>
        <w:spacing w:after="0" w:line="468" w:lineRule="atLeast"/>
        <w:jc w:val="both"/>
        <w:rPr>
          <w:rFonts w:ascii="Tahoma" w:eastAsia="Times New Roman" w:hAnsi="Tahoma" w:cs="Tahoma"/>
          <w:color w:val="000000"/>
          <w:sz w:val="26"/>
          <w:szCs w:val="26"/>
        </w:rPr>
      </w:pPr>
      <w:r w:rsidRPr="00D10726">
        <w:rPr>
          <w:rFonts w:ascii="Tahoma" w:eastAsia="Times New Roman" w:hAnsi="Tahoma" w:cs="Tahoma"/>
          <w:color w:val="000000"/>
          <w:sz w:val="26"/>
          <w:szCs w:val="26"/>
        </w:rPr>
        <w:t xml:space="preserve">«. . . </w:t>
      </w:r>
      <w:r w:rsidRPr="00D10726">
        <w:rPr>
          <w:rFonts w:ascii="Tahoma" w:eastAsia="Times New Roman" w:hAnsi="Tahoma" w:cs="Tahoma"/>
          <w:color w:val="000000"/>
          <w:sz w:val="26"/>
          <w:szCs w:val="26"/>
          <w:rtl/>
        </w:rPr>
        <w:t>و يكى از شاگردان سيد احمد كربلائى، آيت حق و نادره ، عالم، عابد، فقيه محدث، سخن‌سرا و شاعر توانا، سرور علماى ربانى، حاج ميرزا على آقا قاضى طباطبائى، متوفاى سال ١٣</w:t>
      </w:r>
      <w:r w:rsidRPr="00D10726">
        <w:rPr>
          <w:rFonts w:ascii="Tahoma" w:eastAsia="Times New Roman" w:hAnsi="Tahoma" w:cs="Tahoma"/>
          <w:color w:val="000000"/>
          <w:sz w:val="26"/>
          <w:szCs w:val="26"/>
          <w:rtl/>
          <w:lang w:bidi="fa-IR"/>
        </w:rPr>
        <w:t>۶۶</w:t>
      </w:r>
      <w:r w:rsidRPr="00D10726">
        <w:rPr>
          <w:rFonts w:ascii="Tahoma" w:eastAsia="Times New Roman" w:hAnsi="Tahoma" w:cs="Tahoma"/>
          <w:color w:val="000000"/>
          <w:sz w:val="26"/>
          <w:szCs w:val="26"/>
          <w:rtl/>
        </w:rPr>
        <w:t xml:space="preserve"> ه‍. ق، مى‌باشد</w:t>
      </w:r>
      <w:r w:rsidRPr="00D10726">
        <w:rPr>
          <w:rFonts w:ascii="Tahoma" w:eastAsia="Times New Roman" w:hAnsi="Tahoma" w:cs="Tahoma"/>
          <w:color w:val="000000"/>
          <w:sz w:val="26"/>
          <w:szCs w:val="26"/>
        </w:rPr>
        <w:t>. . .»</w:t>
      </w:r>
    </w:p>
    <w:p w:rsidR="00D10726" w:rsidRPr="00D10726" w:rsidRDefault="00D10726" w:rsidP="00345457">
      <w:pPr>
        <w:bidi/>
        <w:spacing w:after="0" w:line="468" w:lineRule="atLeast"/>
        <w:jc w:val="both"/>
        <w:rPr>
          <w:rFonts w:ascii="Tahoma" w:eastAsia="Times New Roman" w:hAnsi="Tahoma" w:cs="Tahoma"/>
          <w:color w:val="000000"/>
          <w:sz w:val="26"/>
          <w:szCs w:val="26"/>
        </w:rPr>
      </w:pPr>
      <w:r w:rsidRPr="00D10726">
        <w:rPr>
          <w:rFonts w:ascii="Tahoma" w:eastAsia="Times New Roman" w:hAnsi="Tahoma" w:cs="Tahoma"/>
          <w:color w:val="000000"/>
          <w:sz w:val="26"/>
          <w:szCs w:val="26"/>
          <w:rtl/>
        </w:rPr>
        <w:t>علامه طباطبائى مؤلف تفسير الميزان</w:t>
      </w:r>
    </w:p>
    <w:p w:rsidR="00345457" w:rsidRDefault="00345457" w:rsidP="00345457">
      <w:pPr>
        <w:spacing w:after="0" w:line="468" w:lineRule="atLeast"/>
        <w:jc w:val="right"/>
        <w:rPr>
          <w:rFonts w:ascii="inherit" w:eastAsia="Times New Roman" w:hAnsi="inherit" w:cs="Tahoma" w:hint="cs"/>
          <w:color w:val="000000"/>
          <w:sz w:val="26"/>
          <w:rtl/>
        </w:rPr>
      </w:pPr>
    </w:p>
    <w:p w:rsidR="00D10726" w:rsidRDefault="00D10726" w:rsidP="00345457">
      <w:pPr>
        <w:spacing w:after="0" w:line="468" w:lineRule="atLeast"/>
        <w:jc w:val="right"/>
        <w:rPr>
          <w:rFonts w:ascii="Tahoma" w:eastAsia="Times New Roman" w:hAnsi="Tahoma" w:cs="Tahoma"/>
          <w:color w:val="000000"/>
          <w:sz w:val="26"/>
          <w:szCs w:val="26"/>
          <w:rtl/>
        </w:rPr>
      </w:pPr>
      <w:r w:rsidRPr="00D10726">
        <w:rPr>
          <w:rFonts w:ascii="inherit" w:eastAsia="Times New Roman" w:hAnsi="inherit" w:cs="Tahoma"/>
          <w:color w:val="000000"/>
          <w:sz w:val="26"/>
          <w:rtl/>
        </w:rPr>
        <w:t>١٣١</w:t>
      </w:r>
    </w:p>
    <w:p w:rsidR="00D10726" w:rsidRDefault="00D10726" w:rsidP="00345457">
      <w:pPr>
        <w:spacing w:after="0" w:line="468" w:lineRule="atLeast"/>
        <w:jc w:val="right"/>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بسم الله الرحمن الرحيم</w:t>
      </w:r>
    </w:p>
    <w:p w:rsidR="00345457" w:rsidRPr="00D10726" w:rsidRDefault="00345457" w:rsidP="00345457">
      <w:pPr>
        <w:spacing w:after="0" w:line="468" w:lineRule="atLeast"/>
        <w:jc w:val="right"/>
        <w:rPr>
          <w:rFonts w:ascii="Tahoma" w:eastAsia="Times New Roman" w:hAnsi="Tahoma" w:cs="Tahoma"/>
          <w:color w:val="000000"/>
          <w:sz w:val="26"/>
          <w:szCs w:val="26"/>
        </w:rPr>
      </w:pPr>
    </w:p>
    <w:p w:rsidR="00D10726" w:rsidRPr="00D10726" w:rsidRDefault="00D10726" w:rsidP="00345457">
      <w:pPr>
        <w:spacing w:after="0" w:line="240" w:lineRule="auto"/>
        <w:jc w:val="right"/>
        <w:outlineLvl w:val="0"/>
        <w:rPr>
          <w:rFonts w:ascii="Tahoma" w:eastAsia="Times New Roman" w:hAnsi="Tahoma" w:cs="Tahoma"/>
          <w:b/>
          <w:bCs/>
          <w:color w:val="000000"/>
          <w:kern w:val="36"/>
          <w:sz w:val="36"/>
          <w:szCs w:val="36"/>
        </w:rPr>
      </w:pPr>
      <w:r w:rsidRPr="00D10726">
        <w:rPr>
          <w:rFonts w:ascii="Tahoma" w:eastAsia="Times New Roman" w:hAnsi="Tahoma" w:cs="Tahoma"/>
          <w:b/>
          <w:bCs/>
          <w:color w:val="000000"/>
          <w:kern w:val="36"/>
          <w:sz w:val="36"/>
          <w:szCs w:val="36"/>
          <w:rtl/>
        </w:rPr>
        <w:t>سپاس</w:t>
      </w:r>
    </w:p>
    <w:p w:rsidR="00345457" w:rsidRDefault="00345457" w:rsidP="00345457">
      <w:pPr>
        <w:spacing w:after="0" w:line="468" w:lineRule="atLeast"/>
        <w:jc w:val="right"/>
        <w:rPr>
          <w:rFonts w:ascii="Tahoma" w:eastAsia="Times New Roman" w:hAnsi="Tahoma" w:cs="Tahoma" w:hint="cs"/>
          <w:color w:val="000000"/>
          <w:sz w:val="26"/>
          <w:szCs w:val="26"/>
          <w:rtl/>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بار إلها سپاس تو راست؛ منزهى از آنكه تو را جز به نيكى وصف نمائيم، و كريمى هستى كه جز ترس از عدالت تو ترس و واهمه‌اى بر ما چيره نيست؛ بر گناهكارانت از جور و ظلم تو ترسى نيست، و بر خوشنودكنندگانت از ندادن پاداشت واهمه‌اى نيست؛ به من اميد ببخشاى و از راهنمائى‌هايت بر من بيفزاى، تا كه در كارم توفيق يابم؛ بر محمد و خاندان پاك او، آنان كه بر ايشان كرامتى خاص داشتى و امين پيام‌هاى خود قرار دادى، درود فرست، درودى مدام و فراوان و رو به فزون؛ و تا روز قيامت بر دشمنان و معاندان و انكاركنندگان فضيلت‌هاى ايشان لعنتى هميشگى باد. آمين</w:t>
      </w:r>
    </w:p>
    <w:p w:rsidR="00345457" w:rsidRDefault="00345457" w:rsidP="00345457">
      <w:pPr>
        <w:spacing w:after="0" w:line="468" w:lineRule="atLeast"/>
        <w:jc w:val="right"/>
        <w:rPr>
          <w:rFonts w:ascii="inherit" w:eastAsia="Times New Roman" w:hAnsi="inherit" w:cs="Tahoma" w:hint="cs"/>
          <w:color w:val="000000"/>
          <w:sz w:val="26"/>
          <w:rtl/>
        </w:rPr>
      </w:pPr>
    </w:p>
    <w:p w:rsidR="00D10726" w:rsidRPr="00D10726" w:rsidRDefault="00D10726" w:rsidP="00345457">
      <w:pPr>
        <w:spacing w:after="0" w:line="468" w:lineRule="atLeast"/>
        <w:jc w:val="right"/>
        <w:rPr>
          <w:rFonts w:ascii="Tahoma" w:eastAsia="Times New Roman" w:hAnsi="Tahoma" w:cs="Tahoma"/>
          <w:color w:val="000000"/>
          <w:sz w:val="26"/>
          <w:szCs w:val="26"/>
        </w:rPr>
      </w:pPr>
      <w:r w:rsidRPr="00D10726">
        <w:rPr>
          <w:rFonts w:ascii="inherit" w:eastAsia="Times New Roman" w:hAnsi="inherit" w:cs="Tahoma"/>
          <w:color w:val="000000"/>
          <w:sz w:val="26"/>
          <w:rtl/>
        </w:rPr>
        <w:t>١٣٣</w:t>
      </w:r>
    </w:p>
    <w:p w:rsidR="00D10726" w:rsidRDefault="00D10726" w:rsidP="00345457">
      <w:pPr>
        <w:spacing w:after="0" w:line="240" w:lineRule="auto"/>
        <w:jc w:val="right"/>
        <w:outlineLvl w:val="0"/>
        <w:rPr>
          <w:rFonts w:ascii="Tahoma" w:eastAsia="Times New Roman" w:hAnsi="Tahoma" w:cs="Tahoma" w:hint="cs"/>
          <w:b/>
          <w:bCs/>
          <w:color w:val="000000"/>
          <w:kern w:val="36"/>
          <w:sz w:val="36"/>
          <w:szCs w:val="36"/>
          <w:rtl/>
        </w:rPr>
      </w:pPr>
      <w:r w:rsidRPr="00D10726">
        <w:rPr>
          <w:rFonts w:ascii="Tahoma" w:eastAsia="Times New Roman" w:hAnsi="Tahoma" w:cs="Tahoma"/>
          <w:b/>
          <w:bCs/>
          <w:color w:val="000000"/>
          <w:kern w:val="36"/>
          <w:sz w:val="36"/>
          <w:szCs w:val="36"/>
          <w:rtl/>
        </w:rPr>
        <w:t>ديباچه مترجم</w:t>
      </w:r>
    </w:p>
    <w:p w:rsidR="00345457" w:rsidRPr="00D10726" w:rsidRDefault="00345457" w:rsidP="00345457">
      <w:pPr>
        <w:spacing w:after="0" w:line="240" w:lineRule="auto"/>
        <w:jc w:val="both"/>
        <w:outlineLvl w:val="0"/>
        <w:rPr>
          <w:rFonts w:ascii="Tahoma" w:eastAsia="Times New Roman" w:hAnsi="Tahoma" w:cs="Tahoma"/>
          <w:b/>
          <w:bCs/>
          <w:color w:val="000000"/>
          <w:kern w:val="36"/>
          <w:sz w:val="36"/>
          <w:szCs w:val="36"/>
        </w:rPr>
      </w:pPr>
    </w:p>
    <w:p w:rsidR="00D10726" w:rsidRPr="00D10726" w:rsidRDefault="00D10726" w:rsidP="00345457">
      <w:pPr>
        <w:spacing w:after="0" w:line="468" w:lineRule="atLeast"/>
        <w:jc w:val="both"/>
        <w:rPr>
          <w:rFonts w:ascii="Tahoma" w:eastAsia="Times New Roman" w:hAnsi="Tahoma" w:cs="Tahoma"/>
          <w:color w:val="000000"/>
          <w:sz w:val="26"/>
          <w:szCs w:val="26"/>
        </w:rPr>
      </w:pPr>
      <w:r w:rsidRPr="00D10726">
        <w:rPr>
          <w:rFonts w:ascii="Tahoma" w:eastAsia="Times New Roman" w:hAnsi="Tahoma" w:cs="Tahoma"/>
          <w:color w:val="000000"/>
          <w:sz w:val="26"/>
          <w:szCs w:val="26"/>
          <w:rtl/>
        </w:rPr>
        <w:t xml:space="preserve">قرنها بود كه جهان اسلام، پس از يك دوره شكوفائى علمى، اجتماعى و اقتصادى و حكمروائى مطلق در منطقه وسيعى از جهان، به علت حمله مغول و تخريب و از بين بردن آثار تمدن آنها، همچنين به علت آشوبهاى داخلى و ظلم و ستمى كه گروهى از حاكمان بر مردم روا مى‌داشتند، و چند دستگى مذهبى و مسائلى ديگر، چون شيرى از نبردى </w:t>
      </w:r>
      <w:r w:rsidRPr="00D10726">
        <w:rPr>
          <w:rFonts w:ascii="Tahoma" w:eastAsia="Times New Roman" w:hAnsi="Tahoma" w:cs="Tahoma"/>
          <w:color w:val="000000"/>
          <w:sz w:val="26"/>
          <w:szCs w:val="26"/>
          <w:rtl/>
        </w:rPr>
        <w:lastRenderedPageBreak/>
        <w:t>سهمگين بازگشته، در خود فرورفته بود؛ هر از چندى زورمندى به بخشى از تن رنجديده او ضربه‌اى فرود مى‌آورد، گاه به آئين او، و زمانى به زبان و فرهنگ آسمانى او، يا مرزها و سرحدات او، و اين وضع اسفناك قرنها و قرنها ادامه داشت، اما بالاخره گذر زمان و تحولات چشمگير علمى، اقتصادى، اجتماعى و فكرى ملل جهان سبب شد كه بار ديگر مسلمانان به خودآگاهى برسند و از اين خواب سنگينى كه قرن‌ها در آن فرورفته بودند بيدار شوند و در تلاش براى به دست آوردن حقوق پايمال شده خود تلاش نمايند. ايران هم، بعنوان بخشى از جهان اسلام، از اين نعمت بيدارى بى‌نصيب نبود و، مانند ساير كشورهاى جهان اسلام، حدود يك‌صد و پنجاه سال پيش، از اين خواب غفلت به هوش آمده و هر از چندگاه به نحوى، براى گرفتن حقوق حقه خود و احياى تمدن عظيم ملى و اسلامى خود، با دشمن دست و پنجه نرم مى‌كند؛ كه انقلاب عظيم و اسلامى سال ١٣</w:t>
      </w:r>
      <w:r w:rsidRPr="00D10726">
        <w:rPr>
          <w:rFonts w:ascii="Tahoma" w:eastAsia="Times New Roman" w:hAnsi="Tahoma" w:cs="Tahoma"/>
          <w:color w:val="000000"/>
          <w:sz w:val="26"/>
          <w:szCs w:val="26"/>
          <w:rtl/>
          <w:lang w:bidi="fa-IR"/>
        </w:rPr>
        <w:t>۵</w:t>
      </w:r>
      <w:r w:rsidRPr="00D10726">
        <w:rPr>
          <w:rFonts w:ascii="Tahoma" w:eastAsia="Times New Roman" w:hAnsi="Tahoma" w:cs="Tahoma"/>
          <w:color w:val="000000"/>
          <w:sz w:val="26"/>
          <w:szCs w:val="26"/>
          <w:rtl/>
        </w:rPr>
        <w:t>٧ يكى از پرثمرترين تلاشهاى ايران در رسيدن به اهداف بزرگ خود به شمار مى‌آيد</w:t>
      </w:r>
      <w:r w:rsidRPr="00D10726">
        <w:rPr>
          <w:rFonts w:ascii="Tahoma" w:eastAsia="Times New Roman" w:hAnsi="Tahoma" w:cs="Tahoma"/>
          <w:color w:val="000000"/>
          <w:sz w:val="26"/>
          <w:szCs w:val="26"/>
        </w:rPr>
        <w:t>.</w:t>
      </w:r>
    </w:p>
    <w:p w:rsidR="00D10726" w:rsidRPr="00D10726" w:rsidRDefault="00D10726" w:rsidP="00345457">
      <w:pPr>
        <w:spacing w:after="0" w:line="468" w:lineRule="atLeast"/>
        <w:jc w:val="right"/>
        <w:rPr>
          <w:rFonts w:ascii="Tahoma" w:eastAsia="Times New Roman" w:hAnsi="Tahoma" w:cs="Tahoma"/>
          <w:color w:val="000000"/>
          <w:sz w:val="26"/>
          <w:szCs w:val="26"/>
        </w:rPr>
      </w:pPr>
      <w:r w:rsidRPr="00D10726">
        <w:rPr>
          <w:rFonts w:ascii="Tahoma" w:eastAsia="Times New Roman" w:hAnsi="Tahoma" w:cs="Tahoma"/>
          <w:color w:val="000000"/>
          <w:sz w:val="26"/>
          <w:szCs w:val="26"/>
          <w:rtl/>
        </w:rPr>
        <w:t>با وقوع انقلاب اسلامى در ايران، بار ديگر زمينه براى مسلمانان ايران و بيشتر كشورهاى اسلامى جهان فراهم شد تا در هويت و فرهنگ خود بازنگرى نمايند، و</w:t>
      </w:r>
    </w:p>
    <w:p w:rsidR="00D10726" w:rsidRDefault="00D10726" w:rsidP="00345457">
      <w:pPr>
        <w:spacing w:after="0" w:line="468" w:lineRule="atLeast"/>
        <w:jc w:val="right"/>
        <w:rPr>
          <w:rFonts w:ascii="Tahoma" w:eastAsia="Times New Roman" w:hAnsi="Tahoma" w:cs="Tahoma"/>
          <w:color w:val="000000"/>
          <w:sz w:val="26"/>
          <w:szCs w:val="26"/>
          <w:rtl/>
        </w:rPr>
      </w:pPr>
      <w:r w:rsidRPr="00D10726">
        <w:rPr>
          <w:rFonts w:ascii="inherit" w:eastAsia="Times New Roman" w:hAnsi="inherit" w:cs="Tahoma"/>
          <w:color w:val="000000"/>
          <w:sz w:val="26"/>
          <w:rtl/>
        </w:rPr>
        <w:t>١٣</w:t>
      </w:r>
      <w:r w:rsidRPr="00D10726">
        <w:rPr>
          <w:rFonts w:ascii="inherit" w:eastAsia="Times New Roman" w:hAnsi="inherit" w:cs="Tahoma"/>
          <w:color w:val="000000"/>
          <w:sz w:val="26"/>
          <w:rtl/>
          <w:lang w:bidi="fa-IR"/>
        </w:rPr>
        <w:t>۴</w:t>
      </w: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جامعه روحانيت بار ديگر مورد توجه مردم قرار گيرد. اما اين‌بار، برخلاف گذشته، كه جامعه روحانيت را در بيشتر موارد عنصرى واپس‌گرا و سوءاستفاده‌كننده از مردم ساده‌دل مى‌شناختند، اين طبقه را بعنوان چهره‌اى انقلابى و روشنفكر و مبارز و فداكار شناختند. زيرا از بركت وجود رهبر انقلاب اسلامى، امام خمينى (رحمة الله عليه) ، افق ديد رجال حوزه‌هاى علميه قم گسترده‌تر شده، و حوزه از دايره محدود قرنهاى گذشته پا فراتر نهاده و درس فلسفه و عرفان كه مدتى، نه چندان طولانى، مورد بى‌مهرى قرار گرفته بود، بار ديگر فعال و پويا گشت، و مورد توجه اقشار وسيعى از روحانيون و غير روحانيون قرار گرفت</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 xml:space="preserve">آرى، يكى از زمينه‌هائى كه مورد توجه اقشار وسيعى از مردم حقيقت‌جو و وارسته قرار گرفت مسائل عرفانى بود، و شايد يكى از علل برجسته اين امر را بتوان آگاه شدن طيف وسيعى از مردم علاقه‌مند به گرايشهاى عرفانى امام امت (رضوان الله عليه) ، كه با انتشار آثار و اشعار عرفانى معظم له توجه علاقه‌مندان به اين مكتب اوج گرفت، قلمداد </w:t>
      </w:r>
      <w:r w:rsidRPr="00D10726">
        <w:rPr>
          <w:rFonts w:ascii="Tahoma" w:eastAsia="Times New Roman" w:hAnsi="Tahoma" w:cs="Tahoma"/>
          <w:color w:val="000000"/>
          <w:sz w:val="26"/>
          <w:szCs w:val="26"/>
          <w:rtl/>
        </w:rPr>
        <w:lastRenderedPageBreak/>
        <w:t>نمود. از طرفى در سالهاى آخر حيات مرحوم علامه سيد محمد حسين طباطبائى (رضوان الله عليه) حوزه درس ايشان هم، شايد به علت دارا بودن گرايشهاى عرفانى، پرجنب‌وجوش گشت، مخصوصا به علت هم‌زمان شدن اين تحولات با انتشار تفسير كبير «الميزان» در ايران و كشورهاى اسلامى</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در اين هنگام، از زبان مرحوم علامه بود كه براى اولين‌بار نام «قاضى» را به‌عنوان چهره‌اى درخشان در عالم عرفان معاصر شنيديم، و اين جمله معروف ايشان بود كه در پاسخ به سؤال يكى از خبرنگاران در مورد عرفاى معاصر و بخصوص شخص «آية الله قاضى» چنين پاسخ دادند: «ما هرچه داريم از قاضى داريم» . ايشان درباره روشى كه در مورد تفسير الميزان در پيش گرفته‌اند، و اينكه اول بار اين روش را مرحوم قاضى در تفسير بخشى از قرآن كريم بكار برده است مطالبى مطرح كردند. مطرح شدن اين موضوع در محافل علمى روحانيت، بسيار مورد توجه قرار گرفت، و كم‌كم اين سؤال مطرح شد كه اين «قاضى» كيست؟ و چرا شخصيتى با اين مقام والا، هيچ‌گونه اثرى، نه كتابى و نه نوشته‌اى، از خود باقى نگذاشته است. هم در حوزه و هم در دانشگاه، بخصوص با فرزندان ايشان، اين سؤال بسيار مطرح مى‌شد كه: «از پدر چه داريد؟ اطلاعات حضورى،</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color w:val="000000"/>
          <w:sz w:val="26"/>
          <w:szCs w:val="26"/>
          <w:rtl/>
        </w:rPr>
      </w:pPr>
      <w:r w:rsidRPr="00D10726">
        <w:rPr>
          <w:rFonts w:ascii="inherit" w:eastAsia="Times New Roman" w:hAnsi="inherit" w:cs="Tahoma"/>
          <w:color w:val="000000"/>
          <w:sz w:val="26"/>
          <w:rtl/>
        </w:rPr>
        <w:t>١٣</w:t>
      </w:r>
      <w:r w:rsidRPr="00D10726">
        <w:rPr>
          <w:rFonts w:ascii="inherit" w:eastAsia="Times New Roman" w:hAnsi="inherit" w:cs="Tahoma"/>
          <w:color w:val="000000"/>
          <w:sz w:val="26"/>
          <w:rtl/>
          <w:lang w:bidi="fa-IR"/>
        </w:rPr>
        <w:t>۵</w:t>
      </w: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آثار، اشعار، عكس؟» ما هم گاه‌وبيگاه آنچه در اختيار داشتيم، گاهى نوشته يا سفارشى، گاهى شعرى و گاه عكس و خاطره‌اى، در طبق اخلاص گذاشته تقديم مريدان ايشان مى‌نموديم</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با فوت مرحوم علامه طباطبائى موضوع به شكل وسيع‌تر مطرح شد و، به اصطلاح، پرده‌ها بالاتر رفت و مسئله به منابر و راديو (سيماى فرزانگان) و تلويزيون (برنامه‌هاى كوتاه و گاه سخنرانى‌هايى به مناسبت فوت تنى چند از تلاميذ مرحوم قاضى يا مراسم مذهبى) كشيده شد، و لذا بيشتر مورد سؤال و مؤاخذه مريدان قرار مى‌گرفتيم، كه شرح آن مفصل است</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lastRenderedPageBreak/>
        <w:t>پاسخ اين تقاضاهاى روزافزون را، بهتر از همه، فرزند ايشان (اخوى) جناب سيد محمد حسن مى‌توانستند بدهند. زيرا تقريبا همه اطلاعات نزد ايشان بود؛ مقدارى از يادداشت‌ها، نامه‌ها و چند قصيده عربى و فارسى از معظم له؛ و، از همه بهتر، ايشان، به خاطر مصاحبتى كه با «مرحوم قاضى» داشتند، و به خاطر اعتماد و توجهى كه مرحوم قاضى بيش از ساير فرزندان به ايشان ابراز مى‌نمودند، مى‌توانستند در اين مورد قلم به دست بگيرند. اين‌ها، و مسائلى ديگر، سبب شدند كه ايشان دست به نگارش كتابى بزنند كه جلد اول و دوم آن اكنون در اختيار ما قرار دارد، و مجلدات ديگر آن عن‌قريب، به يارى خدا، منتشر خواهد شد</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مهم‌ترين مشكلى كه پس از انتشار جلد اول كتاب با آن مواجه شديم اين بود كه كتاب، علاوه بر محدود بودن نسخه‌هاى چاپ شده به زبان عربى بود و امكان نداشت، مانند يك كتاب فارسى، بطور وسيع مورد استفاده علاقه‌مندان قرار گيرد. در اينجا بود كه وظيفه خود دانستم، در حد توان، آن را به فارسى ترجمه نمايم؛ اما در ترجمه كتاب با مشكلاتى مواجه شدم كه نمونه‌اى از آنها ذيلا به استحضار مى‌رسد</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Pr="00D10726" w:rsidRDefault="00D10726" w:rsidP="00345457">
      <w:pPr>
        <w:bidi/>
        <w:spacing w:after="0" w:line="468" w:lineRule="atLeast"/>
        <w:jc w:val="both"/>
        <w:rPr>
          <w:rFonts w:ascii="Tahoma" w:eastAsia="Times New Roman" w:hAnsi="Tahoma" w:cs="Tahoma"/>
          <w:color w:val="000000"/>
          <w:sz w:val="26"/>
          <w:szCs w:val="26"/>
        </w:rPr>
      </w:pPr>
      <w:r w:rsidRPr="00D10726">
        <w:rPr>
          <w:rFonts w:ascii="Tahoma" w:eastAsia="Times New Roman" w:hAnsi="Tahoma" w:cs="Tahoma"/>
          <w:color w:val="000000"/>
          <w:sz w:val="26"/>
          <w:szCs w:val="26"/>
          <w:rtl/>
        </w:rPr>
        <w:t>١</w:t>
      </w:r>
      <w:r w:rsidRPr="00D10726">
        <w:rPr>
          <w:rFonts w:ascii="Tahoma" w:eastAsia="Times New Roman" w:hAnsi="Tahoma" w:cs="Tahoma"/>
          <w:color w:val="000000"/>
          <w:sz w:val="26"/>
          <w:szCs w:val="26"/>
        </w:rPr>
        <w:t>-</w:t>
      </w:r>
      <w:r w:rsidRPr="00D10726">
        <w:rPr>
          <w:rFonts w:ascii="Tahoma" w:eastAsia="Times New Roman" w:hAnsi="Tahoma" w:cs="Tahoma"/>
          <w:color w:val="000000"/>
          <w:sz w:val="26"/>
          <w:szCs w:val="26"/>
          <w:rtl/>
        </w:rPr>
        <w:t>ايشان درباره اشعار عرفانى مرحوم قاضى (رضوان الله عليه) هيچ‌گونه شرح يا توضيحى نداده‌اند، بلكه همه توضيحات ايشان يا جنبه ادبى دارد يا مسائلى در ارتباط با فرهنگ و معارف اسلام است، و به ندرت درباره مسائل عرفانى مطرح‌شده در اشعار توضيح داده‌اند؛ اين توضيحات هم بسيار كلى است، و حتى درباره ساير ابيات هم، همين رويه را در پيش گرفته‌اند؛ اين موضوع سبب شد كه من هم در ترجمه اشعار اظهارنظرى</w:t>
      </w:r>
    </w:p>
    <w:p w:rsidR="00D10726" w:rsidRDefault="00D10726" w:rsidP="00345457">
      <w:pPr>
        <w:bidi/>
        <w:spacing w:after="0" w:line="468" w:lineRule="atLeast"/>
        <w:jc w:val="both"/>
        <w:rPr>
          <w:rFonts w:ascii="inherit" w:eastAsia="Times New Roman" w:hAnsi="inherit" w:cs="Tahoma"/>
          <w:color w:val="000000"/>
          <w:sz w:val="26"/>
          <w:rtl/>
          <w:lang w:bidi="fa-IR"/>
        </w:rPr>
      </w:pPr>
      <w:r w:rsidRPr="00D10726">
        <w:rPr>
          <w:rFonts w:ascii="inherit" w:eastAsia="Times New Roman" w:hAnsi="inherit" w:cs="Tahoma"/>
          <w:color w:val="000000"/>
          <w:sz w:val="26"/>
          <w:rtl/>
        </w:rPr>
        <w:t>١٣</w:t>
      </w:r>
      <w:r w:rsidRPr="00D10726">
        <w:rPr>
          <w:rFonts w:ascii="inherit" w:eastAsia="Times New Roman" w:hAnsi="inherit" w:cs="Tahoma"/>
          <w:color w:val="000000"/>
          <w:sz w:val="26"/>
          <w:rtl/>
          <w:lang w:bidi="fa-IR"/>
        </w:rPr>
        <w:t>۶</w:t>
      </w: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ننمايم؛ و به‌همين‌جهت ترجمه حالت تحت اللفظى، البته به معنى صحيح و مثبت كلمه، به خود گرفته است</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٢</w:t>
      </w:r>
      <w:r w:rsidRPr="00D10726">
        <w:rPr>
          <w:rFonts w:ascii="Tahoma" w:eastAsia="Times New Roman" w:hAnsi="Tahoma" w:cs="Tahoma"/>
          <w:color w:val="000000"/>
          <w:sz w:val="26"/>
          <w:szCs w:val="26"/>
        </w:rPr>
        <w:t>-</w:t>
      </w:r>
      <w:r w:rsidRPr="00D10726">
        <w:rPr>
          <w:rFonts w:ascii="Tahoma" w:eastAsia="Times New Roman" w:hAnsi="Tahoma" w:cs="Tahoma"/>
          <w:color w:val="000000"/>
          <w:sz w:val="26"/>
          <w:szCs w:val="26"/>
          <w:rtl/>
        </w:rPr>
        <w:t xml:space="preserve">مسئله دوم علاقه‌مندى مفرط معظم له (قاضى بزرگ) به خاندان عصمت، عليهم السلام، است كه گاه، در لابلاى اشعار، بصورت ذم و تقبيح مخالفان ديده مى‌شد؛ و اين امر با جو حاكم بر جهان كنونى اسلام سازگار نيست. از طرفى اين را هم نبايد فراموش </w:t>
      </w:r>
      <w:r w:rsidRPr="00D10726">
        <w:rPr>
          <w:rFonts w:ascii="Tahoma" w:eastAsia="Times New Roman" w:hAnsi="Tahoma" w:cs="Tahoma"/>
          <w:color w:val="000000"/>
          <w:sz w:val="26"/>
          <w:szCs w:val="26"/>
          <w:rtl/>
        </w:rPr>
        <w:lastRenderedPageBreak/>
        <w:t>كرد كه شرائط حاكم بر زمان حيات معظم له ايجاب مى‌كرد كه هركس در توان خود درصدد پاسخگوئى به ياوه‌سرائى‌هائى كه استعمار توسط ايادى خود يا افراد مغرض و فتنه‌جو عليه مذهب شيعه راه انداخته بودند برآيد. زيرا حوزه علميه نجف و مذهب حقه شيعه بى‌رحمانه مورد اتهامات ناروا و نسبتهاى غير واقعى قرار گرفته بودند، بدين ترتيب كه شعائرى را كه به مناسبت واقعه كربلا در شهرهاى مقدس عراق بر پا مى‌شد بهانه قرار داده و كل مذهب شيعه را زير سؤال برده بودند. بهمين جهت علماى اعلام و بزرگان اهل فضل و نويسندگان، هركدام به نحوى، درصدد پاسخگوئى به آن تهمت‌ها برآمدند؛ گروهى به ايراد سخنرانى در كشورهاى اسلامى، و عده‌اى به نوشتن كتاب و مقاله و انتشار آنها در مجلات و روزنامه‌هاى مشهور آن زمان جهان اسلام، مانند: «الرسالة» و «الثقافة» ، و عده‌اى به مناظره با شخصيت‌هاى برجسته اهل تسنن پرداختند، كه شرح آن مفصل بوده و از حوصله اين مقال خارج است. مى‌بينيم كه «مرحوم قاضى» هم در اين زمينه احساس مسئوليت نموده و گاهى، به تبعيت از جو حاكم بر جهان تشيع، احساسات و تأثرات خود را در لابلاى اشعار خود ابراز مى‌دارند؛ باوجود اين، صلاح چنين ديدم كه مقدارى از اين ابيات را از متن ترجمه حذف نمايم</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Default="00D10726" w:rsidP="00345457">
      <w:pPr>
        <w:bidi/>
        <w:spacing w:after="0" w:line="468" w:lineRule="atLeast"/>
        <w:jc w:val="both"/>
        <w:rPr>
          <w:rFonts w:ascii="Tahoma" w:eastAsia="Times New Roman" w:hAnsi="Tahoma" w:cs="Tahoma" w:hint="cs"/>
          <w:color w:val="000000"/>
          <w:sz w:val="26"/>
          <w:szCs w:val="26"/>
          <w:rtl/>
        </w:rPr>
      </w:pPr>
      <w:r w:rsidRPr="00D10726">
        <w:rPr>
          <w:rFonts w:ascii="Tahoma" w:eastAsia="Times New Roman" w:hAnsi="Tahoma" w:cs="Tahoma"/>
          <w:color w:val="000000"/>
          <w:sz w:val="26"/>
          <w:szCs w:val="26"/>
          <w:rtl/>
        </w:rPr>
        <w:t>٣</w:t>
      </w:r>
      <w:r w:rsidRPr="00D10726">
        <w:rPr>
          <w:rFonts w:ascii="Tahoma" w:eastAsia="Times New Roman" w:hAnsi="Tahoma" w:cs="Tahoma"/>
          <w:color w:val="000000"/>
          <w:sz w:val="26"/>
          <w:szCs w:val="26"/>
        </w:rPr>
        <w:t>-</w:t>
      </w:r>
      <w:r w:rsidRPr="00D10726">
        <w:rPr>
          <w:rFonts w:ascii="Tahoma" w:eastAsia="Times New Roman" w:hAnsi="Tahoma" w:cs="Tahoma"/>
          <w:color w:val="000000"/>
          <w:sz w:val="26"/>
          <w:szCs w:val="26"/>
          <w:rtl/>
        </w:rPr>
        <w:t>بخشهاى زيادى از توضيحات نويسنده كتاب هم حول‌وحوش ادبيات عربى بود كه آنها را نيز مفيد تشخيص نداده و حذف نمودم</w:t>
      </w:r>
      <w:r w:rsidRPr="00D10726">
        <w:rPr>
          <w:rFonts w:ascii="Tahoma" w:eastAsia="Times New Roman" w:hAnsi="Tahoma" w:cs="Tahoma"/>
          <w:color w:val="000000"/>
          <w:sz w:val="26"/>
          <w:szCs w:val="26"/>
        </w:rPr>
        <w:t>.</w:t>
      </w:r>
    </w:p>
    <w:p w:rsidR="00345457" w:rsidRPr="00D10726" w:rsidRDefault="00345457" w:rsidP="00345457">
      <w:pPr>
        <w:bidi/>
        <w:spacing w:after="0" w:line="468" w:lineRule="atLeast"/>
        <w:jc w:val="both"/>
        <w:rPr>
          <w:rFonts w:ascii="Tahoma" w:eastAsia="Times New Roman" w:hAnsi="Tahoma" w:cs="Tahoma"/>
          <w:color w:val="000000"/>
          <w:sz w:val="26"/>
          <w:szCs w:val="26"/>
        </w:rPr>
      </w:pPr>
    </w:p>
    <w:p w:rsidR="00D10726" w:rsidRPr="00D10726" w:rsidRDefault="00D10726" w:rsidP="00345457">
      <w:pPr>
        <w:bidi/>
        <w:spacing w:after="0" w:line="468" w:lineRule="atLeast"/>
        <w:jc w:val="both"/>
        <w:rPr>
          <w:rFonts w:ascii="Tahoma" w:eastAsia="Times New Roman" w:hAnsi="Tahoma" w:cs="Tahoma"/>
          <w:color w:val="000000"/>
          <w:sz w:val="26"/>
          <w:szCs w:val="26"/>
        </w:rPr>
      </w:pPr>
      <w:r w:rsidRPr="00D10726">
        <w:rPr>
          <w:rFonts w:ascii="Tahoma" w:eastAsia="Times New Roman" w:hAnsi="Tahoma" w:cs="Tahoma"/>
          <w:color w:val="000000"/>
          <w:sz w:val="26"/>
          <w:szCs w:val="26"/>
          <w:rtl/>
          <w:lang w:bidi="fa-IR"/>
        </w:rPr>
        <w:t>۴</w:t>
      </w:r>
      <w:r w:rsidRPr="00D10726">
        <w:rPr>
          <w:rFonts w:ascii="Tahoma" w:eastAsia="Times New Roman" w:hAnsi="Tahoma" w:cs="Tahoma"/>
          <w:color w:val="000000"/>
          <w:sz w:val="26"/>
          <w:szCs w:val="26"/>
        </w:rPr>
        <w:t>-</w:t>
      </w:r>
      <w:r w:rsidRPr="00D10726">
        <w:rPr>
          <w:rFonts w:ascii="Tahoma" w:eastAsia="Times New Roman" w:hAnsi="Tahoma" w:cs="Tahoma"/>
          <w:color w:val="000000"/>
          <w:sz w:val="26"/>
          <w:szCs w:val="26"/>
          <w:rtl/>
        </w:rPr>
        <w:t>مرحوم قاضى (رحمة الله عليه) ، گاه‌وبيگاه، در سخنان يا مكاتبات خود به شاگردان، اين نكته را مورد تأكيد قرار مى‌دادند كه منظور اصلى از پيمودن اين راه، يعنى راه عرفان و متحلى شدن به صفات خدائى، همانا تهذيب اخلاق و درآمدن به صورت انسانى نمونه و خدائى است، نه تظاهر و خود را تافته جدا بافته از مردم دانستن؛ و در اين مورد، مخصوصا، تأكيد دارند كه نبايد و نشايد خود را از مردم دور كرد يا خود را در</w:t>
      </w:r>
    </w:p>
    <w:p w:rsidR="00A4325F" w:rsidRDefault="00A4325F" w:rsidP="00345457">
      <w:pPr>
        <w:bidi/>
        <w:spacing w:after="0" w:line="468" w:lineRule="atLeast"/>
        <w:jc w:val="both"/>
        <w:rPr>
          <w:rFonts w:ascii="Tahoma" w:eastAsia="Times New Roman" w:hAnsi="Tahoma" w:cs="Tahoma"/>
          <w:color w:val="000000"/>
          <w:sz w:val="26"/>
          <w:szCs w:val="26"/>
          <w:rtl/>
        </w:rPr>
      </w:pPr>
      <w:r w:rsidRPr="00A4325F">
        <w:rPr>
          <w:rFonts w:ascii="inherit" w:eastAsia="Times New Roman" w:hAnsi="inherit" w:cs="Tahoma"/>
          <w:color w:val="000000"/>
          <w:sz w:val="26"/>
          <w:rtl/>
        </w:rPr>
        <w:t>١٣٧</w:t>
      </w: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 xml:space="preserve">جامعه به صورت‌هايى درآورد كه جلب‌توجه كنند. در حقيقت، همان گونه كه در روى جلد نسخه عربى هم بدان اشاره شده است، مرحوم آية الله قاضى خواهان آن بودند كه مكتب عرفان را به صورتى نوين و مفيد بحال جامعه معرفى كنند. البته اين مانع آن </w:t>
      </w:r>
      <w:r w:rsidRPr="00A4325F">
        <w:rPr>
          <w:rFonts w:ascii="Tahoma" w:eastAsia="Times New Roman" w:hAnsi="Tahoma" w:cs="Tahoma"/>
          <w:color w:val="000000"/>
          <w:sz w:val="26"/>
          <w:szCs w:val="26"/>
          <w:rtl/>
        </w:rPr>
        <w:lastRenderedPageBreak/>
        <w:t>نمى‌شود كه علاقه‌مندان به عرفان به مدارج عالى عرفانى هم برسند. وقوف بر اين نكته از امورى بود كه مرا به اين ترجمه تشويق نمود</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Pr="00A4325F" w:rsidRDefault="00A4325F" w:rsidP="00345457">
      <w:pPr>
        <w:bidi/>
        <w:spacing w:after="0" w:line="468" w:lineRule="atLeast"/>
        <w:jc w:val="both"/>
        <w:rPr>
          <w:rFonts w:ascii="Tahoma" w:eastAsia="Times New Roman" w:hAnsi="Tahoma" w:cs="Tahoma"/>
          <w:color w:val="000000"/>
          <w:sz w:val="26"/>
          <w:szCs w:val="26"/>
        </w:rPr>
      </w:pPr>
      <w:r w:rsidRPr="00A4325F">
        <w:rPr>
          <w:rFonts w:ascii="Tahoma" w:eastAsia="Times New Roman" w:hAnsi="Tahoma" w:cs="Tahoma"/>
          <w:color w:val="000000"/>
          <w:sz w:val="26"/>
          <w:szCs w:val="26"/>
          <w:rtl/>
        </w:rPr>
        <w:t>اميد است اين كار ناچيز پاسخى باشد به علاقه‌مندانى كه همواره خواهان آن بودند كه درباره مرحوم آية الله قاضى اطلاعاتى كسب نمايند؛ يا دستور و اثرى از ايشان داشته باشند. اين چيزى است كه در توان داشتيم و اميد است از نارسائى‌هاى موجود در آن، با بزرگوارى خود، چشم بپوشند، و ما را از دعاى خير فراموش نكنند، كه بسيار محتاج بدان هستيم، و السلام عليكم و رحمة الله و بركاته</w:t>
      </w:r>
      <w:r w:rsidRPr="00A4325F">
        <w:rPr>
          <w:rFonts w:ascii="Tahoma" w:eastAsia="Times New Roman" w:hAnsi="Tahoma" w:cs="Tahoma"/>
          <w:color w:val="000000"/>
          <w:sz w:val="26"/>
          <w:szCs w:val="26"/>
        </w:rPr>
        <w:t>.</w:t>
      </w:r>
    </w:p>
    <w:p w:rsidR="00A4325F" w:rsidRPr="00A4325F" w:rsidRDefault="00A4325F" w:rsidP="00345457">
      <w:pPr>
        <w:bidi/>
        <w:spacing w:after="0" w:line="468" w:lineRule="atLeast"/>
        <w:jc w:val="both"/>
        <w:rPr>
          <w:rFonts w:ascii="Tahoma" w:eastAsia="Times New Roman" w:hAnsi="Tahoma" w:cs="Tahoma"/>
          <w:color w:val="000000"/>
          <w:sz w:val="26"/>
          <w:szCs w:val="26"/>
        </w:rPr>
      </w:pPr>
      <w:r w:rsidRPr="00A4325F">
        <w:rPr>
          <w:rFonts w:ascii="Tahoma" w:eastAsia="Times New Roman" w:hAnsi="Tahoma" w:cs="Tahoma"/>
          <w:color w:val="000000"/>
          <w:sz w:val="26"/>
          <w:szCs w:val="26"/>
          <w:rtl/>
        </w:rPr>
        <w:t>سيد محمد على قاضى‌نيا (طباطبائى</w:t>
      </w:r>
      <w:r w:rsidRPr="00A4325F">
        <w:rPr>
          <w:rFonts w:ascii="Tahoma" w:eastAsia="Times New Roman" w:hAnsi="Tahoma" w:cs="Tahoma"/>
          <w:color w:val="000000"/>
          <w:sz w:val="26"/>
          <w:szCs w:val="26"/>
        </w:rPr>
        <w:t>)</w:t>
      </w:r>
    </w:p>
    <w:p w:rsidR="00A4325F" w:rsidRDefault="00A4325F" w:rsidP="00345457">
      <w:pPr>
        <w:bidi/>
        <w:spacing w:after="0" w:line="468" w:lineRule="atLeast"/>
        <w:jc w:val="both"/>
        <w:rPr>
          <w:rFonts w:ascii="Tahoma" w:eastAsia="Times New Roman" w:hAnsi="Tahoma" w:cs="Tahoma" w:hint="cs"/>
          <w:color w:val="000000"/>
          <w:sz w:val="26"/>
          <w:szCs w:val="26"/>
          <w:rtl/>
          <w:lang w:bidi="fa-IR"/>
        </w:rPr>
      </w:pPr>
      <w:r w:rsidRPr="00A4325F">
        <w:rPr>
          <w:rFonts w:ascii="Tahoma" w:eastAsia="Times New Roman" w:hAnsi="Tahoma" w:cs="Tahoma"/>
          <w:color w:val="000000"/>
          <w:sz w:val="26"/>
          <w:szCs w:val="26"/>
          <w:rtl/>
        </w:rPr>
        <w:t>تيرماه ١٣٧</w:t>
      </w:r>
      <w:r w:rsidRPr="00A4325F">
        <w:rPr>
          <w:rFonts w:ascii="Tahoma" w:eastAsia="Times New Roman" w:hAnsi="Tahoma" w:cs="Tahoma"/>
          <w:color w:val="000000"/>
          <w:sz w:val="26"/>
          <w:szCs w:val="26"/>
          <w:rtl/>
          <w:lang w:bidi="fa-IR"/>
        </w:rPr>
        <w:t>۶</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Pr="00A4325F" w:rsidRDefault="00A4325F" w:rsidP="00345457">
      <w:pPr>
        <w:bidi/>
        <w:spacing w:after="0" w:line="468" w:lineRule="atLeast"/>
        <w:jc w:val="both"/>
        <w:rPr>
          <w:rFonts w:ascii="Tahoma" w:eastAsia="Times New Roman" w:hAnsi="Tahoma" w:cs="Tahoma"/>
          <w:color w:val="000000"/>
          <w:sz w:val="26"/>
          <w:szCs w:val="26"/>
        </w:rPr>
      </w:pPr>
      <w:r w:rsidRPr="00A4325F">
        <w:rPr>
          <w:rFonts w:ascii="inherit" w:eastAsia="Times New Roman" w:hAnsi="inherit" w:cs="Tahoma"/>
          <w:color w:val="000000"/>
          <w:sz w:val="26"/>
          <w:rtl/>
        </w:rPr>
        <w:t>١٣٩</w:t>
      </w:r>
    </w:p>
    <w:p w:rsidR="00345457" w:rsidRDefault="00345457" w:rsidP="00345457">
      <w:pPr>
        <w:bidi/>
        <w:spacing w:after="0" w:line="240" w:lineRule="auto"/>
        <w:jc w:val="both"/>
        <w:outlineLvl w:val="0"/>
        <w:rPr>
          <w:rFonts w:ascii="Tahoma" w:eastAsia="Times New Roman" w:hAnsi="Tahoma" w:cs="Tahoma" w:hint="cs"/>
          <w:b/>
          <w:bCs/>
          <w:color w:val="000000"/>
          <w:kern w:val="36"/>
          <w:sz w:val="36"/>
          <w:szCs w:val="36"/>
          <w:rtl/>
        </w:rPr>
      </w:pPr>
    </w:p>
    <w:p w:rsidR="00A4325F" w:rsidRPr="00A4325F" w:rsidRDefault="00A4325F" w:rsidP="00345457">
      <w:pPr>
        <w:bidi/>
        <w:spacing w:after="0" w:line="240" w:lineRule="auto"/>
        <w:jc w:val="both"/>
        <w:outlineLvl w:val="0"/>
        <w:rPr>
          <w:rFonts w:ascii="Tahoma" w:eastAsia="Times New Roman" w:hAnsi="Tahoma" w:cs="Tahoma"/>
          <w:b/>
          <w:bCs/>
          <w:color w:val="000000"/>
          <w:kern w:val="36"/>
          <w:sz w:val="36"/>
          <w:szCs w:val="36"/>
        </w:rPr>
      </w:pPr>
      <w:r w:rsidRPr="00A4325F">
        <w:rPr>
          <w:rFonts w:ascii="Tahoma" w:eastAsia="Times New Roman" w:hAnsi="Tahoma" w:cs="Tahoma"/>
          <w:b/>
          <w:bCs/>
          <w:color w:val="000000"/>
          <w:kern w:val="36"/>
          <w:sz w:val="36"/>
          <w:szCs w:val="36"/>
          <w:rtl/>
        </w:rPr>
        <w:t>تقديم</w:t>
      </w:r>
      <w:r w:rsidRPr="00A4325F">
        <w:rPr>
          <w:rFonts w:ascii="Tahoma" w:eastAsia="Times New Roman" w:hAnsi="Tahoma" w:cs="Tahoma"/>
          <w:b/>
          <w:bCs/>
          <w:color w:val="000000"/>
          <w:kern w:val="36"/>
          <w:sz w:val="36"/>
          <w:szCs w:val="36"/>
        </w:rPr>
        <w:t>:</w:t>
      </w: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به آنكه چشمهايم با آموزش او گشوده شد، و اكنون نيز زندگى خود را با سخن گفتن از او به پايان مى‌برم؛ به جايگاه مصون و پايگاه بلندت، و به همت عالى و چهره شاد و درخشنده و دل نورانى و بينائى پرنفوذت، در دل دنيا و آنچه بر آن مى‌گذرد و خواهد گذشت؛ به آن ديده‌ها كه از ديدنى‌ها چشم پوشيد و به آن گوشها كه از شنيدن آنچه او را از مقصود دور مى‌كند ناشنوا گشت؛ به تو كه هرگز گرد اندوخته‌ها نچرخيدى، و از اقبال دنيا شادمان نگشتى، يا از پشت كردن آن پريشان نشدى؛ به تو كه، چون كوه، استوار در مقابل آن ايستادى؛ نه حركت كردى و نه تكان خوردى؛ اى آنكه در دانش و بينش و عرفان و منزلت يگانه بودى؛ به تو اى مرد دانا، كه دست سالكان طريقت و رهروان سرنوشت‌ساز والايى را بگرفتى و آنها را بسوى علو درجات رهنمون بودى</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من كيستم؟ تا با اين قلم و دست ناتوانم از تو سخن بگويم و روشنگر راه تو باشم يا از چهره تو نقاب كنار زنم يا درى براى شناسائى تو بگشايم</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lastRenderedPageBreak/>
        <w:t>نهايت سعى و كوشش من از اين كار آن است كه پيرامون راه و روش تو سخنى به زبان آورم</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اين‌ها خاطراتى است كه در اعماق دلم بجاى مانده است، و زمانى آنها را براى تسلى خاطر خود به تحرير درآورده‌ام. آنها را بر روى هم انباشتم و اكنون بدين صورت كه هست تقديم مى‌كنم</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Pr="00A4325F" w:rsidRDefault="00A4325F" w:rsidP="00345457">
      <w:pPr>
        <w:bidi/>
        <w:spacing w:after="0" w:line="468" w:lineRule="atLeast"/>
        <w:jc w:val="both"/>
        <w:rPr>
          <w:rFonts w:ascii="Tahoma" w:eastAsia="Times New Roman" w:hAnsi="Tahoma" w:cs="Tahoma"/>
          <w:color w:val="000000"/>
          <w:sz w:val="26"/>
          <w:szCs w:val="26"/>
        </w:rPr>
      </w:pPr>
      <w:r w:rsidRPr="00A4325F">
        <w:rPr>
          <w:rFonts w:ascii="Tahoma" w:eastAsia="Times New Roman" w:hAnsi="Tahoma" w:cs="Tahoma"/>
          <w:color w:val="000000"/>
          <w:sz w:val="26"/>
          <w:szCs w:val="26"/>
          <w:rtl/>
        </w:rPr>
        <w:t>غنچه‌هايى كه نسيم جان‌افزاى تو آنها را شكفته مى‌كند، و بوى عطر آن از ياد و نام تو در فضا مى‌پيچد، كه بلبل از فيض گل آموخت سخن</w:t>
      </w:r>
      <w:r w:rsidRPr="00A4325F">
        <w:rPr>
          <w:rFonts w:ascii="Tahoma" w:eastAsia="Times New Roman" w:hAnsi="Tahoma" w:cs="Tahoma"/>
          <w:color w:val="000000"/>
          <w:sz w:val="26"/>
          <w:szCs w:val="26"/>
        </w:rPr>
        <w:t>. . .</w:t>
      </w:r>
    </w:p>
    <w:p w:rsidR="00A4325F" w:rsidRDefault="00A4325F" w:rsidP="00345457">
      <w:pPr>
        <w:bidi/>
        <w:spacing w:after="0" w:line="468" w:lineRule="atLeast"/>
        <w:jc w:val="both"/>
        <w:rPr>
          <w:rFonts w:ascii="Tahoma" w:eastAsia="Times New Roman" w:hAnsi="Tahoma" w:cs="Tahoma"/>
          <w:color w:val="000000"/>
          <w:sz w:val="26"/>
          <w:szCs w:val="26"/>
          <w:rtl/>
        </w:rPr>
      </w:pPr>
      <w:r w:rsidRPr="00A4325F">
        <w:rPr>
          <w:rFonts w:ascii="inherit" w:eastAsia="Times New Roman" w:hAnsi="inherit" w:cs="Tahoma"/>
          <w:color w:val="000000"/>
          <w:sz w:val="26"/>
          <w:rtl/>
        </w:rPr>
        <w:t>١</w:t>
      </w:r>
      <w:r w:rsidRPr="00A4325F">
        <w:rPr>
          <w:rFonts w:ascii="inherit" w:eastAsia="Times New Roman" w:hAnsi="inherit" w:cs="Tahoma"/>
          <w:color w:val="000000"/>
          <w:sz w:val="26"/>
          <w:rtl/>
          <w:lang w:bidi="fa-IR"/>
        </w:rPr>
        <w:t>۴</w:t>
      </w:r>
      <w:r w:rsidRPr="00A4325F">
        <w:rPr>
          <w:rFonts w:ascii="inherit" w:eastAsia="Times New Roman" w:hAnsi="inherit" w:cs="Tahoma"/>
          <w:color w:val="000000"/>
          <w:sz w:val="26"/>
          <w:rtl/>
        </w:rPr>
        <w:t>٠</w:t>
      </w: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آرى چنين به نظرم آمد كه آنها را به گروهى از قدرشناسان و هواخواهان راه و روش تو تقديم نمايم؛ آنان كه خواهان اطلاعى كم‌وبيش از زندگانى تو هستند و مشتاق آگاهى از حوادث استثنائى آن مى‌باشند. آنها را، باوجود فاصله نه چندان اندكى كه بين من و تو وجود دارد و هدف بسيار متفاوتى كه من و تو به دنبال آن هستيم، به نگارش در مى‌آورم</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و اگر با تأخير دست به قلم برده‌ام، و حال آنكه سالها است كه گرمى سوزش آنها را در لابلاى استخوانهاى قفسه سينه خود احساس مى‌كنم، به خاطر آن است كه هيچ‌گاه در خود اين شهامت را احساس نمى‌كردم كه به خود اجازه افشاى آنها را بدهم، و هرگز براى كنار زدن پرده از چهره آنها زبانم به سخن نمى‌آمد؛ چه تحقّق درونى پاك و سخنى راستين و نيتى بى‌آلايش و انگيزه‌اى كه در درون براى اظهار مطلبى ايجاد مى‌شود، و ترس از آنكه چيزى بر زبان آورم كه مايه رضايت حق بارى‌تعالى نباشد، همه و همه ممكن نباشد مگر با توفيق خداوند و وسائلى كه از ناحيه او فراهم مى‌شود</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Pr="00A4325F" w:rsidRDefault="00A4325F" w:rsidP="00345457">
      <w:pPr>
        <w:bidi/>
        <w:spacing w:after="0" w:line="468" w:lineRule="atLeast"/>
        <w:jc w:val="both"/>
        <w:rPr>
          <w:rFonts w:ascii="Tahoma" w:eastAsia="Times New Roman" w:hAnsi="Tahoma" w:cs="Tahoma"/>
          <w:color w:val="000000"/>
          <w:sz w:val="26"/>
          <w:szCs w:val="26"/>
        </w:rPr>
      </w:pPr>
      <w:r w:rsidRPr="00A4325F">
        <w:rPr>
          <w:rFonts w:ascii="Tahoma" w:eastAsia="Times New Roman" w:hAnsi="Tahoma" w:cs="Tahoma"/>
          <w:color w:val="000000"/>
          <w:sz w:val="26"/>
          <w:szCs w:val="26"/>
          <w:rtl/>
        </w:rPr>
        <w:t>آرى زمان مى‌گذشت و من در انتظار چنين توفيقاتى بودم؛ تا اينكه بالاخره احساس نمودم كه اندك‌اندك شعله‌هاى شهرت‌طلبى و مطرح شدن در جان و روحم خاموش مى‌شود. در اين زمان بود كه تصميم گرفتم سخن از تو را آخرين سخن خود در اين جهان قرار دهم</w:t>
      </w:r>
      <w:r w:rsidRPr="00A4325F">
        <w:rPr>
          <w:rFonts w:ascii="Tahoma" w:eastAsia="Times New Roman" w:hAnsi="Tahoma" w:cs="Tahoma"/>
          <w:color w:val="000000"/>
          <w:sz w:val="26"/>
          <w:szCs w:val="26"/>
        </w:rPr>
        <w:t>.</w:t>
      </w: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اسوۀ عارفان و چراغ راه سالكان، امام على عليه السلام فرمايد</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Pr="00A4325F" w:rsidRDefault="00A4325F" w:rsidP="00345457">
      <w:pPr>
        <w:bidi/>
        <w:spacing w:after="0" w:line="468" w:lineRule="atLeast"/>
        <w:jc w:val="both"/>
        <w:rPr>
          <w:rFonts w:ascii="Tahoma" w:eastAsia="Times New Roman" w:hAnsi="Tahoma" w:cs="Tahoma"/>
          <w:color w:val="000000"/>
          <w:sz w:val="26"/>
          <w:szCs w:val="26"/>
        </w:rPr>
      </w:pPr>
      <w:r w:rsidRPr="00A4325F">
        <w:rPr>
          <w:rFonts w:ascii="Tahoma" w:eastAsia="Times New Roman" w:hAnsi="Tahoma" w:cs="Tahoma"/>
          <w:color w:val="000000"/>
          <w:sz w:val="26"/>
          <w:szCs w:val="26"/>
        </w:rPr>
        <w:t>«</w:t>
      </w:r>
      <w:r w:rsidRPr="00A4325F">
        <w:rPr>
          <w:rFonts w:ascii="Tahoma" w:eastAsia="Times New Roman" w:hAnsi="Tahoma" w:cs="Tahoma"/>
          <w:color w:val="000000"/>
          <w:sz w:val="26"/>
          <w:szCs w:val="26"/>
          <w:rtl/>
        </w:rPr>
        <w:t>به گفته خود پايبند و اين را تضمين مى‌كنم كه هركس از گذشته و نمونه‌هاى حوادث آن عبرت گيرد پرهيزگار شود و از قدم نهادن در كارهاى شبهه‌انگيز و پرمخاطره دورى نمايد</w:t>
      </w:r>
      <w:r w:rsidRPr="00A4325F">
        <w:rPr>
          <w:rFonts w:ascii="Tahoma" w:eastAsia="Times New Roman" w:hAnsi="Tahoma" w:cs="Tahoma"/>
          <w:color w:val="000000"/>
          <w:sz w:val="26"/>
          <w:szCs w:val="26"/>
        </w:rPr>
        <w:t>.»</w:t>
      </w:r>
    </w:p>
    <w:p w:rsidR="00A4325F" w:rsidRDefault="00A4325F" w:rsidP="00345457">
      <w:pPr>
        <w:bidi/>
        <w:spacing w:after="0" w:line="468" w:lineRule="atLeast"/>
        <w:jc w:val="both"/>
        <w:rPr>
          <w:rFonts w:ascii="Tahoma" w:eastAsia="Times New Roman" w:hAnsi="Tahoma" w:cs="Tahoma" w:hint="cs"/>
          <w:color w:val="000000"/>
          <w:sz w:val="26"/>
          <w:szCs w:val="26"/>
          <w:rtl/>
        </w:rPr>
      </w:pPr>
      <w:r w:rsidRPr="00A4325F">
        <w:rPr>
          <w:rFonts w:ascii="Tahoma" w:eastAsia="Times New Roman" w:hAnsi="Tahoma" w:cs="Tahoma"/>
          <w:color w:val="000000"/>
          <w:sz w:val="26"/>
          <w:szCs w:val="26"/>
          <w:rtl/>
        </w:rPr>
        <w:t>آرى نفس او آرامش يافته و به منظور تقرب به خداوند پاك و لطيف مى‌شود؛ براى به دست آوردن پاداش نيك شوق و ذوق پيدا مى‌كند و دلبستگى‌هاى او به دنيا رنگ مى‌بازد؛ فشارهاى تنگدستى بر او سبك مى‌گردد و دل پراضطراب او آرامش مى‌يابد. و من اكنون دوستانى از اهل لطف و صفا براى راه دشوار خود، راه پرمانع و سخت خود، يافته‌ام تا راهنماى اين راه پرپيچ‌وخم من باشند، تا شايد آنچه بر من پنهان مانده است راهنما باشند و از گمراهى‌هاى احتمالى، براى رسيدن به مقصد، او را دور نگهدارند</w:t>
      </w:r>
      <w:r w:rsidRPr="00A4325F">
        <w:rPr>
          <w:rFonts w:ascii="Tahoma" w:eastAsia="Times New Roman" w:hAnsi="Tahoma" w:cs="Tahoma"/>
          <w:color w:val="000000"/>
          <w:sz w:val="26"/>
          <w:szCs w:val="26"/>
        </w:rPr>
        <w:t>.</w:t>
      </w:r>
    </w:p>
    <w:p w:rsidR="00345457" w:rsidRPr="00A4325F" w:rsidRDefault="00345457" w:rsidP="00345457">
      <w:pPr>
        <w:bidi/>
        <w:spacing w:after="0" w:line="468" w:lineRule="atLeast"/>
        <w:jc w:val="both"/>
        <w:rPr>
          <w:rFonts w:ascii="Tahoma" w:eastAsia="Times New Roman" w:hAnsi="Tahoma" w:cs="Tahoma"/>
          <w:color w:val="000000"/>
          <w:sz w:val="26"/>
          <w:szCs w:val="26"/>
        </w:rPr>
      </w:pPr>
    </w:p>
    <w:p w:rsidR="00A4325F" w:rsidRPr="00A4325F" w:rsidRDefault="00A4325F" w:rsidP="00345457">
      <w:pPr>
        <w:bidi/>
        <w:spacing w:after="0" w:line="468" w:lineRule="atLeast"/>
        <w:jc w:val="both"/>
        <w:rPr>
          <w:rFonts w:ascii="Tahoma" w:eastAsia="Times New Roman" w:hAnsi="Tahoma" w:cs="Tahoma"/>
          <w:color w:val="000000"/>
          <w:sz w:val="26"/>
          <w:szCs w:val="26"/>
        </w:rPr>
      </w:pPr>
      <w:r w:rsidRPr="00A4325F">
        <w:rPr>
          <w:rFonts w:ascii="Tahoma" w:eastAsia="Times New Roman" w:hAnsi="Tahoma" w:cs="Tahoma"/>
          <w:color w:val="000000"/>
          <w:sz w:val="26"/>
          <w:szCs w:val="26"/>
          <w:rtl/>
        </w:rPr>
        <w:t>آرى اكنون كه حقائقى درخشان و پرتوى نورانى از تجليات قدس در فضاى بينش و بصيرت هويدا گرديده است جاى آن دارد كه ناله و فرياد و اشك‌هاى ريزان خود را به</w:t>
      </w:r>
    </w:p>
    <w:p w:rsidR="009D425A" w:rsidRDefault="009D425A" w:rsidP="00345457">
      <w:pPr>
        <w:bidi/>
        <w:spacing w:after="0" w:line="468" w:lineRule="atLeast"/>
        <w:jc w:val="both"/>
        <w:rPr>
          <w:rFonts w:ascii="Tahoma" w:eastAsia="Times New Roman" w:hAnsi="Tahoma" w:cs="Tahoma"/>
          <w:color w:val="000000"/>
          <w:sz w:val="26"/>
          <w:szCs w:val="26"/>
          <w:rtl/>
        </w:rPr>
      </w:pPr>
      <w:r w:rsidRPr="009D425A">
        <w:rPr>
          <w:rFonts w:ascii="Tahoma" w:eastAsia="Times New Roman" w:hAnsi="Tahoma" w:cs="Tahoma"/>
          <w:color w:val="000000"/>
          <w:sz w:val="26"/>
          <w:szCs w:val="26"/>
          <w:rtl/>
        </w:rPr>
        <w:t>محضر شما بزرگواران تقديم دارم</w:t>
      </w:r>
      <w:r w:rsidRPr="009D425A">
        <w:rPr>
          <w:rFonts w:ascii="Tahoma" w:eastAsia="Times New Roman" w:hAnsi="Tahoma" w:cs="Tahoma"/>
          <w:color w:val="000000"/>
          <w:sz w:val="26"/>
          <w:szCs w:val="26"/>
        </w:rPr>
        <w:t>.</w:t>
      </w:r>
    </w:p>
    <w:p w:rsidR="00EA41F7" w:rsidRPr="009D425A" w:rsidRDefault="00EA41F7" w:rsidP="00345457">
      <w:pPr>
        <w:bidi/>
        <w:spacing w:after="0" w:line="468" w:lineRule="atLeast"/>
        <w:jc w:val="both"/>
        <w:rPr>
          <w:rFonts w:ascii="Tahoma" w:eastAsia="Times New Roman" w:hAnsi="Tahoma" w:cs="Tahoma"/>
          <w:color w:val="000000"/>
          <w:sz w:val="26"/>
          <w:szCs w:val="26"/>
        </w:rPr>
      </w:pPr>
      <w:r w:rsidRPr="009D425A">
        <w:rPr>
          <w:rFonts w:ascii="inherit" w:eastAsia="Times New Roman" w:hAnsi="inherit" w:cs="Tahoma"/>
          <w:color w:val="000000"/>
          <w:sz w:val="26"/>
          <w:rtl/>
        </w:rPr>
        <w:t>١</w:t>
      </w:r>
      <w:r w:rsidRPr="009D425A">
        <w:rPr>
          <w:rFonts w:ascii="inherit" w:eastAsia="Times New Roman" w:hAnsi="inherit" w:cs="Tahoma"/>
          <w:color w:val="000000"/>
          <w:sz w:val="26"/>
          <w:rtl/>
          <w:lang w:bidi="fa-IR"/>
        </w:rPr>
        <w:t>۴</w:t>
      </w:r>
      <w:r w:rsidRPr="009D425A">
        <w:rPr>
          <w:rFonts w:ascii="inherit" w:eastAsia="Times New Roman" w:hAnsi="inherit" w:cs="Tahoma"/>
          <w:color w:val="000000"/>
          <w:sz w:val="26"/>
          <w:rtl/>
        </w:rPr>
        <w:t>١</w:t>
      </w:r>
    </w:p>
    <w:p w:rsidR="009D425A" w:rsidRDefault="009D425A" w:rsidP="00345457">
      <w:pPr>
        <w:bidi/>
        <w:spacing w:after="0" w:line="468" w:lineRule="atLeast"/>
        <w:jc w:val="both"/>
        <w:rPr>
          <w:rFonts w:ascii="Tahoma" w:eastAsia="Times New Roman" w:hAnsi="Tahoma" w:cs="Tahoma" w:hint="cs"/>
          <w:color w:val="000000"/>
          <w:sz w:val="26"/>
          <w:szCs w:val="26"/>
          <w:rtl/>
        </w:rPr>
      </w:pPr>
      <w:r w:rsidRPr="009D425A">
        <w:rPr>
          <w:rFonts w:ascii="Tahoma" w:eastAsia="Times New Roman" w:hAnsi="Tahoma" w:cs="Tahoma"/>
          <w:color w:val="000000"/>
          <w:sz w:val="26"/>
          <w:szCs w:val="26"/>
          <w:rtl/>
        </w:rPr>
        <w:t>اگر چيزهائى از خاطرم برود و فراموش شود هرگز فراموش نخواهم كرد كه چگونه پيرامون آن مرد بزرگ-قاضى أعلى الله مقامه-حلقه مى‌زديد، درحالى‌كه دوش بر دوش هم مى‌فشرديد و چشمهايتان به سوى او خيره شده بود و از هرآنچه هوا و هوس دنيوى است به دور بوديد؛ آرى آن منظر از ذهنم محو نخواهد شد؛ لحظاتى كه در ضمن آن شما را بر نمونه‌هايى از كارهاى درست واقف مى‌كرد و از پرتگاه‌هاى پريشانى آگاهى مى‌داد؛ لحظه‌هائى كه مردم دنيا به سوئى مى‌رفتند و شما به سويى ديگر؛ دست خود را در دست مرشدى گذاشته بوديد كه آستين‌ها را براى رسيدن به حق و راه صواب بالا زده بود؛ و شما كسانى نبوديد كه سختى بيراهه‌ها و بيشه‌زارها اراده شما را سست نمايد يا از همت شما بكاهد، چرا كه داراى عزم و جديت بوديد؛ نفوس شما متعالى و همت شما عالى و سعادتمند بود، و نجواهاى شما بى‌شباهت به نجواى پرهيزگاران يا بيدارى غافلان كه شيدا شده بودند نبود، و اين زمانى بود كه خواست شما راه ديگرى را در پيش گرفته بودند و به سوى سرچشمه شراب گوارا در منازلى بسيار والا سركشيده بودند</w:t>
      </w:r>
      <w:r w:rsidRPr="009D425A">
        <w:rPr>
          <w:rFonts w:ascii="Tahoma" w:eastAsia="Times New Roman" w:hAnsi="Tahoma" w:cs="Tahoma"/>
          <w:color w:val="000000"/>
          <w:sz w:val="26"/>
          <w:szCs w:val="26"/>
        </w:rPr>
        <w:t>.</w:t>
      </w:r>
    </w:p>
    <w:p w:rsidR="00345457" w:rsidRPr="009D425A" w:rsidRDefault="00345457" w:rsidP="00345457">
      <w:pPr>
        <w:bidi/>
        <w:spacing w:after="0" w:line="468" w:lineRule="atLeast"/>
        <w:jc w:val="both"/>
        <w:rPr>
          <w:rFonts w:ascii="Tahoma" w:eastAsia="Times New Roman" w:hAnsi="Tahoma" w:cs="Tahoma"/>
          <w:color w:val="000000"/>
          <w:sz w:val="26"/>
          <w:szCs w:val="26"/>
        </w:rPr>
      </w:pPr>
    </w:p>
    <w:p w:rsidR="009D425A" w:rsidRDefault="009D425A" w:rsidP="00345457">
      <w:pPr>
        <w:bidi/>
        <w:spacing w:after="0" w:line="468" w:lineRule="atLeast"/>
        <w:jc w:val="both"/>
        <w:rPr>
          <w:rFonts w:ascii="Tahoma" w:eastAsia="Times New Roman" w:hAnsi="Tahoma" w:cs="Tahoma" w:hint="cs"/>
          <w:color w:val="000000"/>
          <w:sz w:val="26"/>
          <w:szCs w:val="26"/>
          <w:rtl/>
        </w:rPr>
      </w:pPr>
      <w:r w:rsidRPr="009D425A">
        <w:rPr>
          <w:rFonts w:ascii="Tahoma" w:eastAsia="Times New Roman" w:hAnsi="Tahoma" w:cs="Tahoma"/>
          <w:color w:val="000000"/>
          <w:sz w:val="26"/>
          <w:szCs w:val="26"/>
          <w:rtl/>
        </w:rPr>
        <w:lastRenderedPageBreak/>
        <w:t>و من همواره خود را نزد شما مديون مى‌دانستم كه بخشى از وقت خود را، اگرچه بسيار اندك، صرف شما نمايم و بدين‌وسيله نام شما را، آن‌گونه كه شايسته است، بلند گردانم و بدان وسيله اندكى از دين خود را ادا كرده باشم، و نتيجۀ آن كوشش‌ها همين برگ‌هائى است كه اكنون بوى خوش آنها شما را به ياد آن بستان وسيع مى‌اندازد، و اندكى است از بسيار و نسيمى است از بهشتى مالامال از شادى و آسايش، و مرا با خداى خود، كه متعالى باد قدرت او و فراوان باد عطاياى او، عهد و پيمانى است كه اين هدف را به سوى مقصدى نيك ادامه دهم؛ و اوست كه حركت ما را در مسيرى درست به ما عنايت مى‌فرمايد</w:t>
      </w:r>
      <w:r w:rsidRPr="009D425A">
        <w:rPr>
          <w:rFonts w:ascii="Tahoma" w:eastAsia="Times New Roman" w:hAnsi="Tahoma" w:cs="Tahoma"/>
          <w:color w:val="000000"/>
          <w:sz w:val="26"/>
          <w:szCs w:val="26"/>
        </w:rPr>
        <w:t>.</w:t>
      </w:r>
    </w:p>
    <w:p w:rsidR="00345457" w:rsidRPr="009D425A" w:rsidRDefault="00345457" w:rsidP="00345457">
      <w:pPr>
        <w:bidi/>
        <w:spacing w:after="0" w:line="468" w:lineRule="atLeast"/>
        <w:jc w:val="both"/>
        <w:rPr>
          <w:rFonts w:ascii="Tahoma" w:eastAsia="Times New Roman" w:hAnsi="Tahoma" w:cs="Tahoma"/>
          <w:color w:val="000000"/>
          <w:sz w:val="26"/>
          <w:szCs w:val="26"/>
        </w:rPr>
      </w:pPr>
    </w:p>
    <w:p w:rsidR="009D425A" w:rsidRPr="009D425A" w:rsidRDefault="009D425A" w:rsidP="00345457">
      <w:pPr>
        <w:bidi/>
        <w:spacing w:after="0" w:line="468" w:lineRule="atLeast"/>
        <w:jc w:val="both"/>
        <w:rPr>
          <w:rFonts w:ascii="Tahoma" w:eastAsia="Times New Roman" w:hAnsi="Tahoma" w:cs="Tahoma"/>
          <w:color w:val="000000"/>
          <w:sz w:val="26"/>
          <w:szCs w:val="26"/>
        </w:rPr>
      </w:pPr>
      <w:r w:rsidRPr="009D425A">
        <w:rPr>
          <w:rFonts w:ascii="Tahoma" w:eastAsia="Times New Roman" w:hAnsi="Tahoma" w:cs="Tahoma"/>
          <w:color w:val="000000"/>
          <w:sz w:val="26"/>
          <w:szCs w:val="26"/>
          <w:rtl/>
        </w:rPr>
        <w:t>از خداى متعال در اين راه دشوار يارى مى‌طلبم تا اين كار ناچيز را مورد قبول درگاهش قرار دهد و از فيض رحمتش مرا محروم نفرمايد و پاداشى نصيبم سازد كه</w:t>
      </w:r>
      <w:r w:rsidRPr="009D425A">
        <w:rPr>
          <w:rFonts w:ascii="Tahoma" w:eastAsia="Times New Roman" w:hAnsi="Tahoma" w:cs="Tahoma"/>
          <w:color w:val="000000"/>
          <w:sz w:val="26"/>
          <w:szCs w:val="26"/>
        </w:rPr>
        <w:t>:</w:t>
      </w:r>
    </w:p>
    <w:p w:rsidR="009D425A" w:rsidRPr="009D425A" w:rsidRDefault="009D425A" w:rsidP="00345457">
      <w:pPr>
        <w:bidi/>
        <w:spacing w:after="0" w:line="468" w:lineRule="atLeast"/>
        <w:jc w:val="both"/>
        <w:rPr>
          <w:rFonts w:ascii="Tahoma" w:eastAsia="Times New Roman" w:hAnsi="Tahoma" w:cs="Tahoma"/>
          <w:color w:val="000000"/>
          <w:sz w:val="26"/>
          <w:szCs w:val="26"/>
        </w:rPr>
      </w:pPr>
      <w:r w:rsidRPr="009D425A">
        <w:rPr>
          <w:rFonts w:ascii="Tahoma" w:eastAsia="Times New Roman" w:hAnsi="Tahoma" w:cs="Tahoma"/>
          <w:color w:val="000000"/>
          <w:sz w:val="26"/>
          <w:szCs w:val="26"/>
        </w:rPr>
        <w:t>«</w:t>
      </w:r>
      <w:r w:rsidRPr="009D425A">
        <w:rPr>
          <w:rFonts w:ascii="Tahoma" w:eastAsia="Times New Roman" w:hAnsi="Tahoma" w:cs="Tahoma"/>
          <w:color w:val="000000"/>
          <w:sz w:val="26"/>
          <w:szCs w:val="26"/>
          <w:rtl/>
        </w:rPr>
        <w:t>و الباقيات الصالحات خير عند ربك ثوابا و خير مردا</w:t>
      </w:r>
      <w:r w:rsidRPr="009D425A">
        <w:rPr>
          <w:rFonts w:ascii="Tahoma" w:eastAsia="Times New Roman" w:hAnsi="Tahoma" w:cs="Tahoma"/>
          <w:color w:val="000000"/>
          <w:sz w:val="26"/>
          <w:szCs w:val="26"/>
        </w:rPr>
        <w:t>» .</w:t>
      </w:r>
    </w:p>
    <w:p w:rsidR="009D425A" w:rsidRPr="009D425A" w:rsidRDefault="009D425A" w:rsidP="00345457">
      <w:pPr>
        <w:bidi/>
        <w:spacing w:after="0" w:line="468" w:lineRule="atLeast"/>
        <w:jc w:val="both"/>
        <w:rPr>
          <w:rFonts w:ascii="Tahoma" w:eastAsia="Times New Roman" w:hAnsi="Tahoma" w:cs="Tahoma"/>
          <w:color w:val="000000"/>
          <w:sz w:val="26"/>
          <w:szCs w:val="26"/>
        </w:rPr>
      </w:pPr>
      <w:r w:rsidRPr="009D425A">
        <w:rPr>
          <w:rFonts w:ascii="Tahoma" w:eastAsia="Times New Roman" w:hAnsi="Tahoma" w:cs="Tahoma"/>
          <w:color w:val="000000"/>
          <w:sz w:val="26"/>
          <w:szCs w:val="26"/>
          <w:rtl/>
        </w:rPr>
        <w:t>و الله ولى التوفيق</w:t>
      </w:r>
    </w:p>
    <w:p w:rsidR="009D425A" w:rsidRDefault="009D425A" w:rsidP="00345457">
      <w:pPr>
        <w:bidi/>
        <w:spacing w:after="0" w:line="468" w:lineRule="atLeast"/>
        <w:jc w:val="both"/>
        <w:rPr>
          <w:rFonts w:ascii="Tahoma" w:eastAsia="Times New Roman" w:hAnsi="Tahoma" w:cs="Tahoma" w:hint="cs"/>
          <w:color w:val="000000"/>
          <w:sz w:val="26"/>
          <w:szCs w:val="26"/>
          <w:rtl/>
        </w:rPr>
      </w:pPr>
      <w:r w:rsidRPr="009D425A">
        <w:rPr>
          <w:rFonts w:ascii="Tahoma" w:eastAsia="Times New Roman" w:hAnsi="Tahoma" w:cs="Tahoma"/>
          <w:color w:val="000000"/>
          <w:sz w:val="26"/>
          <w:szCs w:val="26"/>
          <w:rtl/>
        </w:rPr>
        <w:t>محمد حسن قاضى</w:t>
      </w:r>
    </w:p>
    <w:p w:rsidR="00345457" w:rsidRPr="009D425A" w:rsidRDefault="00345457" w:rsidP="00345457">
      <w:pPr>
        <w:bidi/>
        <w:spacing w:after="0" w:line="468" w:lineRule="atLeast"/>
        <w:jc w:val="both"/>
        <w:rPr>
          <w:rFonts w:ascii="Tahoma" w:eastAsia="Times New Roman" w:hAnsi="Tahoma" w:cs="Tahoma"/>
          <w:color w:val="000000"/>
          <w:sz w:val="26"/>
          <w:szCs w:val="26"/>
        </w:rPr>
      </w:pPr>
    </w:p>
    <w:p w:rsidR="00345457" w:rsidRDefault="00345457" w:rsidP="00345457">
      <w:pPr>
        <w:spacing w:after="0" w:line="468" w:lineRule="atLeast"/>
        <w:jc w:val="right"/>
        <w:rPr>
          <w:rFonts w:ascii="inherit" w:eastAsia="Times New Roman" w:hAnsi="inherit" w:cs="Tahoma" w:hint="cs"/>
          <w:color w:val="000000"/>
          <w:sz w:val="26"/>
          <w:rtl/>
        </w:rPr>
      </w:pPr>
      <w:r w:rsidRPr="00EA41F7">
        <w:rPr>
          <w:rFonts w:ascii="inherit" w:eastAsia="Times New Roman" w:hAnsi="inherit" w:cs="Tahoma"/>
          <w:color w:val="000000"/>
          <w:sz w:val="26"/>
          <w:rtl/>
        </w:rPr>
        <w:t>١</w:t>
      </w:r>
      <w:r w:rsidRPr="00EA41F7">
        <w:rPr>
          <w:rFonts w:ascii="inherit" w:eastAsia="Times New Roman" w:hAnsi="inherit" w:cs="Tahoma"/>
          <w:color w:val="000000"/>
          <w:sz w:val="26"/>
          <w:rtl/>
          <w:lang w:bidi="fa-IR"/>
        </w:rPr>
        <w:t>۴</w:t>
      </w:r>
      <w:r w:rsidRPr="00EA41F7">
        <w:rPr>
          <w:rFonts w:ascii="inherit" w:eastAsia="Times New Roman" w:hAnsi="inherit" w:cs="Tahoma"/>
          <w:color w:val="000000"/>
          <w:sz w:val="26"/>
          <w:rtl/>
        </w:rPr>
        <w:t>٣</w:t>
      </w:r>
    </w:p>
    <w:p w:rsidR="000133D0" w:rsidRDefault="000133D0" w:rsidP="00345457">
      <w:pPr>
        <w:bidi/>
        <w:jc w:val="both"/>
        <w:rPr>
          <w:rtl/>
          <w:lang w:bidi="fa-IR"/>
        </w:rPr>
      </w:pPr>
    </w:p>
    <w:p w:rsidR="00EA41F7" w:rsidRDefault="00EA41F7" w:rsidP="00345457">
      <w:pPr>
        <w:bidi/>
        <w:spacing w:after="0" w:line="240" w:lineRule="auto"/>
        <w:jc w:val="both"/>
        <w:outlineLvl w:val="0"/>
        <w:rPr>
          <w:rFonts w:ascii="Tahoma" w:eastAsia="Times New Roman" w:hAnsi="Tahoma" w:cs="Tahoma" w:hint="cs"/>
          <w:b/>
          <w:bCs/>
          <w:color w:val="000000"/>
          <w:kern w:val="36"/>
          <w:sz w:val="36"/>
          <w:szCs w:val="36"/>
          <w:rtl/>
        </w:rPr>
      </w:pPr>
      <w:r w:rsidRPr="00EA41F7">
        <w:rPr>
          <w:rFonts w:ascii="Tahoma" w:eastAsia="Times New Roman" w:hAnsi="Tahoma" w:cs="Tahoma"/>
          <w:b/>
          <w:bCs/>
          <w:color w:val="000000"/>
          <w:kern w:val="36"/>
          <w:sz w:val="36"/>
          <w:szCs w:val="36"/>
          <w:rtl/>
        </w:rPr>
        <w:t>پيشگفتار مؤلف</w:t>
      </w:r>
    </w:p>
    <w:p w:rsidR="00345457" w:rsidRPr="00EA41F7" w:rsidRDefault="00345457" w:rsidP="00345457">
      <w:pPr>
        <w:bidi/>
        <w:spacing w:after="0" w:line="240" w:lineRule="auto"/>
        <w:jc w:val="both"/>
        <w:outlineLvl w:val="0"/>
        <w:rPr>
          <w:rFonts w:ascii="Tahoma" w:eastAsia="Times New Roman" w:hAnsi="Tahoma" w:cs="Tahoma"/>
          <w:b/>
          <w:bCs/>
          <w:color w:val="000000"/>
          <w:kern w:val="36"/>
          <w:sz w:val="36"/>
          <w:szCs w:val="36"/>
        </w:rPr>
      </w:pP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١</w:t>
      </w:r>
      <w:r w:rsidRPr="00EA41F7">
        <w:rPr>
          <w:rFonts w:ascii="Tahoma" w:eastAsia="Times New Roman" w:hAnsi="Tahoma" w:cs="Tahoma"/>
          <w:color w:val="000000"/>
          <w:sz w:val="26"/>
          <w:szCs w:val="26"/>
        </w:rPr>
        <w:t>-</w:t>
      </w:r>
      <w:r w:rsidRPr="00EA41F7">
        <w:rPr>
          <w:rFonts w:ascii="Tahoma" w:eastAsia="Times New Roman" w:hAnsi="Tahoma" w:cs="Tahoma"/>
          <w:color w:val="000000"/>
          <w:sz w:val="26"/>
          <w:szCs w:val="26"/>
          <w:rtl/>
        </w:rPr>
        <w:t xml:space="preserve">زمانى كه تحرير قسمت اول اين كتاب را به پايان رساندم، آن را به گروهى از دوستان فاضل خود ارائه نمودم. يكى از ايشان به من پيشنهاد نمود كه مقدمه‌اى براى آن بنويسم و ضمن آن به چگونگى مطالب مندرج در كتاب اشاره نمايم؛ همچنين توضيحاتى دربارۀ شخصيت‌هاى علمى نجف و سايرين، كه شرح حال ايشان در آن آمده است، بدهم؛ با اين هدف كه خواننده به‌طور مختصر از كليات مطالب كتاب آگاه شود؛ زيرا در اين كتاب در شرح حال افراد، فى المثل شخصيت‌هاى هر قرن با شخصيت‌هاى مربوط به يك دانش، يا مسائلى شبيه به آنكه هم‌اكنون در اين‌گونه كتب معمول و متداول است، مانند كتب </w:t>
      </w:r>
      <w:r w:rsidRPr="00EA41F7">
        <w:rPr>
          <w:rFonts w:ascii="Tahoma" w:eastAsia="Times New Roman" w:hAnsi="Tahoma" w:cs="Tahoma"/>
          <w:color w:val="000000"/>
          <w:sz w:val="26"/>
          <w:szCs w:val="26"/>
          <w:rtl/>
        </w:rPr>
        <w:lastRenderedPageBreak/>
        <w:t>مربوط به معرفى شخصيت‌ها يا كتب راويان حديث و غيره، روشى كه معمول است به كار گرفته نشده است</w:t>
      </w:r>
      <w:r w:rsidRPr="00EA41F7">
        <w:rPr>
          <w:rFonts w:ascii="Tahoma" w:eastAsia="Times New Roman" w:hAnsi="Tahoma" w:cs="Tahoma"/>
          <w:color w:val="000000"/>
          <w:sz w:val="26"/>
          <w:szCs w:val="26"/>
        </w:rPr>
        <w:t>.</w:t>
      </w: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آرى چنين پيشنهادى به من شد، اما از انجام آن خوددارى نمودم، به اين دليل كه شايد اين امر سبب شود كه بسيارى از خوانندگان از خواندن آن خوددارى ورزند، زيرا كتب شرح احوال شخصيت‌ها بسيار است، و نويسنده نيز داراى چنين شأن و مرتبه‌اى نيست كه كتاب يا نظرات او مورد استفاده و توجه ديگران قرار گيرد. اما اصرار بر اين امر ادامه پيدا كرد و به هر ترتيب مرا در نوشتن مقدمه قانع نمودند، تا لااقل خواننده در آغاز مطالعه دريابد كه با چه موضوعاتى روبرو است، و خود را براى رويارويى و توجيه و توضيح مطالب بنا بر نظر خود آماده كند</w:t>
      </w:r>
      <w:r w:rsidRPr="00EA41F7">
        <w:rPr>
          <w:rFonts w:ascii="Tahoma" w:eastAsia="Times New Roman" w:hAnsi="Tahoma" w:cs="Tahoma"/>
          <w:color w:val="000000"/>
          <w:sz w:val="26"/>
          <w:szCs w:val="26"/>
        </w:rPr>
        <w:t>.</w:t>
      </w: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٢</w:t>
      </w:r>
      <w:r w:rsidRPr="00EA41F7">
        <w:rPr>
          <w:rFonts w:ascii="Tahoma" w:eastAsia="Times New Roman" w:hAnsi="Tahoma" w:cs="Tahoma"/>
          <w:color w:val="000000"/>
          <w:sz w:val="26"/>
          <w:szCs w:val="26"/>
        </w:rPr>
        <w:t>-</w:t>
      </w:r>
      <w:r w:rsidRPr="00EA41F7">
        <w:rPr>
          <w:rFonts w:ascii="Tahoma" w:eastAsia="Times New Roman" w:hAnsi="Tahoma" w:cs="Tahoma"/>
          <w:color w:val="000000"/>
          <w:sz w:val="26"/>
          <w:szCs w:val="26"/>
          <w:rtl/>
        </w:rPr>
        <w:t>اما حقيقت امر از اين قرار است كه اين كتاب داراى بافت خاصى است كه در كتب و روش‌هاى معروف و متعارف ديگر كمتر ديده شده است: در اين كتاب شرح حال</w:t>
      </w:r>
    </w:p>
    <w:p w:rsidR="00EA41F7" w:rsidRDefault="00EA41F7" w:rsidP="00345457">
      <w:pPr>
        <w:bidi/>
        <w:spacing w:after="0" w:line="468" w:lineRule="atLeast"/>
        <w:jc w:val="both"/>
        <w:rPr>
          <w:rFonts w:ascii="inherit" w:eastAsia="Times New Roman" w:hAnsi="inherit" w:cs="Tahoma"/>
          <w:color w:val="000000"/>
          <w:sz w:val="26"/>
          <w:rtl/>
        </w:rPr>
      </w:pPr>
      <w:r w:rsidRPr="00EA41F7">
        <w:rPr>
          <w:rFonts w:ascii="inherit" w:eastAsia="Times New Roman" w:hAnsi="inherit" w:cs="Tahoma"/>
          <w:color w:val="000000"/>
          <w:sz w:val="26"/>
          <w:rtl/>
        </w:rPr>
        <w:t>١</w:t>
      </w:r>
      <w:r w:rsidRPr="00EA41F7">
        <w:rPr>
          <w:rFonts w:ascii="inherit" w:eastAsia="Times New Roman" w:hAnsi="inherit" w:cs="Tahoma"/>
          <w:color w:val="000000"/>
          <w:sz w:val="26"/>
          <w:rtl/>
          <w:lang w:bidi="fa-IR"/>
        </w:rPr>
        <w:t>۴۴</w:t>
      </w: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گروه معينى از شخصيت‌ها و شرح آثار ادبى يا علمى‌اى كه آنان از خود باقى گذاشته‌اند آمده است. همچنين از ميان مطالب مندرج در آنها، با تأكيد بر مطالب اخلاقى و تربيتى پند و اندرزهايى استخراج شده است</w:t>
      </w:r>
      <w:r w:rsidRPr="00EA41F7">
        <w:rPr>
          <w:rFonts w:ascii="Tahoma" w:eastAsia="Times New Roman" w:hAnsi="Tahoma" w:cs="Tahoma"/>
          <w:color w:val="000000"/>
          <w:sz w:val="26"/>
          <w:szCs w:val="26"/>
        </w:rPr>
        <w:t>.</w:t>
      </w: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بى‌ترديد، چنين مجموعه‌اى در بيان مطالب دربردارندۀ اندكى بى‌دقتى و پيچيدگى است. زيرا معرفى شخصيت علمى و اخلاقى و رفتارى افراد، با نقل سخنان يا آراء پراكنده آنان از اينجا و آنجا، امكان‌پذير نيست؛ اگرچه اين ايراد بر بيشتر كتب تراجمى كه اكنون در اختيار داريم وارد است، زيرا بيشتر آنها در همين سطح مى‌باشند؛ چه معرفى و در اختيار قرار دادن كليه جوانب افراد و شخصيت‌ها تقريبا غيرممكن است، و آنچه به نگارش درمى‌آيد اشارات كوتاه و خلاصه‌وارى است به آنچه كه مترجم و نويسنده تحت تأثير انديشه‌ها و ديدگاههاى خود و امورى ديگر آنها را به رشته تحرير درآورده است</w:t>
      </w:r>
      <w:r w:rsidRPr="00EA41F7">
        <w:rPr>
          <w:rFonts w:ascii="Tahoma" w:eastAsia="Times New Roman" w:hAnsi="Tahoma" w:cs="Tahoma"/>
          <w:color w:val="000000"/>
          <w:sz w:val="26"/>
          <w:szCs w:val="26"/>
        </w:rPr>
        <w:t>.</w:t>
      </w: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 xml:space="preserve">از كسانى كه، در درجه اول، به نوشتن شرح حال ايشان در اين كتاب پرداخته‌ايم شرح حال «سيد على آقا قاضى» و رهروان نزديك اوست، كه تعداد ايشان از شمار انگشتان دست تجاوز نمى‌كند؛ علاوه بر آقاى قاضى، كسانى هستند كه به مناسبتى از ايشان نامى برده مى‌شود، و آقاى قاضى به نحوى با ايشان رابطه‌اى دور يا نزديك داشته‌اند. البته هدف اصلى ما از ذكر نام ايشان ذكر احوالات و آراء نقل شده يا مذكور در كتب ايشان </w:t>
      </w:r>
      <w:r w:rsidRPr="00EA41F7">
        <w:rPr>
          <w:rFonts w:ascii="Tahoma" w:eastAsia="Times New Roman" w:hAnsi="Tahoma" w:cs="Tahoma"/>
          <w:color w:val="000000"/>
          <w:sz w:val="26"/>
          <w:szCs w:val="26"/>
          <w:rtl/>
        </w:rPr>
        <w:lastRenderedPageBreak/>
        <w:t>بوده است؛ مضافا بر اينكه، اينان كسانى هستند كه در نجف اشرف زندگى مى‌كردند (سخن گفتن از نجف اشرف، كه مورد علاقه نجفيان است، معمولا با خاطرات و انديشه‌هاى علمى و با سخن گفتن از فضيلت‌ها و پرهيزكارى‌ها و ديگر مضامين اجتماعى خاص همراه است؛ اين را هم بايد پذيرفت كه سخن گفتن از نجف و خصوصيات اجتماعى و آداب و رسوم مخصوص به آن، هرگز در يك كتاب نمى‌گنجد، هرچند اين كتاب پرحجم باشد، بلكه اين موضوع به دايرة المعارفى نياز دارد كه در نوشتن آن دانشمندان و فضلاء و كارشناسان رشته‌هاى مختلف شركت نمايند) . باوجود اينكه كسانى چون من توانايى اين كار را ندارند، ولى با همه ناتوانى‌ها ذكر پاره‌اى نكات و خاطرات را به هنگام شرح حال اين گروه از ياد نبرده‌ام؛ و از شرح و توصيف محيطى كه در آن زندگى نموده‌اند، با همه مسائل و حوادثى كه باب ميل بوده يا نبوده است، غافل</w:t>
      </w:r>
    </w:p>
    <w:p w:rsidR="00EA41F7" w:rsidRDefault="00EA41F7" w:rsidP="00345457">
      <w:pPr>
        <w:bidi/>
        <w:spacing w:after="0" w:line="468" w:lineRule="atLeast"/>
        <w:jc w:val="both"/>
        <w:rPr>
          <w:rFonts w:ascii="Tahoma" w:eastAsia="Times New Roman" w:hAnsi="Tahoma" w:cs="Tahoma"/>
          <w:color w:val="000000"/>
          <w:sz w:val="26"/>
          <w:szCs w:val="26"/>
          <w:rtl/>
        </w:rPr>
      </w:pPr>
      <w:r w:rsidRPr="00EA41F7">
        <w:rPr>
          <w:rFonts w:ascii="inherit" w:eastAsia="Times New Roman" w:hAnsi="inherit" w:cs="Tahoma"/>
          <w:color w:val="000000"/>
          <w:sz w:val="26"/>
          <w:rtl/>
        </w:rPr>
        <w:t>١</w:t>
      </w:r>
      <w:r w:rsidRPr="00EA41F7">
        <w:rPr>
          <w:rFonts w:ascii="inherit" w:eastAsia="Times New Roman" w:hAnsi="inherit" w:cs="Tahoma"/>
          <w:color w:val="000000"/>
          <w:sz w:val="26"/>
          <w:rtl/>
          <w:lang w:bidi="fa-IR"/>
        </w:rPr>
        <w:t>۴۵</w:t>
      </w:r>
    </w:p>
    <w:p w:rsidR="00EA41F7" w:rsidRDefault="00EA41F7" w:rsidP="00345457">
      <w:pPr>
        <w:bidi/>
        <w:spacing w:after="0" w:line="468" w:lineRule="atLeast"/>
        <w:jc w:val="both"/>
        <w:rPr>
          <w:rFonts w:ascii="Tahoma" w:eastAsia="Times New Roman" w:hAnsi="Tahoma" w:cs="Tahoma" w:hint="cs"/>
          <w:color w:val="000000"/>
          <w:sz w:val="26"/>
          <w:szCs w:val="26"/>
          <w:rtl/>
        </w:rPr>
      </w:pPr>
      <w:r w:rsidRPr="00EA41F7">
        <w:rPr>
          <w:rFonts w:ascii="Tahoma" w:eastAsia="Times New Roman" w:hAnsi="Tahoma" w:cs="Tahoma"/>
          <w:color w:val="000000"/>
          <w:sz w:val="26"/>
          <w:szCs w:val="26"/>
          <w:rtl/>
        </w:rPr>
        <w:t>نمانده‌ام؛ خاطراتى كه، گرچه بى‌اهميت و ناچيزند و جلب توجه نمى‌نمايند، در هر حال آنها را ناديده نگرفته‌ام، بلكه هركدام را، و لو با اندك اشاره‌اى، در جاى خود ثبت و ضبط نموده و از زير ذره‌بين نقد و بررسى نيز گذرانده‌ام؛ و خود را در قبال آنچه گفته‌ام مسئول و پاسخگو هم مى‌دانم</w:t>
      </w:r>
      <w:r w:rsidRPr="00EA41F7">
        <w:rPr>
          <w:rFonts w:ascii="Tahoma" w:eastAsia="Times New Roman" w:hAnsi="Tahoma" w:cs="Tahoma"/>
          <w:color w:val="000000"/>
          <w:sz w:val="26"/>
          <w:szCs w:val="26"/>
        </w:rPr>
        <w:t>.</w:t>
      </w:r>
    </w:p>
    <w:p w:rsidR="00345457" w:rsidRPr="00EA41F7" w:rsidRDefault="00345457" w:rsidP="00345457">
      <w:pPr>
        <w:bidi/>
        <w:spacing w:after="0" w:line="468" w:lineRule="atLeast"/>
        <w:jc w:val="both"/>
        <w:rPr>
          <w:rFonts w:ascii="Tahoma" w:eastAsia="Times New Roman" w:hAnsi="Tahoma" w:cs="Tahoma"/>
          <w:color w:val="000000"/>
          <w:sz w:val="26"/>
          <w:szCs w:val="26"/>
        </w:rPr>
      </w:pPr>
    </w:p>
    <w:p w:rsidR="00EA41F7" w:rsidRDefault="00EA41F7" w:rsidP="00345457">
      <w:pPr>
        <w:bidi/>
        <w:spacing w:after="0" w:line="468" w:lineRule="atLeast"/>
        <w:jc w:val="both"/>
        <w:rPr>
          <w:rFonts w:ascii="Tahoma" w:eastAsia="Times New Roman" w:hAnsi="Tahoma" w:cs="Tahoma" w:hint="cs"/>
          <w:color w:val="000000"/>
          <w:sz w:val="26"/>
          <w:szCs w:val="26"/>
          <w:rtl/>
        </w:rPr>
      </w:pPr>
      <w:r w:rsidRPr="00EA41F7">
        <w:rPr>
          <w:rFonts w:ascii="Tahoma" w:eastAsia="Times New Roman" w:hAnsi="Tahoma" w:cs="Tahoma"/>
          <w:color w:val="000000"/>
          <w:sz w:val="26"/>
          <w:szCs w:val="26"/>
          <w:rtl/>
        </w:rPr>
        <w:t>٣</w:t>
      </w:r>
      <w:r w:rsidRPr="00EA41F7">
        <w:rPr>
          <w:rFonts w:ascii="Tahoma" w:eastAsia="Times New Roman" w:hAnsi="Tahoma" w:cs="Tahoma"/>
          <w:color w:val="000000"/>
          <w:sz w:val="26"/>
          <w:szCs w:val="26"/>
        </w:rPr>
        <w:t>-</w:t>
      </w:r>
      <w:r w:rsidRPr="00EA41F7">
        <w:rPr>
          <w:rFonts w:ascii="Tahoma" w:eastAsia="Times New Roman" w:hAnsi="Tahoma" w:cs="Tahoma"/>
          <w:color w:val="000000"/>
          <w:sz w:val="26"/>
          <w:szCs w:val="26"/>
          <w:rtl/>
        </w:rPr>
        <w:t>جناب سيد على آقا قاضى از شخصيت‌هاى درخشان جامعه‌اى است كه در آن مى‌زيسته است. از او بسيار سخن گفته شده است و مى‌گويند. هرگاه، در اين اواخر، از علماى اخلاق و عرفان سخن به ميان آمده است از ايشان هم سخن به ميان آمده است؛ اما بدون اينكه به آثارى، كتابى، شعرى يا حتى نامه‌اى از نامه‌هاى فراوان ايشان به ياران خود يا پاسخهايى كه مى‌داده‌اند اشاره‌اى بشود تا با استناد به آنها چهره و انديشه‌ها و ديدگاههاى او شناخته شود</w:t>
      </w:r>
      <w:r w:rsidRPr="00EA41F7">
        <w:rPr>
          <w:rFonts w:ascii="Tahoma" w:eastAsia="Times New Roman" w:hAnsi="Tahoma" w:cs="Tahoma"/>
          <w:color w:val="000000"/>
          <w:sz w:val="26"/>
          <w:szCs w:val="26"/>
        </w:rPr>
        <w:t>.</w:t>
      </w:r>
    </w:p>
    <w:p w:rsidR="00345457" w:rsidRPr="00EA41F7" w:rsidRDefault="00345457" w:rsidP="00345457">
      <w:pPr>
        <w:bidi/>
        <w:spacing w:after="0" w:line="468" w:lineRule="atLeast"/>
        <w:jc w:val="both"/>
        <w:rPr>
          <w:rFonts w:ascii="Tahoma" w:eastAsia="Times New Roman" w:hAnsi="Tahoma" w:cs="Tahoma"/>
          <w:color w:val="000000"/>
          <w:sz w:val="26"/>
          <w:szCs w:val="26"/>
        </w:rPr>
      </w:pPr>
    </w:p>
    <w:p w:rsidR="00EA41F7" w:rsidRDefault="00EA41F7" w:rsidP="00345457">
      <w:pPr>
        <w:bidi/>
        <w:spacing w:after="0" w:line="468" w:lineRule="atLeast"/>
        <w:jc w:val="both"/>
        <w:rPr>
          <w:rFonts w:ascii="Tahoma" w:eastAsia="Times New Roman" w:hAnsi="Tahoma" w:cs="Tahoma" w:hint="cs"/>
          <w:color w:val="000000"/>
          <w:sz w:val="26"/>
          <w:szCs w:val="26"/>
          <w:rtl/>
        </w:rPr>
      </w:pPr>
      <w:r w:rsidRPr="00EA41F7">
        <w:rPr>
          <w:rFonts w:ascii="Tahoma" w:eastAsia="Times New Roman" w:hAnsi="Tahoma" w:cs="Tahoma"/>
          <w:color w:val="000000"/>
          <w:sz w:val="26"/>
          <w:szCs w:val="26"/>
          <w:rtl/>
        </w:rPr>
        <w:t xml:space="preserve">دانشمند توانا حاج آقا بزرگ طهرانى از ايشان چنين ياد مى‌كند: «او را حلقه درس و شاگردانى بوده است» . ديگرى گويد: «او در عرفان و تصوف داراى ديدگاه‌هاى خاصى بوده است» . اما آنان از ياران او نامى نمى‌برند. و درباره چگونگى و نوع ديدگاههاى عرفانى او هيچ‌گونه اظهار نظرى نمى‌نمايند. علامه طباطبايى از ايشان با عنوان شاعر نيز </w:t>
      </w:r>
      <w:r w:rsidRPr="00EA41F7">
        <w:rPr>
          <w:rFonts w:ascii="Tahoma" w:eastAsia="Times New Roman" w:hAnsi="Tahoma" w:cs="Tahoma"/>
          <w:color w:val="000000"/>
          <w:sz w:val="26"/>
          <w:szCs w:val="26"/>
          <w:rtl/>
        </w:rPr>
        <w:lastRenderedPageBreak/>
        <w:t>ياد مى‌كرد، ولى حتى يك بيت از اشعار ايشان را به ما عرضه نمى‌كند تا بدين‌وسيله بتوانيم سبك يا سطح شاعرى او را ارزيابى كنيم. همچنين علامه فرزانه جناب سيد محمد حسين طهرانى درباره ايشان اشاراتى كوتاه و كلى دارد، ولى هرگز به شرح و تفصيل آن نپرداخته است</w:t>
      </w:r>
      <w:r w:rsidRPr="00EA41F7">
        <w:rPr>
          <w:rFonts w:ascii="Tahoma" w:eastAsia="Times New Roman" w:hAnsi="Tahoma" w:cs="Tahoma"/>
          <w:color w:val="000000"/>
          <w:sz w:val="26"/>
          <w:szCs w:val="26"/>
        </w:rPr>
        <w:t>.</w:t>
      </w:r>
    </w:p>
    <w:p w:rsidR="00345457" w:rsidRPr="00EA41F7" w:rsidRDefault="00345457" w:rsidP="00345457">
      <w:pPr>
        <w:bidi/>
        <w:spacing w:after="0" w:line="468" w:lineRule="atLeast"/>
        <w:jc w:val="both"/>
        <w:rPr>
          <w:rFonts w:ascii="Tahoma" w:eastAsia="Times New Roman" w:hAnsi="Tahoma" w:cs="Tahoma"/>
          <w:color w:val="000000"/>
          <w:sz w:val="26"/>
          <w:szCs w:val="26"/>
        </w:rPr>
      </w:pP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بدين ترتيب مى‌بينيم كه اين‌گونه مطالب و مسائل ديگرى از اين قبيل، گرچه در مجموعه‌ها و يادداشت‌هاى ياران او آمده است، ولى گمان مى‌رود كه همه به بوته فراموشى و اهمال سپرده شده باشند. گفته‌اند كه ايشان به دوستان و ياران خود، كه نجف را به دلايلى ترك نموده بودند، نامه‌هاى بسيارى مى‌نوشتند، اما هيچ‌يك از ايشان درباره چگونگى اين نامه‌ها و روش نگارش آنها مطلبى را بيان ننموده‌اند. البته در اين سال‌هاى متمادى بسيار كوشيدم كه دست‌كم نمونه‌اى از اين آثار را، چه شعر و چه نثر، نامه يا سخنى، مختصر يا مفصل، درباره شخصيت او يا ياران او، به دست آورم، اما توفيق شايان توجهى نداشتم. در تهيه اين مجموعه از راههاى گوناگونى مورد راهنمايى</w:t>
      </w:r>
    </w:p>
    <w:p w:rsidR="00EA41F7" w:rsidRDefault="00EA41F7" w:rsidP="00345457">
      <w:pPr>
        <w:bidi/>
        <w:spacing w:after="0" w:line="468" w:lineRule="atLeast"/>
        <w:jc w:val="both"/>
        <w:rPr>
          <w:rFonts w:ascii="Tahoma" w:eastAsia="Times New Roman" w:hAnsi="Tahoma" w:cs="Tahoma"/>
          <w:color w:val="000000"/>
          <w:sz w:val="26"/>
          <w:szCs w:val="26"/>
          <w:rtl/>
        </w:rPr>
      </w:pPr>
      <w:r w:rsidRPr="00EA41F7">
        <w:rPr>
          <w:rFonts w:ascii="inherit" w:eastAsia="Times New Roman" w:hAnsi="inherit" w:cs="Tahoma"/>
          <w:color w:val="000000"/>
          <w:sz w:val="26"/>
          <w:rtl/>
        </w:rPr>
        <w:t>١</w:t>
      </w:r>
      <w:r w:rsidRPr="00EA41F7">
        <w:rPr>
          <w:rFonts w:ascii="inherit" w:eastAsia="Times New Roman" w:hAnsi="inherit" w:cs="Tahoma"/>
          <w:color w:val="000000"/>
          <w:sz w:val="26"/>
          <w:rtl/>
          <w:lang w:bidi="fa-IR"/>
        </w:rPr>
        <w:t>۴۶</w:t>
      </w: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rPr>
        <w:t>قرار گرفته‌ام؛ خود ايشان (قدس سره) اشعارى از سروده‌هاى خود را در اختيارم گذاشتند فقط بدان جهت كه مى‌ديدند در سالهاى آغازين تحصيلاتم در نجف در زمينه‌هاى گوناگون بهترين اشعار را گردآورى مى‌كنم؛ يا در نتيجه ديدارهايى كه گاه‌وبيگاه و به مناسبت‌هاى مختلف با ياران او داشتم، يا استفاده‌هايى كه از مجموعه‌ها و يادداشت‌هاى ايشان مى‌بردم، يا حضور در مجالس ايشان و گوش فرا دادن به آنچه از اشعار منسوب به ايشان خوانده مى‌شد، به جاهايى رسيدم. اين اشعار يا نثرهاى گردآورى شده هم از جهت لفظ و هم از جهت معنى، خالى از اشكال نبودند و آنچه را كه در اختيار داشتم به كمك ياران نزديك ايشان با آنچه قصد و هدف ايشان بوده است، در حد توان، مورد نقد و بررسى قرار دادم. بدين‌سان اين مجموعه و يادداشت‌ها گردآورى شده تدوين شدند تا شايد كوشش بى‌مقدارى باشد كه گوشه‌اى از شخصيت ايشان و نظرات اخلاقى و عرفانى او را ترسيم نمايد، و احيانا پاره‌اى مسائل تاريخى را، البته با سعى بسيار در جهت امانتدارى و كوشش در اينكه گفته‌ها و نوشته‌ها تحت تأثير عوامل خارجى يا شخصى قرار نگيرند، روشن نمايد</w:t>
      </w:r>
      <w:r w:rsidRPr="00EA41F7">
        <w:rPr>
          <w:rFonts w:ascii="Tahoma" w:eastAsia="Times New Roman" w:hAnsi="Tahoma" w:cs="Tahoma"/>
          <w:color w:val="000000"/>
          <w:sz w:val="26"/>
          <w:szCs w:val="26"/>
        </w:rPr>
        <w:t>.</w:t>
      </w:r>
    </w:p>
    <w:p w:rsidR="00EA41F7" w:rsidRDefault="00EA41F7" w:rsidP="00345457">
      <w:pPr>
        <w:bidi/>
        <w:spacing w:after="0" w:line="468" w:lineRule="atLeast"/>
        <w:jc w:val="both"/>
        <w:rPr>
          <w:rFonts w:ascii="Tahoma" w:eastAsia="Times New Roman" w:hAnsi="Tahoma" w:cs="Tahoma" w:hint="cs"/>
          <w:color w:val="000000"/>
          <w:sz w:val="26"/>
          <w:szCs w:val="26"/>
          <w:rtl/>
        </w:rPr>
      </w:pPr>
      <w:r w:rsidRPr="00EA41F7">
        <w:rPr>
          <w:rFonts w:ascii="Tahoma" w:eastAsia="Times New Roman" w:hAnsi="Tahoma" w:cs="Tahoma"/>
          <w:color w:val="000000"/>
          <w:sz w:val="26"/>
          <w:szCs w:val="26"/>
          <w:rtl/>
        </w:rPr>
        <w:lastRenderedPageBreak/>
        <w:t>سخن گفتن از احوالات يكايك اين گروه، حضرت قاضى (ره) و ياران و معاصرين ايشان، سخن بسيار شيرينى است، البته براى كسانى كه مايلند از اين بزرگان و نيكان عبرت و درسى فراگيرند؛ بخت هم با من يار بود كه با تعداد زيادى از ايشان همنشين باشم و به سخنان و راهنمائى‌هاى ايشان گوش فرا دهم؛ همچنان‌كه نوشته‌هاى ديگران را كه گاهى مفصل و گاهى مجمل بوده است درباره ايشان بخوانم. من از مدتى پيش به گردآورى اين نوشته‌هاى پراكنده، كه گرچه كم و مختصر هستند تا حدى به واقعيت نزديك مى‌باشند، پرداختم و آن را به صورت كتابى كه هم‌اكنون در دسترس شما است در آوردم، كه در حقيقت جلد دوم يا بخش دوم كتاب قبلى به حساب مى‌آيد، و در اين كار مسائلى را مد نظر داشتم كه عبارتند از</w:t>
      </w:r>
      <w:r w:rsidRPr="00EA41F7">
        <w:rPr>
          <w:rFonts w:ascii="Tahoma" w:eastAsia="Times New Roman" w:hAnsi="Tahoma" w:cs="Tahoma"/>
          <w:color w:val="000000"/>
          <w:sz w:val="26"/>
          <w:szCs w:val="26"/>
        </w:rPr>
        <w:t>:</w:t>
      </w:r>
    </w:p>
    <w:p w:rsidR="00345457" w:rsidRPr="00EA41F7" w:rsidRDefault="00345457" w:rsidP="00345457">
      <w:pPr>
        <w:bidi/>
        <w:spacing w:after="0" w:line="468" w:lineRule="atLeast"/>
        <w:jc w:val="both"/>
        <w:rPr>
          <w:rFonts w:ascii="Tahoma" w:eastAsia="Times New Roman" w:hAnsi="Tahoma" w:cs="Tahoma"/>
          <w:color w:val="000000"/>
          <w:sz w:val="26"/>
          <w:szCs w:val="26"/>
        </w:rPr>
      </w:pPr>
    </w:p>
    <w:p w:rsidR="00EA41F7" w:rsidRPr="00EA41F7" w:rsidRDefault="00EA41F7" w:rsidP="00345457">
      <w:pPr>
        <w:bidi/>
        <w:spacing w:after="0" w:line="468" w:lineRule="atLeast"/>
        <w:jc w:val="both"/>
        <w:rPr>
          <w:rFonts w:ascii="Tahoma" w:eastAsia="Times New Roman" w:hAnsi="Tahoma" w:cs="Tahoma"/>
          <w:color w:val="000000"/>
          <w:sz w:val="26"/>
          <w:szCs w:val="26"/>
        </w:rPr>
      </w:pPr>
      <w:r w:rsidRPr="00EA41F7">
        <w:rPr>
          <w:rFonts w:ascii="Tahoma" w:eastAsia="Times New Roman" w:hAnsi="Tahoma" w:cs="Tahoma"/>
          <w:color w:val="000000"/>
          <w:sz w:val="26"/>
          <w:szCs w:val="26"/>
          <w:rtl/>
          <w:lang w:bidi="fa-IR"/>
        </w:rPr>
        <w:t>۴</w:t>
      </w:r>
      <w:r w:rsidRPr="00EA41F7">
        <w:rPr>
          <w:rFonts w:ascii="Tahoma" w:eastAsia="Times New Roman" w:hAnsi="Tahoma" w:cs="Tahoma"/>
          <w:color w:val="000000"/>
          <w:sz w:val="26"/>
          <w:szCs w:val="26"/>
        </w:rPr>
        <w:t>-</w:t>
      </w:r>
      <w:r w:rsidRPr="00EA41F7">
        <w:rPr>
          <w:rFonts w:ascii="Tahoma" w:eastAsia="Times New Roman" w:hAnsi="Tahoma" w:cs="Tahoma"/>
          <w:color w:val="000000"/>
          <w:sz w:val="26"/>
          <w:szCs w:val="26"/>
          <w:rtl/>
        </w:rPr>
        <w:t>در نوشتن اين مطالب بيشتر سليقه شخصى خودم و آنچه از تأمل در زندگى ايشان به نظرم رسيده است، را إعمال نموده‌ام. لذا آنچه به نگارش درآمده است يا نوشته نشده است به ذوق و انتخاب خودم بستگى داشته است، و چنانچه بعدها به مطالبى جديد برخورد نمايم آن را در جلدهاى آتى منظور خواهم نمود. در ضمن، بزرگان ديگرى كه</w:t>
      </w:r>
    </w:p>
    <w:p w:rsidR="00254AB5" w:rsidRDefault="00254AB5" w:rsidP="00345457">
      <w:pPr>
        <w:spacing w:after="0" w:line="468" w:lineRule="atLeast"/>
        <w:jc w:val="both"/>
        <w:rPr>
          <w:rFonts w:ascii="Tahoma" w:eastAsia="Times New Roman" w:hAnsi="Tahoma" w:cs="Tahoma"/>
          <w:color w:val="000000"/>
          <w:sz w:val="26"/>
          <w:szCs w:val="26"/>
          <w:rtl/>
        </w:rPr>
      </w:pPr>
      <w:r w:rsidRPr="00254AB5">
        <w:rPr>
          <w:rFonts w:ascii="inherit" w:eastAsia="Times New Roman" w:hAnsi="inherit" w:cs="Tahoma"/>
          <w:color w:val="000000"/>
          <w:sz w:val="26"/>
          <w:rtl/>
        </w:rPr>
        <w:t>١</w:t>
      </w:r>
      <w:r w:rsidRPr="00254AB5">
        <w:rPr>
          <w:rFonts w:ascii="inherit" w:eastAsia="Times New Roman" w:hAnsi="inherit" w:cs="Tahoma"/>
          <w:color w:val="000000"/>
          <w:sz w:val="26"/>
          <w:rtl/>
          <w:lang w:bidi="fa-IR"/>
        </w:rPr>
        <w:t>۴</w:t>
      </w:r>
      <w:r w:rsidRPr="00254AB5">
        <w:rPr>
          <w:rFonts w:ascii="inherit" w:eastAsia="Times New Roman" w:hAnsi="inherit" w:cs="Tahoma"/>
          <w:color w:val="000000"/>
          <w:sz w:val="26"/>
          <w:rtl/>
        </w:rPr>
        <w:t>٧</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با آنها آشنا شدم و داراى مكاتب عرفانى ديگرى مى‌باشند در كتابى جدا مورد بحث قرار خواهند گرفت</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lang w:bidi="fa-IR"/>
        </w:rPr>
        <w:t>۵</w:t>
      </w:r>
      <w:r w:rsidRPr="00254AB5">
        <w:rPr>
          <w:rFonts w:ascii="Tahoma" w:eastAsia="Times New Roman" w:hAnsi="Tahoma" w:cs="Tahoma"/>
          <w:color w:val="000000"/>
          <w:sz w:val="26"/>
          <w:szCs w:val="26"/>
        </w:rPr>
        <w:t>-</w:t>
      </w:r>
      <w:r w:rsidRPr="00254AB5">
        <w:rPr>
          <w:rFonts w:ascii="Tahoma" w:eastAsia="Times New Roman" w:hAnsi="Tahoma" w:cs="Tahoma"/>
          <w:color w:val="000000"/>
          <w:sz w:val="26"/>
          <w:szCs w:val="26"/>
          <w:rtl/>
        </w:rPr>
        <w:t>سخن را به خلاصه آورده‌ام و از تفصيل آن دورى كرده‌ام. بدين معنى كه بيشتر به مطالبى پرداخته‌ام كه بشود از آنها پندى آموخت، و امورى را كه در آنها سودى-به نظر خودم-نبود و با هدف از تأليف كتاب منافات داشت ناديده گرفته‌ام</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lang w:bidi="fa-IR"/>
        </w:rPr>
        <w:t>۶</w:t>
      </w:r>
      <w:r w:rsidRPr="00254AB5">
        <w:rPr>
          <w:rFonts w:ascii="Tahoma" w:eastAsia="Times New Roman" w:hAnsi="Tahoma" w:cs="Tahoma"/>
          <w:color w:val="000000"/>
          <w:sz w:val="26"/>
          <w:szCs w:val="26"/>
        </w:rPr>
        <w:t>-</w:t>
      </w:r>
      <w:r w:rsidRPr="00254AB5">
        <w:rPr>
          <w:rFonts w:ascii="Tahoma" w:eastAsia="Times New Roman" w:hAnsi="Tahoma" w:cs="Tahoma"/>
          <w:color w:val="000000"/>
          <w:sz w:val="26"/>
          <w:szCs w:val="26"/>
          <w:rtl/>
        </w:rPr>
        <w:t xml:space="preserve">در رفتار عرفا پديده‌هائى ديده مى‌شود كه تاكنون در شناخت آنها به‌طور دقيق توفيق حاصل نشده است؛ لذا آنها را براى زمانى ديگر محول نمودم، با اين اميد كه در راه شناخت آنها درى به روى ما گشوده شود. براى نمونه، گاهى ايشان را در حالتى مالامال از شادى و نشاط، و گاهى، برعكس، در حالت اندوه، و گاهى نه اين و نه آن مشاهده مى‌كنيم؛ و همين احوالات نيز در شب و روز متفاوت است. گاهى نيز در خورد و خوراك و </w:t>
      </w:r>
      <w:r w:rsidRPr="00254AB5">
        <w:rPr>
          <w:rFonts w:ascii="Tahoma" w:eastAsia="Times New Roman" w:hAnsi="Tahoma" w:cs="Tahoma"/>
          <w:color w:val="000000"/>
          <w:sz w:val="26"/>
          <w:szCs w:val="26"/>
          <w:rtl/>
        </w:rPr>
        <w:lastRenderedPageBreak/>
        <w:t>لباس آنها حالاتى غير معمول مشاهده مى‌كنيم، و احيانا حواس‌پرتى و پريشان‌حالى‌اى مى‌بينيم كه گردآورى همه اين احوال در چهارچوبى محدود امكان‌ناپذير است؛ اما درعين‌حال همۀ آنها را مى‌توان نوعى رفتار منظم و برنامه‌ريزى شده به حساب آورد. ناگفته نماند گروهى كه از آنها سخن مى‌گوييم در آنها هيچ‌يك از حالات فوق مشخصا محسوس نيست، بلكه گهگاه و به صورت نادر از آنها سر مى‌زند</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ايشان غالبا در حالت متعادل روحى و اخلاقى عالى مى‌باشند. و اين رفتار متعالى اخلاقى و روحى در شخص استاد بيشتر به چشم مى‌خورد و نيازى به شرح و توضيح ندارد</w:t>
      </w:r>
      <w:r w:rsidRPr="00254AB5">
        <w:rPr>
          <w:rFonts w:ascii="Tahoma" w:eastAsia="Times New Roman" w:hAnsi="Tahoma" w:cs="Tahoma"/>
          <w:color w:val="000000"/>
          <w:sz w:val="26"/>
          <w:szCs w:val="26"/>
        </w:rPr>
        <w:t>.</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آرى چنين مصلحت ديدم كه اين‌گونه حالات استثنائى را در شرح حال ايشان نياورم، بلكه بيشتر به مسائلى بپردازم كه فهم آنها براى افرادى چون من آسان باشد. چه بسا مطالبى كه در اينجا مطرح مى‌شود در جاى ديگر كمتر ديده شود، و البته اين به‌معناى جلوگيرى از انتشار انديشه‌هاى ديگران نيست، بلكه عكس آن است؛ و لذا احتمال دارد كه در چاپ و اوضاع و احوال آينده به اين مطالب اشاره‌اى بشود. اين قسمت را در بخش دوم كتاب يادآور مى‌شويم؛ و اين بدان معنى نيست كه سخن از ايشان در اجزاى بعدى به ميان نيايد، بلكه رشته سخن همچنان ادامه دارد، و هركجا كه مناسب باشد از هر يك از ايشان سخنى گفته شود خواهيم گفت</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سخن گفتن از بزرگان نيكوصفت و اصلاح‌گر سخنى شيرين است و به قلب آدمى</w:t>
      </w:r>
    </w:p>
    <w:p w:rsidR="00254AB5" w:rsidRDefault="00254AB5" w:rsidP="00345457">
      <w:pPr>
        <w:bidi/>
        <w:spacing w:after="0" w:line="468" w:lineRule="atLeast"/>
        <w:jc w:val="both"/>
        <w:rPr>
          <w:rFonts w:ascii="Tahoma" w:eastAsia="Times New Roman" w:hAnsi="Tahoma" w:cs="Tahoma"/>
          <w:color w:val="000000"/>
          <w:sz w:val="26"/>
          <w:szCs w:val="26"/>
          <w:rtl/>
        </w:rPr>
      </w:pPr>
      <w:r w:rsidRPr="00254AB5">
        <w:rPr>
          <w:rFonts w:ascii="inherit" w:eastAsia="Times New Roman" w:hAnsi="inherit" w:cs="Tahoma"/>
          <w:color w:val="000000"/>
          <w:sz w:val="26"/>
          <w:rtl/>
        </w:rPr>
        <w:t>١</w:t>
      </w:r>
      <w:r w:rsidRPr="00254AB5">
        <w:rPr>
          <w:rFonts w:ascii="inherit" w:eastAsia="Times New Roman" w:hAnsi="inherit" w:cs="Tahoma"/>
          <w:color w:val="000000"/>
          <w:sz w:val="26"/>
          <w:rtl/>
          <w:lang w:bidi="fa-IR"/>
        </w:rPr>
        <w:t>۴</w:t>
      </w:r>
      <w:r w:rsidRPr="00254AB5">
        <w:rPr>
          <w:rFonts w:ascii="inherit" w:eastAsia="Times New Roman" w:hAnsi="inherit" w:cs="Tahoma"/>
          <w:color w:val="000000"/>
          <w:sz w:val="26"/>
          <w:rtl/>
        </w:rPr>
        <w:t>٨</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آرامش مى‌بخشد و احساسات بسيار دقيق را به وجد مى‌آورد و چهره‌هاى گرفته را روشن مى‌نمايد، چهره آنهائى كه مى‌خواهند در جاده هدايت، يعنى راه عرفان و پيرايش اخلاقى، قرار گيرند</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 xml:space="preserve">در خاتمه، لازم است به اين نكته نيز اشاره كنم كه اگرچه در سال‌هاى اخير از حوزه‌هاى علميه به دور بوده‌ام و با شخصيت‌هاى علمى كمتر در ارتباط مستقيم بوده‌ام، اما دورادور </w:t>
      </w:r>
      <w:r w:rsidRPr="00254AB5">
        <w:rPr>
          <w:rFonts w:ascii="Tahoma" w:eastAsia="Times New Roman" w:hAnsi="Tahoma" w:cs="Tahoma"/>
          <w:color w:val="000000"/>
          <w:sz w:val="26"/>
          <w:szCs w:val="26"/>
          <w:rtl/>
        </w:rPr>
        <w:lastRenderedPageBreak/>
        <w:t>از اخبار مربوط به اين حوزه‌ها آگاه مى‌شدم و در حد توان از مطالعه آثار ايشان، چه اخلاقى و چه فلسفى و تربيتى، غافل نمى‌شدم. و من الله التوفيق</w:t>
      </w:r>
      <w:r w:rsidRPr="00254AB5">
        <w:rPr>
          <w:rFonts w:ascii="Tahoma" w:eastAsia="Times New Roman" w:hAnsi="Tahoma" w:cs="Tahoma"/>
          <w:color w:val="000000"/>
          <w:sz w:val="26"/>
          <w:szCs w:val="26"/>
        </w:rPr>
        <w:t>.</w:t>
      </w: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ربيع الاول ١</w:t>
      </w:r>
      <w:r w:rsidRPr="00254AB5">
        <w:rPr>
          <w:rFonts w:ascii="Tahoma" w:eastAsia="Times New Roman" w:hAnsi="Tahoma" w:cs="Tahoma"/>
          <w:color w:val="000000"/>
          <w:sz w:val="26"/>
          <w:szCs w:val="26"/>
          <w:rtl/>
          <w:lang w:bidi="fa-IR"/>
        </w:rPr>
        <w:t>۴</w:t>
      </w:r>
      <w:r w:rsidRPr="00254AB5">
        <w:rPr>
          <w:rFonts w:ascii="Tahoma" w:eastAsia="Times New Roman" w:hAnsi="Tahoma" w:cs="Tahoma"/>
          <w:color w:val="000000"/>
          <w:sz w:val="26"/>
          <w:szCs w:val="26"/>
          <w:rtl/>
        </w:rPr>
        <w:t>١١ ه‍</w:t>
      </w: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سيد محمد حسن قاضى</w:t>
      </w:r>
    </w:p>
    <w:p w:rsidR="00254AB5" w:rsidRDefault="00254AB5" w:rsidP="00345457">
      <w:pPr>
        <w:spacing w:after="0" w:line="468" w:lineRule="atLeast"/>
        <w:jc w:val="both"/>
        <w:rPr>
          <w:rFonts w:ascii="inherit" w:eastAsia="Times New Roman" w:hAnsi="inherit" w:cs="Tahoma"/>
          <w:color w:val="000000"/>
          <w:sz w:val="26"/>
          <w:rtl/>
        </w:rPr>
      </w:pPr>
    </w:p>
    <w:p w:rsidR="00254AB5" w:rsidRPr="00254AB5" w:rsidRDefault="00254AB5" w:rsidP="00345457">
      <w:pPr>
        <w:spacing w:after="0" w:line="468" w:lineRule="atLeast"/>
        <w:jc w:val="right"/>
        <w:rPr>
          <w:rFonts w:ascii="Tahoma" w:eastAsia="Times New Roman" w:hAnsi="Tahoma" w:cs="Tahoma"/>
          <w:color w:val="000000"/>
          <w:sz w:val="26"/>
          <w:szCs w:val="26"/>
        </w:rPr>
      </w:pPr>
      <w:r w:rsidRPr="00254AB5">
        <w:rPr>
          <w:rFonts w:ascii="inherit" w:eastAsia="Times New Roman" w:hAnsi="inherit" w:cs="Tahoma"/>
          <w:color w:val="000000"/>
          <w:sz w:val="26"/>
          <w:rtl/>
        </w:rPr>
        <w:t>١</w:t>
      </w:r>
      <w:r w:rsidRPr="00254AB5">
        <w:rPr>
          <w:rFonts w:ascii="inherit" w:eastAsia="Times New Roman" w:hAnsi="inherit" w:cs="Tahoma"/>
          <w:color w:val="000000"/>
          <w:sz w:val="26"/>
          <w:rtl/>
          <w:lang w:bidi="fa-IR"/>
        </w:rPr>
        <w:t>۴</w:t>
      </w:r>
      <w:r w:rsidRPr="00254AB5">
        <w:rPr>
          <w:rFonts w:ascii="inherit" w:eastAsia="Times New Roman" w:hAnsi="inherit" w:cs="Tahoma"/>
          <w:color w:val="000000"/>
          <w:sz w:val="26"/>
          <w:rtl/>
        </w:rPr>
        <w:t>٩</w:t>
      </w:r>
    </w:p>
    <w:p w:rsidR="00254AB5" w:rsidRDefault="00254AB5" w:rsidP="00254AB5">
      <w:pPr>
        <w:spacing w:after="0" w:line="240" w:lineRule="auto"/>
        <w:jc w:val="right"/>
        <w:outlineLvl w:val="0"/>
        <w:rPr>
          <w:rFonts w:ascii="Tahoma" w:eastAsia="Times New Roman" w:hAnsi="Tahoma" w:cs="Tahoma"/>
          <w:b/>
          <w:bCs/>
          <w:color w:val="000000"/>
          <w:kern w:val="36"/>
          <w:sz w:val="36"/>
          <w:szCs w:val="36"/>
          <w:rtl/>
        </w:rPr>
      </w:pPr>
    </w:p>
    <w:p w:rsidR="00254AB5" w:rsidRDefault="00254AB5" w:rsidP="00254AB5">
      <w:pPr>
        <w:spacing w:after="0" w:line="240" w:lineRule="auto"/>
        <w:jc w:val="right"/>
        <w:outlineLvl w:val="0"/>
        <w:rPr>
          <w:rFonts w:ascii="Tahoma" w:eastAsia="Times New Roman" w:hAnsi="Tahoma" w:cs="Tahoma"/>
          <w:b/>
          <w:bCs/>
          <w:color w:val="000000"/>
          <w:kern w:val="36"/>
          <w:sz w:val="36"/>
          <w:szCs w:val="36"/>
          <w:rtl/>
        </w:rPr>
      </w:pPr>
    </w:p>
    <w:p w:rsidR="00254AB5" w:rsidRDefault="00254AB5" w:rsidP="00254AB5">
      <w:pPr>
        <w:spacing w:after="0" w:line="240" w:lineRule="auto"/>
        <w:jc w:val="right"/>
        <w:outlineLvl w:val="0"/>
        <w:rPr>
          <w:rFonts w:ascii="Tahoma" w:eastAsia="Times New Roman" w:hAnsi="Tahoma" w:cs="Tahoma"/>
          <w:b/>
          <w:bCs/>
          <w:color w:val="000000"/>
          <w:kern w:val="36"/>
          <w:sz w:val="36"/>
          <w:szCs w:val="36"/>
          <w:rtl/>
        </w:rPr>
      </w:pPr>
      <w:r w:rsidRPr="00254AB5">
        <w:rPr>
          <w:rFonts w:ascii="Tahoma" w:eastAsia="Times New Roman" w:hAnsi="Tahoma" w:cs="Tahoma"/>
          <w:b/>
          <w:bCs/>
          <w:color w:val="000000"/>
          <w:kern w:val="36"/>
          <w:sz w:val="36"/>
          <w:szCs w:val="36"/>
          <w:rtl/>
        </w:rPr>
        <w:t>قسمت اول</w:t>
      </w:r>
    </w:p>
    <w:p w:rsidR="00254AB5" w:rsidRDefault="00254AB5" w:rsidP="00254AB5">
      <w:pPr>
        <w:spacing w:after="0" w:line="240" w:lineRule="auto"/>
        <w:jc w:val="right"/>
        <w:outlineLvl w:val="0"/>
        <w:rPr>
          <w:rFonts w:ascii="Tahoma" w:eastAsia="Times New Roman" w:hAnsi="Tahoma" w:cs="Tahoma"/>
          <w:b/>
          <w:bCs/>
          <w:color w:val="000000"/>
          <w:kern w:val="36"/>
          <w:sz w:val="36"/>
          <w:rtl/>
        </w:rPr>
      </w:pPr>
      <w:r w:rsidRPr="00254AB5">
        <w:rPr>
          <w:rFonts w:ascii="Tahoma" w:eastAsia="Times New Roman" w:hAnsi="Tahoma" w:cs="Tahoma"/>
          <w:b/>
          <w:bCs/>
          <w:color w:val="000000"/>
          <w:kern w:val="36"/>
          <w:sz w:val="36"/>
        </w:rPr>
        <w:t> </w:t>
      </w:r>
    </w:p>
    <w:p w:rsidR="00254AB5" w:rsidRPr="00254AB5" w:rsidRDefault="00254AB5" w:rsidP="00254AB5">
      <w:pPr>
        <w:spacing w:after="0" w:line="240" w:lineRule="auto"/>
        <w:jc w:val="right"/>
        <w:outlineLvl w:val="0"/>
        <w:rPr>
          <w:rFonts w:ascii="Tahoma" w:eastAsia="Times New Roman" w:hAnsi="Tahoma" w:cs="Tahoma"/>
          <w:b/>
          <w:bCs/>
          <w:color w:val="000000"/>
          <w:kern w:val="36"/>
          <w:sz w:val="36"/>
          <w:szCs w:val="36"/>
        </w:rPr>
      </w:pPr>
      <w:r w:rsidRPr="00254AB5">
        <w:rPr>
          <w:rFonts w:ascii="Tahoma" w:eastAsia="Times New Roman" w:hAnsi="Tahoma" w:cs="Tahoma"/>
          <w:b/>
          <w:bCs/>
          <w:color w:val="000000"/>
          <w:kern w:val="36"/>
          <w:sz w:val="36"/>
          <w:szCs w:val="36"/>
        </w:rPr>
        <w:br/>
      </w:r>
      <w:r w:rsidRPr="00254AB5">
        <w:rPr>
          <w:rFonts w:ascii="Tahoma" w:eastAsia="Times New Roman" w:hAnsi="Tahoma" w:cs="Tahoma"/>
          <w:b/>
          <w:bCs/>
          <w:color w:val="000000"/>
          <w:kern w:val="36"/>
          <w:sz w:val="36"/>
          <w:szCs w:val="36"/>
          <w:rtl/>
        </w:rPr>
        <w:t>شرح احوال حاج سيد ميرزا على آقا قاضى</w:t>
      </w:r>
    </w:p>
    <w:p w:rsidR="00EA41F7" w:rsidRDefault="00EA41F7" w:rsidP="00EA41F7">
      <w:pPr>
        <w:bidi/>
        <w:rPr>
          <w:rtl/>
          <w:lang w:bidi="fa-IR"/>
        </w:rPr>
      </w:pPr>
    </w:p>
    <w:p w:rsidR="00254AB5" w:rsidRDefault="00254AB5" w:rsidP="00254AB5">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١</w:t>
      </w:r>
      <w:r>
        <w:rPr>
          <w:rStyle w:val="gpa0"/>
          <w:rFonts w:ascii="inherit" w:hAnsi="inherit" w:cs="Tahoma"/>
          <w:color w:val="000000"/>
          <w:sz w:val="26"/>
          <w:szCs w:val="26"/>
          <w:rtl/>
          <w:lang w:bidi="fa-IR"/>
        </w:rPr>
        <w:t>۵</w:t>
      </w:r>
      <w:r>
        <w:rPr>
          <w:rStyle w:val="gpa0"/>
          <w:rFonts w:ascii="inherit" w:hAnsi="inherit" w:cs="Tahoma"/>
          <w:color w:val="000000"/>
          <w:sz w:val="26"/>
          <w:szCs w:val="26"/>
          <w:rtl/>
        </w:rPr>
        <w:t>١</w:t>
      </w:r>
    </w:p>
    <w:p w:rsidR="00254AB5" w:rsidRDefault="00254AB5" w:rsidP="00254AB5">
      <w:pPr>
        <w:bidi/>
        <w:spacing w:line="468" w:lineRule="atLeast"/>
        <w:jc w:val="both"/>
        <w:rPr>
          <w:rFonts w:ascii="Tahoma" w:hAnsi="Tahoma" w:cs="Tahoma"/>
          <w:color w:val="000000"/>
          <w:sz w:val="26"/>
          <w:szCs w:val="26"/>
        </w:rPr>
      </w:pPr>
      <w:r>
        <w:rPr>
          <w:rFonts w:ascii="Tahoma" w:hAnsi="Tahoma" w:cs="Tahoma"/>
          <w:color w:val="000000"/>
          <w:sz w:val="26"/>
          <w:szCs w:val="26"/>
          <w:rtl/>
        </w:rPr>
        <w:t>نويسنده معتمد جناب شيخ آقا بزرگ طهرانى (قدس سره) چنين مى‌نگارد</w:t>
      </w:r>
      <w:r>
        <w:rPr>
          <w:rFonts w:ascii="Tahoma" w:hAnsi="Tahoma" w:cs="Tahoma"/>
          <w:color w:val="000000"/>
          <w:sz w:val="26"/>
          <w:szCs w:val="26"/>
        </w:rPr>
        <w:t>:</w:t>
      </w:r>
    </w:p>
    <w:p w:rsidR="00345457" w:rsidRDefault="00345457" w:rsidP="00254AB5">
      <w:pPr>
        <w:pStyle w:val="Heading2"/>
        <w:bidi/>
        <w:spacing w:before="0"/>
        <w:jc w:val="both"/>
        <w:rPr>
          <w:rFonts w:ascii="Tahoma" w:hAnsi="Tahoma" w:cs="Tahoma" w:hint="cs"/>
          <w:color w:val="000000"/>
          <w:sz w:val="33"/>
          <w:szCs w:val="33"/>
          <w:rtl/>
        </w:rPr>
      </w:pPr>
    </w:p>
    <w:p w:rsidR="00254AB5" w:rsidRDefault="00254AB5" w:rsidP="00345457">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حاج سيد ميرزا على آقا قاضى</w:t>
      </w:r>
    </w:p>
    <w:p w:rsidR="00345457" w:rsidRPr="00345457" w:rsidRDefault="00345457" w:rsidP="00345457">
      <w:pPr>
        <w:bidi/>
      </w:pPr>
    </w:p>
    <w:p w:rsidR="00254AB5" w:rsidRDefault="00254AB5" w:rsidP="00254AB5">
      <w:pPr>
        <w:bidi/>
        <w:spacing w:line="468" w:lineRule="atLeast"/>
        <w:jc w:val="both"/>
        <w:rPr>
          <w:rFonts w:ascii="Tahoma" w:hAnsi="Tahoma" w:cs="Tahoma" w:hint="cs"/>
          <w:color w:val="000000"/>
          <w:sz w:val="26"/>
          <w:szCs w:val="26"/>
          <w:rtl/>
        </w:rPr>
      </w:pPr>
      <w:r>
        <w:rPr>
          <w:rFonts w:ascii="Tahoma" w:hAnsi="Tahoma" w:cs="Tahoma"/>
          <w:color w:val="000000"/>
          <w:sz w:val="26"/>
          <w:szCs w:val="26"/>
        </w:rPr>
        <w:t>«</w:t>
      </w:r>
      <w:r>
        <w:rPr>
          <w:rFonts w:ascii="Tahoma" w:hAnsi="Tahoma" w:cs="Tahoma"/>
          <w:color w:val="000000"/>
          <w:sz w:val="26"/>
          <w:szCs w:val="26"/>
          <w:rtl/>
        </w:rPr>
        <w:t>او سيد ميرزا على فرزند ميرزا حسين فرزند ميرزا احمد فرزند ميرزا رحيم طباطبايى تبريزى، قاضى، عالم مجتهد، متقى پرهيزكار و اخلاقى فاضل است. نامبرده در ١٣ ذى‌حجه سال ١٢٨</w:t>
      </w:r>
      <w:r>
        <w:rPr>
          <w:rFonts w:ascii="Tahoma" w:hAnsi="Tahoma" w:cs="Tahoma"/>
          <w:color w:val="000000"/>
          <w:sz w:val="26"/>
          <w:szCs w:val="26"/>
          <w:rtl/>
          <w:lang w:bidi="fa-IR"/>
        </w:rPr>
        <w:t>۵</w:t>
      </w:r>
      <w:r>
        <w:rPr>
          <w:rFonts w:ascii="Tahoma" w:hAnsi="Tahoma" w:cs="Tahoma"/>
          <w:color w:val="000000"/>
          <w:sz w:val="26"/>
          <w:szCs w:val="26"/>
          <w:rtl/>
        </w:rPr>
        <w:t xml:space="preserve"> ه‍ در تبريز متولد شد، و در خانواده‌اى اهل علم و فضل و محترم پرورش يافت. مقدمات را نزد اهل فضل بياموخت و سپس نزد پدر خود و همچنين ميرزا موسى تبريزى، صاحب حاشيه رسائل، و سيد محمد على قره‌چه‌داغى، صاحب حاشيه شرح لمعه، به شاگردى پرداخت. در سال ١٣١٣ ه‍ به نجف اشرف مهاجرت نمود و از محضر درس جناب محمد فاضل شربيانى و شيخ محمد حسن مامقانى و شيخ الشريعة اصفهانى و شيخ محمد كاظم خراسانى، صاحب كفايه، و ميرزا حسين خليلى بهره </w:t>
      </w:r>
      <w:r>
        <w:rPr>
          <w:rFonts w:ascii="Tahoma" w:hAnsi="Tahoma" w:cs="Tahoma"/>
          <w:color w:val="000000"/>
          <w:sz w:val="26"/>
          <w:szCs w:val="26"/>
          <w:rtl/>
        </w:rPr>
        <w:lastRenderedPageBreak/>
        <w:t>گرفت. ايشان از شاگردان ممتاز اخير الذكر به شمار مى‌آيند. زيرا در فقه، اصول، حديث، تفسير و غير آن از خود مهارت نشان داد</w:t>
      </w:r>
      <w:r>
        <w:rPr>
          <w:rFonts w:ascii="Tahoma" w:hAnsi="Tahoma" w:cs="Tahoma"/>
          <w:color w:val="000000"/>
          <w:sz w:val="26"/>
          <w:szCs w:val="26"/>
        </w:rPr>
        <w:t>.</w:t>
      </w:r>
    </w:p>
    <w:p w:rsidR="00254AB5" w:rsidRDefault="00254AB5" w:rsidP="00345457">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او از شخصيت‌هاى علم اخلاق به حساب مى‌آيد، زيرا مراتب عاليه اين دانش را نزد خليلى و ديگران پيمود، و در اين زمينه نزد اهل علم مشهور گرديد. او در اين رشته حلقه درس و شاگردان و مريدانى داشته است</w:t>
      </w:r>
      <w:r>
        <w:rPr>
          <w:rFonts w:ascii="Tahoma" w:hAnsi="Tahoma" w:cs="Tahoma"/>
          <w:color w:val="000000"/>
          <w:sz w:val="26"/>
          <w:szCs w:val="26"/>
        </w:rPr>
        <w:t>.</w:t>
      </w:r>
    </w:p>
    <w:p w:rsidR="00254AB5" w:rsidRDefault="00254AB5" w:rsidP="00345457">
      <w:pPr>
        <w:bidi/>
        <w:spacing w:line="468" w:lineRule="atLeast"/>
        <w:jc w:val="both"/>
        <w:rPr>
          <w:rFonts w:ascii="Tahoma" w:hAnsi="Tahoma" w:cs="Tahoma"/>
          <w:color w:val="000000"/>
          <w:sz w:val="26"/>
          <w:szCs w:val="26"/>
        </w:rPr>
      </w:pPr>
      <w:r>
        <w:rPr>
          <w:rFonts w:ascii="Tahoma" w:hAnsi="Tahoma" w:cs="Tahoma"/>
          <w:color w:val="000000"/>
          <w:sz w:val="26"/>
          <w:szCs w:val="26"/>
          <w:rtl/>
        </w:rPr>
        <w:t>آشنايى من با ايشان بسيار قديمى است، زيرا دست تقدير چنين مقدر كرد كه براى من و ايشان مهاجرت به نجف اشرف در يك سال اتفاق افتاد، و از آن زمان با ايشان رابطه دوستى داشته‌ام و دوستى و الفت بين ما دهها سال ادامه داشت</w:t>
      </w:r>
      <w:r>
        <w:rPr>
          <w:rFonts w:ascii="Tahoma" w:hAnsi="Tahoma" w:cs="Tahoma"/>
          <w:color w:val="000000"/>
          <w:sz w:val="26"/>
          <w:szCs w:val="26"/>
        </w:rPr>
        <w:t>.</w:t>
      </w:r>
    </w:p>
    <w:p w:rsidR="00254AB5" w:rsidRDefault="00254AB5" w:rsidP="00345457">
      <w:pPr>
        <w:bidi/>
        <w:spacing w:after="0" w:line="468" w:lineRule="atLeast"/>
        <w:jc w:val="both"/>
        <w:rPr>
          <w:rFonts w:ascii="Tahoma" w:eastAsia="Times New Roman" w:hAnsi="Tahoma" w:cs="Tahoma"/>
          <w:color w:val="000000"/>
          <w:sz w:val="26"/>
          <w:szCs w:val="26"/>
          <w:rtl/>
        </w:rPr>
      </w:pPr>
      <w:r w:rsidRPr="00254AB5">
        <w:rPr>
          <w:rFonts w:ascii="inherit" w:eastAsia="Times New Roman" w:hAnsi="inherit" w:cs="Tahoma"/>
          <w:color w:val="000000"/>
          <w:sz w:val="26"/>
          <w:rtl/>
        </w:rPr>
        <w:t>١</w:t>
      </w:r>
      <w:r w:rsidRPr="00254AB5">
        <w:rPr>
          <w:rFonts w:ascii="inherit" w:eastAsia="Times New Roman" w:hAnsi="inherit" w:cs="Tahoma"/>
          <w:color w:val="000000"/>
          <w:sz w:val="26"/>
          <w:rtl/>
          <w:lang w:bidi="fa-IR"/>
        </w:rPr>
        <w:t>۵</w:t>
      </w:r>
      <w:r w:rsidRPr="00254AB5">
        <w:rPr>
          <w:rFonts w:ascii="inherit" w:eastAsia="Times New Roman" w:hAnsi="inherit" w:cs="Tahoma"/>
          <w:color w:val="000000"/>
          <w:sz w:val="26"/>
          <w:rtl/>
        </w:rPr>
        <w:t>٢</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او را داراى رفتار و منشى متين و استوار يافتم و اخلاقى نيكو داشت و ذاتا انسانى بزرگوار بود. اهل فضل و دانش و درستى به او احترام مى‌گذاشتند، و او را بزرگوار مى‌دانستند، تا اينكه در شب چهارشنبه ششم ربيع الاول سنه ١٣</w:t>
      </w:r>
      <w:r w:rsidRPr="00254AB5">
        <w:rPr>
          <w:rFonts w:ascii="Tahoma" w:eastAsia="Times New Roman" w:hAnsi="Tahoma" w:cs="Tahoma"/>
          <w:color w:val="000000"/>
          <w:sz w:val="26"/>
          <w:szCs w:val="26"/>
          <w:rtl/>
          <w:lang w:bidi="fa-IR"/>
        </w:rPr>
        <w:t>۶۶</w:t>
      </w:r>
      <w:r w:rsidRPr="00254AB5">
        <w:rPr>
          <w:rFonts w:ascii="Tahoma" w:eastAsia="Times New Roman" w:hAnsi="Tahoma" w:cs="Tahoma"/>
          <w:color w:val="000000"/>
          <w:sz w:val="26"/>
          <w:szCs w:val="26"/>
          <w:rtl/>
        </w:rPr>
        <w:t xml:space="preserve"> ه‍ بدرود حيات گفت و در وادى السلام نجف نزديك مقام حضرت مهدى (عج) مدفون گرديد</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علامه مرحوم شيخ محمد سماوى تاريخ وفات او را در چند بيت ثبت نموده بود، كه آن را گم كرده‌ام؛ اما ماده تاريخى وفات او را چنين سروده است</w:t>
      </w:r>
      <w:r w:rsidRPr="00254AB5">
        <w:rPr>
          <w:rFonts w:ascii="Tahoma" w:eastAsia="Times New Roman" w:hAnsi="Tahoma" w:cs="Tahoma"/>
          <w:color w:val="000000"/>
          <w:sz w:val="26"/>
          <w:szCs w:val="26"/>
        </w:rPr>
        <w:t>:</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Pr>
        <w:t>«</w:t>
      </w:r>
      <w:r w:rsidRPr="00254AB5">
        <w:rPr>
          <w:rFonts w:ascii="Tahoma" w:eastAsia="Times New Roman" w:hAnsi="Tahoma" w:cs="Tahoma"/>
          <w:color w:val="000000"/>
          <w:sz w:val="26"/>
          <w:szCs w:val="26"/>
          <w:rtl/>
        </w:rPr>
        <w:t>قضى علي العلم بالاعمال» (على، آنكه منزلت علمى والايى داشت، در حين عمل درگذشت</w:t>
      </w:r>
      <w:r w:rsidRPr="00254AB5">
        <w:rPr>
          <w:rFonts w:ascii="Tahoma" w:eastAsia="Times New Roman" w:hAnsi="Tahoma" w:cs="Tahoma"/>
          <w:color w:val="000000"/>
          <w:sz w:val="26"/>
          <w:szCs w:val="26"/>
        </w:rPr>
        <w:t>) .</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او را تفسيرى است از قرآن از آغاز تا آنجا كه مى‌فرمايد</w:t>
      </w:r>
      <w:r w:rsidRPr="00254AB5">
        <w:rPr>
          <w:rFonts w:ascii="Tahoma" w:eastAsia="Times New Roman" w:hAnsi="Tahoma" w:cs="Tahoma"/>
          <w:color w:val="000000"/>
          <w:sz w:val="26"/>
          <w:szCs w:val="26"/>
        </w:rPr>
        <w:t>: </w:t>
      </w:r>
      <w:r w:rsidRPr="00254AB5">
        <w:rPr>
          <w:rFonts w:ascii="Tahoma" w:eastAsia="Times New Roman" w:hAnsi="Tahoma" w:cs="Tahoma"/>
          <w:color w:val="000000"/>
          <w:sz w:val="26"/>
        </w:rPr>
        <w:t>«</w:t>
      </w:r>
      <w:r w:rsidRPr="00254AB5">
        <w:rPr>
          <w:rFonts w:ascii="Tahoma" w:eastAsia="Times New Roman" w:hAnsi="Tahoma" w:cs="Tahoma"/>
          <w:color w:val="000000"/>
          <w:sz w:val="26"/>
          <w:rtl/>
        </w:rPr>
        <w:t>قُلِ اَللّٰهُ ثُمَّ ذَرْهُمْ فِي خَوْضِهِمْ يَلْعَبُونَ</w:t>
      </w:r>
      <w:r w:rsidRPr="00254AB5">
        <w:rPr>
          <w:rFonts w:ascii="Tahoma" w:eastAsia="Times New Roman" w:hAnsi="Tahoma" w:cs="Tahoma"/>
          <w:color w:val="000000"/>
          <w:sz w:val="26"/>
        </w:rPr>
        <w:t>»</w:t>
      </w:r>
      <w:r w:rsidRPr="00254AB5">
        <w:rPr>
          <w:rFonts w:ascii="Tahoma" w:eastAsia="Times New Roman" w:hAnsi="Tahoma" w:cs="Tahoma"/>
          <w:color w:val="000000"/>
          <w:sz w:val="26"/>
          <w:szCs w:val="26"/>
        </w:rPr>
        <w:t> (</w:t>
      </w:r>
      <w:r w:rsidRPr="00254AB5">
        <w:rPr>
          <w:rFonts w:ascii="Tahoma" w:eastAsia="Times New Roman" w:hAnsi="Tahoma" w:cs="Tahoma"/>
          <w:color w:val="000000"/>
          <w:sz w:val="26"/>
          <w:szCs w:val="26"/>
          <w:rtl/>
        </w:rPr>
        <w:t>آيه ٩١ از سوره انعام</w:t>
      </w:r>
      <w:r w:rsidRPr="00254AB5">
        <w:rPr>
          <w:rFonts w:ascii="Tahoma" w:eastAsia="Times New Roman" w:hAnsi="Tahoma" w:cs="Tahoma"/>
          <w:color w:val="000000"/>
          <w:sz w:val="26"/>
          <w:szCs w:val="26"/>
        </w:rPr>
        <w:t>) .</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شنيده‌ام كه او داراى آثار ديگر و نوشته‌هايى است كه از آنها بى‌اطلاعم. پدر او، متوفى در سال ١٣١</w:t>
      </w:r>
      <w:r w:rsidRPr="00254AB5">
        <w:rPr>
          <w:rFonts w:ascii="Tahoma" w:eastAsia="Times New Roman" w:hAnsi="Tahoma" w:cs="Tahoma"/>
          <w:color w:val="000000"/>
          <w:sz w:val="26"/>
          <w:szCs w:val="26"/>
          <w:rtl/>
          <w:lang w:bidi="fa-IR"/>
        </w:rPr>
        <w:t>۴</w:t>
      </w:r>
      <w:r w:rsidRPr="00254AB5">
        <w:rPr>
          <w:rFonts w:ascii="Tahoma" w:eastAsia="Times New Roman" w:hAnsi="Tahoma" w:cs="Tahoma"/>
          <w:color w:val="000000"/>
          <w:sz w:val="26"/>
          <w:szCs w:val="26"/>
          <w:rtl/>
        </w:rPr>
        <w:t xml:space="preserve"> ه‍، نيز داراى تفسيرى است. آقا ميرزا مهدى قاضى، عموى نامبرده، از بزرگان و مشاهير بوده است. درباره جد مادرى ايشان، يعنى آقا ميرزا محسن، بعدا سخن خواهيم گفت. خانواده ايشان از ديرباز همگى اهل فضل و تقوى بوده‌اند</w:t>
      </w:r>
      <w:r w:rsidRPr="00254AB5">
        <w:rPr>
          <w:rFonts w:ascii="Tahoma" w:eastAsia="Times New Roman" w:hAnsi="Tahoma" w:cs="Tahoma"/>
          <w:color w:val="000000"/>
          <w:sz w:val="26"/>
          <w:szCs w:val="26"/>
        </w:rPr>
        <w:t>» .</w:t>
      </w: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lastRenderedPageBreak/>
        <w:t>پايان سخن حاج آقا بزرگ طهرانى در كتاب بزرگ طبقات اعلام الشيعة، جلد نقباء البشر</w:t>
      </w:r>
      <w:r w:rsidRPr="00254AB5">
        <w:rPr>
          <w:rFonts w:ascii="Tahoma" w:eastAsia="Times New Roman" w:hAnsi="Tahoma" w:cs="Tahoma"/>
          <w:color w:val="000000"/>
          <w:sz w:val="26"/>
          <w:szCs w:val="26"/>
        </w:rPr>
        <w:t>.</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و اينك به پاره‌اى توضيحات مى‌پردازيم</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منظور از فراگيرى مقدمات نزد اهل فضل، همان علوم عربى است كه شامل صرف و نحو و علوم بلاغت و غيره مى‌باشد. مى‌فرمود: نزد شاعر اديب ميرزا محمد تقى تبريزى، معروف به حجة الاسلام و متخلص به نيّر، شاگردى نمودم. از ايشان اشعار عربى و فارسى بسيار نقل مى‌كرد. از جمله آنچه از استاد خود نقل مى‌كرد و آن را حفظ كرده بود ارجوزه الفيه بود كه آن را فسوة الفصيل مى‌ناميد؛ و اين نشانه شناخت وسيع ايشان از زبان عربى است. ميرزا محمد تقى در سال ١٣٢</w:t>
      </w:r>
      <w:r w:rsidRPr="00254AB5">
        <w:rPr>
          <w:rFonts w:ascii="Tahoma" w:eastAsia="Times New Roman" w:hAnsi="Tahoma" w:cs="Tahoma"/>
          <w:color w:val="000000"/>
          <w:sz w:val="26"/>
          <w:szCs w:val="26"/>
          <w:rtl/>
          <w:lang w:bidi="fa-IR"/>
        </w:rPr>
        <w:t>۴</w:t>
      </w:r>
      <w:r w:rsidRPr="00254AB5">
        <w:rPr>
          <w:rFonts w:ascii="Tahoma" w:eastAsia="Times New Roman" w:hAnsi="Tahoma" w:cs="Tahoma"/>
          <w:color w:val="000000"/>
          <w:sz w:val="26"/>
          <w:szCs w:val="26"/>
          <w:rtl/>
        </w:rPr>
        <w:t xml:space="preserve"> ه‍ وفات يافت</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توضيحاتى دربارۀ اين سخن ايشان كه نزد پدر به شاگردى پرداخته است: ايشان نزد پدرشان سيد حسين قاضى (وفات:١٣١</w:t>
      </w:r>
      <w:r w:rsidRPr="00254AB5">
        <w:rPr>
          <w:rFonts w:ascii="Tahoma" w:eastAsia="Times New Roman" w:hAnsi="Tahoma" w:cs="Tahoma"/>
          <w:color w:val="000000"/>
          <w:sz w:val="26"/>
          <w:szCs w:val="26"/>
          <w:rtl/>
          <w:lang w:bidi="fa-IR"/>
        </w:rPr>
        <w:t>۴</w:t>
      </w:r>
      <w:r w:rsidRPr="00254AB5">
        <w:rPr>
          <w:rFonts w:ascii="Tahoma" w:eastAsia="Times New Roman" w:hAnsi="Tahoma" w:cs="Tahoma"/>
          <w:color w:val="000000"/>
          <w:sz w:val="26"/>
          <w:szCs w:val="26"/>
          <w:rtl/>
        </w:rPr>
        <w:t xml:space="preserve"> ه‍) ، كه علاقمند و صاحب‌نظر در علم تفسير</w:t>
      </w:r>
    </w:p>
    <w:p w:rsidR="00254AB5" w:rsidRDefault="00254AB5" w:rsidP="00345457">
      <w:pPr>
        <w:bidi/>
        <w:spacing w:after="0" w:line="468" w:lineRule="atLeast"/>
        <w:jc w:val="both"/>
        <w:rPr>
          <w:rFonts w:ascii="Tahoma" w:eastAsia="Times New Roman" w:hAnsi="Tahoma" w:cs="Tahoma"/>
          <w:color w:val="000000"/>
          <w:sz w:val="26"/>
          <w:szCs w:val="26"/>
          <w:rtl/>
        </w:rPr>
      </w:pPr>
      <w:r w:rsidRPr="00254AB5">
        <w:rPr>
          <w:rFonts w:ascii="inherit" w:eastAsia="Times New Roman" w:hAnsi="inherit" w:cs="Tahoma"/>
          <w:color w:val="000000"/>
          <w:sz w:val="26"/>
          <w:rtl/>
        </w:rPr>
        <w:t>١</w:t>
      </w:r>
      <w:r w:rsidRPr="00254AB5">
        <w:rPr>
          <w:rFonts w:ascii="inherit" w:eastAsia="Times New Roman" w:hAnsi="inherit" w:cs="Tahoma"/>
          <w:color w:val="000000"/>
          <w:sz w:val="26"/>
          <w:rtl/>
          <w:lang w:bidi="fa-IR"/>
        </w:rPr>
        <w:t>۵</w:t>
      </w:r>
      <w:r w:rsidRPr="00254AB5">
        <w:rPr>
          <w:rFonts w:ascii="inherit" w:eastAsia="Times New Roman" w:hAnsi="inherit" w:cs="Tahoma"/>
          <w:color w:val="000000"/>
          <w:sz w:val="26"/>
          <w:rtl/>
        </w:rPr>
        <w:t>٣</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قرآن بوده‌اند، شاگردى كرده‌اند و همواره يادآور مى‌شدند كه تفسير كشاف زمخشرى را نزد ايشان خوانده‌اند. باوجود اينكه ميرزا سيد حسين (جدمان) كمتر با مردم معاشرت مى‌نمود، گفته شده است كه در جلسه هفتگى نامبرده جهت تفسير قرآن، كه از اول صبح تا پاسى از روز در تبريز تشكيل مى‌شده است، عده كثيرى از بزرگان و اهل فضل شركت مى‌نمودند</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توضيحاتى پيرامون فرمايش ايشان كه تهذيب اخلاق را نزد آيت‌الله حاج ميرزا حسين خليلى و ديگران فراگرفته است: حاج ميرزا حسين خليلى از بزرگان اهل علم و زهد عصر خويش است. ايشان از نامبرده بسيار سخن مى‌گفت و او را ستايش مى‌نمود و هرگز نديدم آن‌گونه شيفتگى كه به ايشان داشت شيفته ديگرى باشد. هرگاه نام او نزد ايشان برده مى‌شد، دچار بهت و سكوت عميق مى‌شد و به تفكر درباره ايشان مى‌پرداخت. منظور از «ديگران» ، در پايان عبارت ايشان، شايد آيت‌الله سيد احمد كربلايى و آيت‌الله سيد مرتضى كشميرى بوده باشد، كه اولى در عرفان عملى و نظرى و دومى در علم حديث و تفسير و رجال الحديث يگانه زمان خويش بوده‌اند</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علامه طباطبايى، صاحب الميزان، در پاره‌اى اظهار نظرها و حاشيه‌نويسى‌هاى خود بر كتاب المحاكمات، كه شامل نامه‌هاى رد و بدل شده بين دو نامور، يعنى سيد احمد كربلايى و شيخ محمد حسين اصفهانى معروف به كمپانى، است، درباره سيد احمد كربلايى چنين مى‌نگارد</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Pr>
        <w:t>«</w:t>
      </w:r>
      <w:r w:rsidRPr="00254AB5">
        <w:rPr>
          <w:rFonts w:ascii="Tahoma" w:eastAsia="Times New Roman" w:hAnsi="Tahoma" w:cs="Tahoma"/>
          <w:color w:val="000000"/>
          <w:sz w:val="26"/>
          <w:szCs w:val="26"/>
          <w:rtl/>
        </w:rPr>
        <w:t>ديگر از شاگردان آن مرحوم (سيد احمد كربلايى) ، آيت حق و نادره روزگار، عالم عابد و فقيه محدث و شاعر توانا، سرور دانش‌آموختگان ربوبى، مرحوم حاج ميرزا على قاضى تبريزى، متولد سال هزار و دويست و هشتاد و پنج و متوفاى سال هزار و سيصد و شصت و شش هجرى قمرى، است كه در معارف الهيه و فقه و حديث و اخلاق استاد اين ناچيز مى‌باشند. رفع الله درجاته السامية و افاض علينا من بركاته.» پايان سخن علامه طباطبايى</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نفر دوم كمپانى است كه قاضى (رحمة الله عليه) همواره از او ياد مى‌كرد، و از آثار و كرامات او در مجالس خود تمجيد مى‌نمود، تا جايى كه بسيارى تصور نمودند او شاگرد مخصوص ايشان بوده است، و حال آنكه اين دو در پاره‌اى مسائل ديدگاههاى مختلفى</w:t>
      </w:r>
    </w:p>
    <w:p w:rsidR="00254AB5" w:rsidRDefault="00254AB5" w:rsidP="00345457">
      <w:pPr>
        <w:bidi/>
        <w:spacing w:after="0" w:line="468" w:lineRule="atLeast"/>
        <w:jc w:val="both"/>
        <w:rPr>
          <w:rFonts w:ascii="Tahoma" w:eastAsia="Times New Roman" w:hAnsi="Tahoma" w:cs="Tahoma"/>
          <w:color w:val="000000"/>
          <w:sz w:val="26"/>
          <w:szCs w:val="26"/>
          <w:rtl/>
        </w:rPr>
      </w:pPr>
      <w:r w:rsidRPr="00254AB5">
        <w:rPr>
          <w:rFonts w:ascii="inherit" w:eastAsia="Times New Roman" w:hAnsi="inherit" w:cs="Tahoma"/>
          <w:color w:val="000000"/>
          <w:sz w:val="26"/>
          <w:rtl/>
        </w:rPr>
        <w:t>١</w:t>
      </w:r>
      <w:r w:rsidRPr="00254AB5">
        <w:rPr>
          <w:rFonts w:ascii="inherit" w:eastAsia="Times New Roman" w:hAnsi="inherit" w:cs="Tahoma"/>
          <w:color w:val="000000"/>
          <w:sz w:val="26"/>
          <w:rtl/>
          <w:lang w:bidi="fa-IR"/>
        </w:rPr>
        <w:t>۵۴</w:t>
      </w: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داشتند. در اينجا لازم است به اين مسئله اشاره شود كه آثارى از دوره نخستين تحصيلات استاد نزد ما موجود است؛ همچنين تصويرى از كتاب محاكمات را، گرچه به صورت مطلوبى به چاپ نرسيده است، در نهايت صحت و درستى ارائه خواهيم داد</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Default="00254AB5" w:rsidP="00345457">
      <w:pPr>
        <w:bidi/>
        <w:spacing w:after="0" w:line="468" w:lineRule="atLeast"/>
        <w:jc w:val="both"/>
        <w:rPr>
          <w:rFonts w:ascii="Tahoma" w:eastAsia="Times New Roman" w:hAnsi="Tahoma" w:cs="Tahoma" w:hint="cs"/>
          <w:color w:val="000000"/>
          <w:sz w:val="26"/>
          <w:szCs w:val="26"/>
          <w:rtl/>
        </w:rPr>
      </w:pPr>
      <w:r w:rsidRPr="00254AB5">
        <w:rPr>
          <w:rFonts w:ascii="Tahoma" w:eastAsia="Times New Roman" w:hAnsi="Tahoma" w:cs="Tahoma"/>
          <w:color w:val="000000"/>
          <w:sz w:val="26"/>
          <w:szCs w:val="26"/>
          <w:rtl/>
        </w:rPr>
        <w:t>محاكمات همان چيزى است كه علامه شيخ محمد بهارى واسطه انتقال و ثبت آنها بوده است. محاكمات، با نامه‌هايى از دانشمند عابد مولى حسين‌قلى همدانى، به صورت كتابچه‌اى بچاپ رسيده است و چاپ آن چندين بار تجديد شده است</w:t>
      </w:r>
      <w:r w:rsidRPr="00254AB5">
        <w:rPr>
          <w:rFonts w:ascii="Tahoma" w:eastAsia="Times New Roman" w:hAnsi="Tahoma" w:cs="Tahoma"/>
          <w:color w:val="000000"/>
          <w:sz w:val="26"/>
          <w:szCs w:val="26"/>
        </w:rPr>
        <w:t>.</w:t>
      </w:r>
    </w:p>
    <w:p w:rsidR="00345457" w:rsidRPr="00254AB5" w:rsidRDefault="00345457" w:rsidP="00345457">
      <w:pPr>
        <w:bidi/>
        <w:spacing w:after="0" w:line="468" w:lineRule="atLeast"/>
        <w:jc w:val="both"/>
        <w:rPr>
          <w:rFonts w:ascii="Tahoma" w:eastAsia="Times New Roman" w:hAnsi="Tahoma" w:cs="Tahoma"/>
          <w:color w:val="000000"/>
          <w:sz w:val="26"/>
          <w:szCs w:val="26"/>
        </w:rPr>
      </w:pP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 xml:space="preserve">اينكه گفته شد «او داراى حلقه درس و شاگردان و مريدانى بوده است» بايد به استحضار برسانم: علامه سيد محمد حسين طهرانى، در ضمن نوشته‌هاى خود درباره استادش </w:t>
      </w:r>
      <w:r w:rsidRPr="00254AB5">
        <w:rPr>
          <w:rFonts w:ascii="Tahoma" w:eastAsia="Times New Roman" w:hAnsi="Tahoma" w:cs="Tahoma"/>
          <w:color w:val="000000"/>
          <w:sz w:val="26"/>
          <w:szCs w:val="26"/>
          <w:rtl/>
        </w:rPr>
        <w:lastRenderedPageBreak/>
        <w:t>علامه طباطبايى، چنين آورده است: «و از جمله شاگردان ايشان (منظور آية الله حاج ميرزا على قاضى است) و وابسته به ايشان، علامه طباطبايى، شيخ محمد تقى آملى، سيد حسن اصفهانى، و نيز آقايان مسقطى، شيخ على قسام، سيد هاشم حداد، شيخ عباس قوچانى، معروف به هاتف، شيخ على محمد بروجردى، ميرزا ابراهيم شريفى، شيخ محمد تقى لارى، شيخ على اكبر مرندى، سيد هاشم رضوى هندى، و عده‌اى ديگر هستند، كه در جاى مناسب اسامى ايشان را به همراه آنچه از شرح حال ايشان و سيره و زندگى ايشان بدست آورديم ذكر خواهيم نمود</w:t>
      </w:r>
      <w:r w:rsidRPr="00254AB5">
        <w:rPr>
          <w:rFonts w:ascii="Tahoma" w:eastAsia="Times New Roman" w:hAnsi="Tahoma" w:cs="Tahoma"/>
          <w:color w:val="000000"/>
          <w:sz w:val="26"/>
          <w:szCs w:val="26"/>
        </w:rPr>
        <w:t>.</w:t>
      </w:r>
    </w:p>
    <w:p w:rsidR="00254AB5" w:rsidRPr="00254AB5" w:rsidRDefault="00254AB5" w:rsidP="00345457">
      <w:pPr>
        <w:bidi/>
        <w:spacing w:after="0" w:line="468" w:lineRule="atLeast"/>
        <w:jc w:val="both"/>
        <w:rPr>
          <w:rFonts w:ascii="Tahoma" w:eastAsia="Times New Roman" w:hAnsi="Tahoma" w:cs="Tahoma"/>
          <w:color w:val="000000"/>
          <w:sz w:val="26"/>
          <w:szCs w:val="26"/>
        </w:rPr>
      </w:pPr>
      <w:r w:rsidRPr="00254AB5">
        <w:rPr>
          <w:rFonts w:ascii="Tahoma" w:eastAsia="Times New Roman" w:hAnsi="Tahoma" w:cs="Tahoma"/>
          <w:color w:val="000000"/>
          <w:sz w:val="26"/>
          <w:szCs w:val="26"/>
          <w:rtl/>
        </w:rPr>
        <w:t>در اينجا فقط به نقل اين مختصر از شرح حال ايشان اكتفا مى‌كنيم؛ تفصيل آن در ضمن همين كتاب خواهد آمد. آرى به اين مقدار اكتفا مى‌كنيم، با اين يادآورى: كسانى كه درباره شرح حال همنشينان ايشان، از قبيل علامه طباطبائى، آيت‌الله شيخ محمد تقى آملى، آيت‌الله سيد محمد حسن الهى، آيت‌الله شيخ على محمد بروجردى، آيت‌الله شيخ على اكبر مرندى و سايرين از شاگردان و هم‌صحبتان ايشان، مطلبى نوشته‌اند به ايشان (حاج ميرزا على قاضى) اشاره نموده‌اند. جناب آية الله حسن‌زاده آملى نيز به تفصيل در مناسبت‌هاى مختلف، از طريق روابطى كه با فرزند ايشان سيد مهدى قاضى داشتند، از شخصيت اخلاقى و عرفانى ايشان مطالبى بيان نموده‌اند</w:t>
      </w:r>
      <w:r w:rsidRPr="00254AB5">
        <w:rPr>
          <w:rFonts w:ascii="Tahoma" w:eastAsia="Times New Roman" w:hAnsi="Tahoma" w:cs="Tahoma"/>
          <w:color w:val="000000"/>
          <w:sz w:val="26"/>
          <w:szCs w:val="26"/>
        </w:rPr>
        <w:t>.</w:t>
      </w:r>
    </w:p>
    <w:p w:rsidR="00990197" w:rsidRDefault="00990197" w:rsidP="00345457">
      <w:pPr>
        <w:bidi/>
        <w:spacing w:line="468" w:lineRule="atLeast"/>
        <w:jc w:val="both"/>
        <w:rPr>
          <w:rFonts w:ascii="Tahoma" w:eastAsia="Times New Roman" w:hAnsi="Tahoma" w:cs="Tahoma"/>
          <w:color w:val="000000"/>
          <w:sz w:val="26"/>
          <w:szCs w:val="26"/>
          <w:rtl/>
        </w:rPr>
      </w:pPr>
      <w:r w:rsidRPr="00990197">
        <w:rPr>
          <w:rFonts w:ascii="inherit" w:eastAsia="Times New Roman" w:hAnsi="inherit" w:cs="Tahoma"/>
          <w:color w:val="000000"/>
          <w:sz w:val="26"/>
          <w:rtl/>
        </w:rPr>
        <w:t>١</w:t>
      </w:r>
      <w:r w:rsidRPr="00990197">
        <w:rPr>
          <w:rFonts w:ascii="inherit" w:eastAsia="Times New Roman" w:hAnsi="inherit" w:cs="Tahoma"/>
          <w:color w:val="000000"/>
          <w:sz w:val="26"/>
          <w:rtl/>
          <w:lang w:bidi="fa-IR"/>
        </w:rPr>
        <w:t>۵۵</w:t>
      </w:r>
    </w:p>
    <w:p w:rsidR="00990197" w:rsidRDefault="00990197" w:rsidP="00345457">
      <w:pPr>
        <w:bidi/>
        <w:spacing w:line="468" w:lineRule="atLeast"/>
        <w:jc w:val="both"/>
        <w:rPr>
          <w:rFonts w:ascii="Tahoma" w:eastAsia="Times New Roman" w:hAnsi="Tahoma" w:cs="Tahoma" w:hint="cs"/>
          <w:color w:val="000000"/>
          <w:sz w:val="26"/>
          <w:szCs w:val="26"/>
          <w:rtl/>
        </w:rPr>
      </w:pPr>
      <w:r w:rsidRPr="00990197">
        <w:rPr>
          <w:rFonts w:ascii="Tahoma" w:eastAsia="Times New Roman" w:hAnsi="Tahoma" w:cs="Tahoma"/>
          <w:color w:val="000000"/>
          <w:sz w:val="26"/>
          <w:szCs w:val="26"/>
          <w:rtl/>
        </w:rPr>
        <w:t>در مجموعه‌اى كه در آن نمونه‌هاى شعر و نثر خود را گردآورى نموده بودند، با خط در مجموعه‌اى كه در آن نمونه‌هاى شعر و نثر خود را گردآورى نموده بودند، با خط مباركشان چنين نگاشته‌اند</w:t>
      </w:r>
      <w:r w:rsidRPr="00990197">
        <w:rPr>
          <w:rFonts w:ascii="Tahoma" w:eastAsia="Times New Roman" w:hAnsi="Tahoma" w:cs="Tahoma"/>
          <w:color w:val="000000"/>
          <w:sz w:val="26"/>
          <w:szCs w:val="26"/>
        </w:rPr>
        <w:t>:</w:t>
      </w:r>
    </w:p>
    <w:p w:rsidR="00345457" w:rsidRPr="00990197" w:rsidRDefault="00345457" w:rsidP="00345457">
      <w:pPr>
        <w:bidi/>
        <w:spacing w:line="468" w:lineRule="atLeast"/>
        <w:jc w:val="both"/>
        <w:rPr>
          <w:rFonts w:ascii="Tahoma" w:eastAsia="Times New Roman" w:hAnsi="Tahoma" w:cs="Tahoma"/>
          <w:color w:val="000000"/>
          <w:sz w:val="26"/>
          <w:szCs w:val="26"/>
        </w:rPr>
      </w:pP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قال علي بن الحسين الحسني عفى اللّه عن جرائمهما</w:t>
      </w:r>
      <w:r w:rsidRPr="00990197">
        <w:rPr>
          <w:rFonts w:ascii="Tahoma" w:eastAsia="Times New Roman" w:hAnsi="Tahoma" w:cs="Tahoma"/>
          <w:color w:val="000000"/>
          <w:sz w:val="26"/>
          <w:szCs w:val="26"/>
        </w:rPr>
        <w:t>. . .</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بعد حمد اللّه تعالى. . . و الصلاة و السلام على رسوله المختار و آله الأطياب</w:t>
      </w:r>
      <w:r w:rsidRPr="00990197">
        <w:rPr>
          <w:rFonts w:ascii="Tahoma" w:eastAsia="Times New Roman" w:hAnsi="Tahoma" w:cs="Tahoma"/>
          <w:color w:val="000000"/>
          <w:sz w:val="26"/>
          <w:szCs w:val="26"/>
        </w:rPr>
        <w:t>. . .</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 xml:space="preserve">فقد كنت و السن في حداثة، و الغصن طري. . . مولعا بالشعر، حافظا لطرف منه، معجبا بطرائف و دقائق ما جاءت به أفكار الشعراء في بعض مقالاتهم، من حكمة شريفة، و معان لطيفة، و مقاصد رقيقة أنيقة، على بعدهم من الكتاب و فصل الخطاب. . . و تعسف بعضهم </w:t>
      </w:r>
      <w:r w:rsidRPr="00990197">
        <w:rPr>
          <w:rFonts w:ascii="Tahoma" w:eastAsia="Times New Roman" w:hAnsi="Tahoma" w:cs="Tahoma"/>
          <w:color w:val="000000"/>
          <w:sz w:val="26"/>
          <w:szCs w:val="26"/>
          <w:rtl/>
        </w:rPr>
        <w:lastRenderedPageBreak/>
        <w:t>عن طريق الصواب. . . و ما ذلك إلاّ لتجردهم حالة الإنشاد عن العلائق، و إمعان النظر في استخراج المعنى من الحقائق</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على أن الكلام المنظوم فوق المنثور إذا كان حكمة، و الحكمة للأديب. . . أنها فوق كل شيء و لو كان نثرا</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و الكلام الشعري غير المنظوم و قد يكون نثرا و المنظوم غير المنهي عنه، و قد يكون حكمة. فلا تلازم بينهما لا لفظا و لا حقيقة</w:t>
      </w:r>
      <w:r w:rsidRPr="00990197">
        <w:rPr>
          <w:rFonts w:ascii="Tahoma" w:eastAsia="Times New Roman" w:hAnsi="Tahoma" w:cs="Tahoma"/>
          <w:color w:val="000000"/>
          <w:sz w:val="26"/>
          <w:szCs w:val="26"/>
        </w:rPr>
        <w:t>. . .</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فتحقق أن لا قدح في الشعر إذا كان حكمة. . . و لا فضل للنثر اذا لم يكن حكمة</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فما أحسن كلاما منظوما يجمع طرفا من الحكمة و العلم و الهدى و العظة و سائر المآرب المباحة إذا لم تكن محظورة على لسان الشارع</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و لما لاحظت هذه المعاني و حداني الجد إلى الوصول، اذن لي الفهم في معلومه. . . و أذنت الذوق في شعره و منظومه</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و إنما اشتغل به أيام الفراغ و الفترة، و أحيان اشتغال القلب بغير الحظرة</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على أن أوقاتي تضيع كما يضيع الجمد في الضحى، و الدخان في السماء. . . فما</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مباركشان چنين نگاشته‌اند</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قال علي بن الحسين الحسني عفى اللّه عن جرائمهما</w:t>
      </w:r>
      <w:r w:rsidRPr="00990197">
        <w:rPr>
          <w:rFonts w:ascii="Tahoma" w:eastAsia="Times New Roman" w:hAnsi="Tahoma" w:cs="Tahoma"/>
          <w:color w:val="000000"/>
          <w:sz w:val="26"/>
          <w:szCs w:val="26"/>
        </w:rPr>
        <w:t>. . .</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بعد حمد اللّه تعالى. . . و الصلاة و السلام على رسوله المختار و آله الأطياب</w:t>
      </w:r>
      <w:r w:rsidRPr="00990197">
        <w:rPr>
          <w:rFonts w:ascii="Tahoma" w:eastAsia="Times New Roman" w:hAnsi="Tahoma" w:cs="Tahoma"/>
          <w:color w:val="000000"/>
          <w:sz w:val="26"/>
          <w:szCs w:val="26"/>
        </w:rPr>
        <w:t>. . .</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فقد كنت و السن في حداثة، و الغصن طري. . . مولعا بالشعر، حافظا لطرف منه، معجبا بطرائف و دقائق ما جاءت به أفكار الشعراء في بعض مقالاتهم، من حكمة شريفة، و معان لطيفة، و مقاصد رقيقة أنيقة، على بعدهم من الكتاب و فصل الخطاب. . . و تعسف بعضهم عن طريق الصواب. . . و ما ذلك إلاّ لتجردهم حالة الإنشاد عن العلائق، و إمعان النظر في استخراج المعنى من الحقائق</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على أن الكلام المنظوم فوق المنثور إذا كان حكمة، و الحكمة للأديب. . . أنها فوق كل شيء و لو كان نثرا</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و الكلام الشعري غير المنظوم و قد يكون نثرا و المنظوم غير المنهي عنه، و قد يكون حكمة. فلا تلازم بينهما لا لفظا و لا حقيقة</w:t>
      </w:r>
      <w:r w:rsidRPr="00990197">
        <w:rPr>
          <w:rFonts w:ascii="Tahoma" w:eastAsia="Times New Roman" w:hAnsi="Tahoma" w:cs="Tahoma"/>
          <w:color w:val="000000"/>
          <w:sz w:val="26"/>
          <w:szCs w:val="26"/>
        </w:rPr>
        <w:t>. . .</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فتحقق أن لا قدح في الشعر إذا كان حكمة. . . و لا فضل للنثر اذا لم يكن حكمة</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lastRenderedPageBreak/>
        <w:t>فما أحسن كلاما منظوما يجمع طرفا من الحكمة و العلم و الهدى و العظة و سائر المآرب المباحة إذا لم تكن محظورة على لسان الشارع</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و لما لاحظت هذه المعاني و حداني الجد إلى الوصول، اذن لي الفهم في معلومه. . . و أذنت الذوق في شعره و منظومه</w:t>
      </w:r>
      <w:r w:rsidRPr="00990197">
        <w:rPr>
          <w:rFonts w:ascii="Tahoma" w:eastAsia="Times New Roman" w:hAnsi="Tahoma" w:cs="Tahoma"/>
          <w:color w:val="000000"/>
          <w:sz w:val="26"/>
          <w:szCs w:val="26"/>
        </w:rPr>
        <w:t>.</w:t>
      </w:r>
    </w:p>
    <w:p w:rsidR="00990197" w:rsidRPr="00990197" w:rsidRDefault="00990197" w:rsidP="00345457">
      <w:pPr>
        <w:bidi/>
        <w:spacing w:after="0" w:line="468" w:lineRule="atLeast"/>
        <w:jc w:val="both"/>
        <w:rPr>
          <w:rFonts w:ascii="Tahoma" w:eastAsia="Times New Roman" w:hAnsi="Tahoma" w:cs="Tahoma"/>
          <w:color w:val="000000"/>
          <w:sz w:val="26"/>
          <w:szCs w:val="26"/>
        </w:rPr>
      </w:pPr>
      <w:r w:rsidRPr="00990197">
        <w:rPr>
          <w:rFonts w:ascii="Tahoma" w:eastAsia="Times New Roman" w:hAnsi="Tahoma" w:cs="Tahoma"/>
          <w:color w:val="000000"/>
          <w:sz w:val="26"/>
          <w:szCs w:val="26"/>
          <w:rtl/>
        </w:rPr>
        <w:t>و إنما اشتغل به أيام الفراغ و الفترة، و أحيان اشتغال القلب بغير الحظرة</w:t>
      </w:r>
      <w:r w:rsidRPr="00990197">
        <w:rPr>
          <w:rFonts w:ascii="Tahoma" w:eastAsia="Times New Roman" w:hAnsi="Tahoma" w:cs="Tahoma"/>
          <w:color w:val="000000"/>
          <w:sz w:val="26"/>
          <w:szCs w:val="26"/>
        </w:rPr>
        <w:t>.</w:t>
      </w:r>
    </w:p>
    <w:p w:rsidR="00990197" w:rsidRDefault="00990197" w:rsidP="00345457">
      <w:pPr>
        <w:bidi/>
        <w:spacing w:after="0" w:line="468" w:lineRule="atLeast"/>
        <w:jc w:val="both"/>
        <w:rPr>
          <w:rFonts w:ascii="Tahoma" w:eastAsia="Times New Roman" w:hAnsi="Tahoma" w:cs="Tahoma" w:hint="cs"/>
          <w:color w:val="000000"/>
          <w:sz w:val="26"/>
          <w:szCs w:val="26"/>
          <w:rtl/>
        </w:rPr>
      </w:pPr>
      <w:r w:rsidRPr="00990197">
        <w:rPr>
          <w:rFonts w:ascii="Tahoma" w:eastAsia="Times New Roman" w:hAnsi="Tahoma" w:cs="Tahoma"/>
          <w:color w:val="000000"/>
          <w:sz w:val="26"/>
          <w:szCs w:val="26"/>
          <w:rtl/>
        </w:rPr>
        <w:t>على أن أوقاتي تضيع كما يضيع الجمد في الضحى، و الدخان في السماء. . . فما</w:t>
      </w:r>
    </w:p>
    <w:p w:rsidR="00345457" w:rsidRPr="00990197" w:rsidRDefault="00345457" w:rsidP="00345457">
      <w:pPr>
        <w:bidi/>
        <w:spacing w:after="0" w:line="468" w:lineRule="atLeast"/>
        <w:jc w:val="both"/>
        <w:rPr>
          <w:rFonts w:ascii="Tahoma" w:eastAsia="Times New Roman" w:hAnsi="Tahoma" w:cs="Tahoma"/>
          <w:color w:val="000000"/>
          <w:sz w:val="26"/>
          <w:szCs w:val="26"/>
        </w:rPr>
      </w:pPr>
    </w:p>
    <w:p w:rsidR="0002262F" w:rsidRDefault="0002262F" w:rsidP="00345457">
      <w:pPr>
        <w:bidi/>
        <w:spacing w:after="0" w:line="468" w:lineRule="atLeast"/>
        <w:jc w:val="both"/>
        <w:rPr>
          <w:rFonts w:ascii="inherit" w:eastAsia="Times New Roman" w:hAnsi="inherit" w:cs="Tahoma"/>
          <w:color w:val="000000"/>
          <w:sz w:val="26"/>
          <w:rtl/>
        </w:rPr>
      </w:pPr>
      <w:r w:rsidRPr="0002262F">
        <w:rPr>
          <w:rFonts w:ascii="inherit" w:eastAsia="Times New Roman" w:hAnsi="inherit" w:cs="Tahoma"/>
          <w:color w:val="000000"/>
          <w:sz w:val="26"/>
          <w:rtl/>
        </w:rPr>
        <w:t>١</w:t>
      </w:r>
      <w:r w:rsidRPr="0002262F">
        <w:rPr>
          <w:rFonts w:ascii="inherit" w:eastAsia="Times New Roman" w:hAnsi="inherit" w:cs="Tahoma"/>
          <w:color w:val="000000"/>
          <w:sz w:val="26"/>
          <w:rtl/>
          <w:lang w:bidi="fa-IR"/>
        </w:rPr>
        <w:t>۵۶</w:t>
      </w:r>
    </w:p>
    <w:p w:rsidR="00345457" w:rsidRDefault="00345457" w:rsidP="00345457">
      <w:pPr>
        <w:bidi/>
        <w:spacing w:after="0" w:line="468" w:lineRule="atLeast"/>
        <w:jc w:val="both"/>
        <w:rPr>
          <w:rFonts w:ascii="Tahoma" w:eastAsia="Times New Roman" w:hAnsi="Tahoma" w:cs="Tahoma" w:hint="cs"/>
          <w:color w:val="000000"/>
          <w:sz w:val="26"/>
          <w:szCs w:val="26"/>
          <w:rtl/>
        </w:rPr>
      </w:pPr>
    </w:p>
    <w:p w:rsidR="0002262F" w:rsidRPr="0002262F" w:rsidRDefault="0002262F" w:rsidP="00345457">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أعذرني لو صرفت منها آونة محصورة في المقالة المذكورة. . . عسى أن يترحم عليّ بعض من يطلع عليه بعدي، حين الفقر و الخلة، من أهل الوفاء و الخلة</w:t>
      </w:r>
      <w:r w:rsidRPr="0002262F">
        <w:rPr>
          <w:rFonts w:ascii="Tahoma" w:eastAsia="Times New Roman" w:hAnsi="Tahoma" w:cs="Tahoma"/>
          <w:color w:val="000000"/>
          <w:sz w:val="26"/>
          <w:szCs w:val="26"/>
        </w:rPr>
        <w:t>.</w:t>
      </w:r>
    </w:p>
    <w:p w:rsidR="0002262F" w:rsidRPr="0002262F" w:rsidRDefault="0002262F" w:rsidP="00345457">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و اللّه نعم الوكيل</w:t>
      </w:r>
      <w:r w:rsidRPr="0002262F">
        <w:rPr>
          <w:rFonts w:ascii="Tahoma" w:eastAsia="Times New Roman" w:hAnsi="Tahoma" w:cs="Tahoma"/>
          <w:color w:val="000000"/>
          <w:sz w:val="26"/>
          <w:szCs w:val="26"/>
        </w:rPr>
        <w:t>. . .</w:t>
      </w: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على ابن حسين حسنى-خداوند از گناه ايشان درگذرد-گويد: پس از حمد خداوند و سلام و درود بر پيامبر برگزيده او و خاندان پاكش، به هنگام جوانى به شعر علاقمند بودم و، ابياتى زيبا از آن را حفظ مى‌كردم؛ شيفته نكات دقيق و زيباى شعرا بودم و با وجود دورى ايشان از دنياى كتاب و گمراهى ايشان از راه صحيح، به آنچه در گفته‌هاى ايشان از پندهاى باارزش و معانى زيبا و مفاهيم دقيق و ذوقى يافت مى‌شد توجه مى‌نمودم؛ اين نبود مگر به خاطر حالت خاصى كه شاعر در بيرون آوردن معانى زيبا از امور، بدان دچار مى‌گردد</w:t>
      </w:r>
      <w:r w:rsidRPr="0002262F">
        <w:rPr>
          <w:rFonts w:ascii="Tahoma" w:eastAsia="Times New Roman" w:hAnsi="Tahoma" w:cs="Tahoma"/>
          <w:color w:val="000000"/>
          <w:sz w:val="26"/>
          <w:szCs w:val="26"/>
        </w:rPr>
        <w:t>.</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 xml:space="preserve">البته سخن منظوم بالاتر از نثر است، مشروط بر اينكه در آن پندى و حكمتى باشد. و حكمت و پند براى اديب بالاتر از همه چيز است اگرچه نثر باشد. نفس آدمى، به خاطر تعلق آن به جهانى ديگر و عوالمى غير از عوالم مادى، همچنين به خاطر تعلق به عوالم فلكى و حركتهاى كروى، همواره بيش از هر چيزى تحت تاثير كلام منظوم و آهنگين قرار مى‌گيرد؛ و اين به علت آن است كه حقيقت و واقعيت ترانه‌ها از هيئت كروى شكل عالم پيروى مى‌كنند. و چون محتمل است افراد ناآگاه از اين آهنگها در زمينه‌هائى سواى حالت شرعى و مطلوب آنها استفاده نمايند، شرع مقدس دسته‌اى از اشعار را كه محتمل است </w:t>
      </w:r>
      <w:r w:rsidRPr="0002262F">
        <w:rPr>
          <w:rFonts w:ascii="Tahoma" w:eastAsia="Times New Roman" w:hAnsi="Tahoma" w:cs="Tahoma"/>
          <w:color w:val="000000"/>
          <w:sz w:val="26"/>
          <w:szCs w:val="26"/>
          <w:rtl/>
        </w:rPr>
        <w:lastRenderedPageBreak/>
        <w:t>براى نادانان وسيله قرار گيرند و از هدف مقدس سرودن شعر منحرف گردند منع نموده است</w:t>
      </w:r>
      <w:r w:rsidRPr="0002262F">
        <w:rPr>
          <w:rFonts w:ascii="Tahoma" w:eastAsia="Times New Roman" w:hAnsi="Tahoma" w:cs="Tahoma"/>
          <w:color w:val="000000"/>
          <w:sz w:val="26"/>
          <w:szCs w:val="26"/>
        </w:rPr>
        <w:t>.</w:t>
      </w:r>
    </w:p>
    <w:p w:rsidR="00345457" w:rsidRPr="0002262F" w:rsidRDefault="00345457" w:rsidP="00345457">
      <w:pPr>
        <w:bidi/>
        <w:spacing w:after="0" w:line="468" w:lineRule="atLeast"/>
        <w:jc w:val="both"/>
        <w:rPr>
          <w:rFonts w:ascii="Tahoma" w:eastAsia="Times New Roman" w:hAnsi="Tahoma" w:cs="Tahoma"/>
          <w:color w:val="000000"/>
          <w:sz w:val="26"/>
          <w:szCs w:val="26"/>
        </w:rPr>
      </w:pP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كلام شاعرانه و شعر سخنى است سواى سخن منظوم، كه گاهى ممكن است نثر باشد؛ و مراد از منظوم سخنى است كه نهى نشده باشد، چرا كه ممكن است حكمت و پندى در بر داشته باشد. بنابراين، آن دو، نه از نظر لفظ و نه از نظر حقيقت، لازم و ملزوم يكديگر نيستند</w:t>
      </w:r>
      <w:r w:rsidRPr="0002262F">
        <w:rPr>
          <w:rFonts w:ascii="Tahoma" w:eastAsia="Times New Roman" w:hAnsi="Tahoma" w:cs="Tahoma"/>
          <w:color w:val="000000"/>
          <w:sz w:val="26"/>
          <w:szCs w:val="26"/>
        </w:rPr>
        <w:t>.</w:t>
      </w:r>
    </w:p>
    <w:p w:rsidR="00345457" w:rsidRPr="0002262F" w:rsidRDefault="00345457" w:rsidP="00345457">
      <w:pPr>
        <w:bidi/>
        <w:spacing w:after="0" w:line="468" w:lineRule="atLeast"/>
        <w:jc w:val="both"/>
        <w:rPr>
          <w:rFonts w:ascii="Tahoma" w:eastAsia="Times New Roman" w:hAnsi="Tahoma" w:cs="Tahoma"/>
          <w:color w:val="000000"/>
          <w:sz w:val="26"/>
          <w:szCs w:val="26"/>
        </w:rPr>
      </w:pP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چنين نتيجه مى‌گيريم: شعرى كه در آن پند و حكمتى باشد نكوهيده نباشد، و نثر را فضيلتى نباشد اگر كه خالى از حكمت و پندى باشد؛ پس چه نيكوست سخن منظومى كه در آن حكمت و دانش و راهنمايى و موعظه و ديگر مسائل مجاز، كه شرع آن را منع</w:t>
      </w:r>
    </w:p>
    <w:p w:rsidR="0002262F" w:rsidRDefault="0002262F" w:rsidP="0002262F">
      <w:pPr>
        <w:bidi/>
        <w:spacing w:after="0" w:line="468" w:lineRule="atLeast"/>
        <w:jc w:val="both"/>
        <w:rPr>
          <w:rFonts w:ascii="Tahoma" w:eastAsia="Times New Roman" w:hAnsi="Tahoma" w:cs="Tahoma"/>
          <w:color w:val="000000"/>
          <w:sz w:val="26"/>
          <w:szCs w:val="26"/>
          <w:rtl/>
        </w:rPr>
      </w:pPr>
      <w:r w:rsidRPr="0002262F">
        <w:rPr>
          <w:rFonts w:ascii="inherit" w:eastAsia="Times New Roman" w:hAnsi="inherit" w:cs="Tahoma"/>
          <w:color w:val="000000"/>
          <w:sz w:val="26"/>
          <w:rtl/>
        </w:rPr>
        <w:t>١</w:t>
      </w:r>
      <w:r w:rsidRPr="0002262F">
        <w:rPr>
          <w:rFonts w:ascii="inherit" w:eastAsia="Times New Roman" w:hAnsi="inherit" w:cs="Tahoma"/>
          <w:color w:val="000000"/>
          <w:sz w:val="26"/>
          <w:rtl/>
          <w:lang w:bidi="fa-IR"/>
        </w:rPr>
        <w:t>۵</w:t>
      </w:r>
      <w:r w:rsidRPr="0002262F">
        <w:rPr>
          <w:rFonts w:ascii="inherit" w:eastAsia="Times New Roman" w:hAnsi="inherit" w:cs="Tahoma"/>
          <w:color w:val="000000"/>
          <w:sz w:val="26"/>
          <w:rtl/>
        </w:rPr>
        <w:t>٧</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نكرده است، باشد. هنگامى كه بدين معانى دست يافتم و در من ميلى جدى براى رسيدن به آن هدف پديد آمد، اجازه درك اين معنى به من داده شد؛ من نيز به سليقه و ذوق خود البته در روزهاى فراغت و فترت و زمانى كه قلب به مجاز مى‌پردازد، اجازه دادم كه به شعر و نثر بپردازد</w:t>
      </w:r>
      <w:r w:rsidRPr="0002262F">
        <w:rPr>
          <w:rFonts w:ascii="Tahoma" w:eastAsia="Times New Roman" w:hAnsi="Tahoma" w:cs="Tahoma"/>
          <w:color w:val="000000"/>
          <w:sz w:val="26"/>
          <w:szCs w:val="26"/>
        </w:rPr>
        <w:t>.</w:t>
      </w:r>
    </w:p>
    <w:p w:rsidR="00345457" w:rsidRPr="0002262F" w:rsidRDefault="00345457" w:rsidP="00345457">
      <w:pPr>
        <w:bidi/>
        <w:spacing w:after="0" w:line="468" w:lineRule="atLeast"/>
        <w:jc w:val="both"/>
        <w:rPr>
          <w:rFonts w:ascii="Tahoma" w:eastAsia="Times New Roman" w:hAnsi="Tahoma" w:cs="Tahoma"/>
          <w:color w:val="000000"/>
          <w:sz w:val="26"/>
          <w:szCs w:val="26"/>
        </w:rPr>
      </w:pP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البته وقت من، مانند آب شدن يخ به هنگام تابش آفتاب پيش از ظهر يا چون گم شدن و متلاشى شدن دود در آسمان، ضايع مى‌گشت. . . پس بى‌تقصيرم كه هرآينه برهه‌اى از وقتم را منحصرا صرف آن كنم، تا شايد آنان كه پس از من بر آن آگاهى مى‌يابند، به هنگام فقر و نبود ياران وفا و صميميت، مرا مورد شفقت قرار داده عنايتى بنمايند. و الله نعم الوكيل</w:t>
      </w:r>
      <w:r w:rsidRPr="0002262F">
        <w:rPr>
          <w:rFonts w:ascii="Tahoma" w:eastAsia="Times New Roman" w:hAnsi="Tahoma" w:cs="Tahoma"/>
          <w:color w:val="000000"/>
          <w:sz w:val="26"/>
          <w:szCs w:val="26"/>
        </w:rPr>
        <w:t>.</w:t>
      </w: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على بن الحسين الطباطبايى</w:t>
      </w:r>
    </w:p>
    <w:p w:rsidR="0002262F" w:rsidRDefault="0002262F" w:rsidP="00370B0F">
      <w:pPr>
        <w:bidi/>
        <w:spacing w:after="0" w:line="468" w:lineRule="atLeast"/>
        <w:jc w:val="both"/>
        <w:rPr>
          <w:rFonts w:ascii="Tahoma" w:eastAsia="Times New Roman" w:hAnsi="Tahoma" w:cs="Tahoma"/>
          <w:color w:val="000000"/>
          <w:sz w:val="26"/>
          <w:szCs w:val="26"/>
          <w:rtl/>
        </w:rPr>
      </w:pPr>
      <w:r w:rsidRPr="0002262F">
        <w:rPr>
          <w:rFonts w:ascii="Tahoma" w:eastAsia="Times New Roman" w:hAnsi="Tahoma" w:cs="Tahoma"/>
          <w:color w:val="000000"/>
          <w:sz w:val="26"/>
          <w:szCs w:val="26"/>
          <w:rtl/>
        </w:rPr>
        <w:t>٢</w:t>
      </w:r>
      <w:r w:rsidRPr="0002262F">
        <w:rPr>
          <w:rFonts w:ascii="Tahoma" w:eastAsia="Times New Roman" w:hAnsi="Tahoma" w:cs="Tahoma"/>
          <w:color w:val="000000"/>
          <w:sz w:val="26"/>
          <w:szCs w:val="26"/>
          <w:rtl/>
          <w:lang w:bidi="fa-IR"/>
        </w:rPr>
        <w:t>۵</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١١/١٣٢</w:t>
      </w:r>
      <w:r w:rsidRPr="0002262F">
        <w:rPr>
          <w:rFonts w:ascii="Tahoma" w:eastAsia="Times New Roman" w:hAnsi="Tahoma" w:cs="Tahoma"/>
          <w:color w:val="000000"/>
          <w:sz w:val="26"/>
          <w:szCs w:val="26"/>
          <w:rtl/>
          <w:lang w:bidi="fa-IR"/>
        </w:rPr>
        <w:t>۵</w:t>
      </w:r>
      <w:r w:rsidRPr="0002262F">
        <w:rPr>
          <w:rFonts w:ascii="Tahoma" w:eastAsia="Times New Roman" w:hAnsi="Tahoma" w:cs="Tahoma"/>
          <w:color w:val="000000"/>
          <w:sz w:val="26"/>
          <w:szCs w:val="26"/>
        </w:rPr>
        <w:t xml:space="preserve"> </w:t>
      </w:r>
      <w:r w:rsidRPr="0002262F">
        <w:rPr>
          <w:rFonts w:ascii="Tahoma" w:eastAsia="Times New Roman" w:hAnsi="Tahoma" w:cs="Tahoma"/>
          <w:color w:val="000000"/>
          <w:sz w:val="26"/>
          <w:szCs w:val="26"/>
          <w:rtl/>
        </w:rPr>
        <w:t>ه‍</w:t>
      </w:r>
    </w:p>
    <w:p w:rsidR="0002262F" w:rsidRDefault="0002262F" w:rsidP="0002262F">
      <w:pPr>
        <w:bidi/>
        <w:spacing w:after="0" w:line="468" w:lineRule="atLeast"/>
        <w:jc w:val="both"/>
        <w:rPr>
          <w:rFonts w:ascii="Tahoma" w:eastAsia="Times New Roman" w:hAnsi="Tahoma" w:cs="Tahoma"/>
          <w:color w:val="000000"/>
          <w:sz w:val="26"/>
          <w:szCs w:val="26"/>
          <w:rtl/>
        </w:rPr>
      </w:pPr>
      <w:r w:rsidRPr="0002262F">
        <w:rPr>
          <w:rFonts w:ascii="inherit" w:eastAsia="Times New Roman" w:hAnsi="inherit" w:cs="Tahoma"/>
          <w:color w:val="000000"/>
          <w:sz w:val="26"/>
          <w:rtl/>
        </w:rPr>
        <w:t>١</w:t>
      </w:r>
      <w:r w:rsidRPr="0002262F">
        <w:rPr>
          <w:rFonts w:ascii="inherit" w:eastAsia="Times New Roman" w:hAnsi="inherit" w:cs="Tahoma"/>
          <w:color w:val="000000"/>
          <w:sz w:val="26"/>
          <w:rtl/>
          <w:lang w:bidi="fa-IR"/>
        </w:rPr>
        <w:t>۵</w:t>
      </w:r>
      <w:r w:rsidRPr="0002262F">
        <w:rPr>
          <w:rFonts w:ascii="inherit" w:eastAsia="Times New Roman" w:hAnsi="inherit" w:cs="Tahoma"/>
          <w:color w:val="000000"/>
          <w:sz w:val="26"/>
          <w:rtl/>
        </w:rPr>
        <w:t>٩</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 xml:space="preserve">ضمنا بايد يادآورى كنم كه، اين قسمت را مستقيما از نوشته خود ايشان كه به‌عنوان مقدمه بر يكى از اشعار خود نوشته بودند نقل مى‌كنم. نويسنده متن عربى، در اين مورد، </w:t>
      </w:r>
      <w:r w:rsidRPr="0002262F">
        <w:rPr>
          <w:rFonts w:ascii="Tahoma" w:eastAsia="Times New Roman" w:hAnsi="Tahoma" w:cs="Tahoma"/>
          <w:color w:val="000000"/>
          <w:sz w:val="26"/>
          <w:szCs w:val="26"/>
          <w:rtl/>
        </w:rPr>
        <w:lastRenderedPageBreak/>
        <w:t>به شرح و توضيح بعضى كلمات اين مقاله كه در متن فارسى به آن نيازى نيست، مى‌پردازد؛ ولى به چند نكته كه در شرح اين مقاله آمده است، اشاره مى‌شود</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١</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مقصود گوينده (قدس سره) از نغم همان موسيقى است. ايشان به لحاظ محيطى كه در آن زندگى مى‌كرده است از به كار بردن آن دورى مى‌كند</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٢</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علم را چنين معنى كرده است: حقيقتى كه انسان از طريق تجربه به دست مى‌آورد و در زندگى عملى از آن بهره مى‌برد. اين علم به‌معناى خاص است</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٣</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موعظه به پندى گفته مى‌شود كه انسان را از افتادن در مخاطره محفوظ مى‌دارد</w:t>
      </w:r>
      <w:r w:rsidRPr="0002262F">
        <w:rPr>
          <w:rFonts w:ascii="Tahoma" w:eastAsia="Times New Roman" w:hAnsi="Tahoma" w:cs="Tahoma"/>
          <w:color w:val="000000"/>
          <w:sz w:val="26"/>
          <w:szCs w:val="26"/>
        </w:rPr>
        <w:t>.</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اين موعظه به معنايى بسيار خاص است</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lang w:bidi="fa-IR"/>
        </w:rPr>
        <w:t>۴</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حكيمان درباره كلام حكيمانه گفته‌اند: منظور از آن سخن معقول و متوازنى است كه هدفش حقيقت اشياء و واقعيت زندگى انسان در گذشته و حال و آينده است</w:t>
      </w:r>
      <w:r w:rsidRPr="0002262F">
        <w:rPr>
          <w:rFonts w:ascii="Tahoma" w:eastAsia="Times New Roman" w:hAnsi="Tahoma" w:cs="Tahoma"/>
          <w:color w:val="000000"/>
          <w:sz w:val="26"/>
          <w:szCs w:val="26"/>
        </w:rPr>
        <w:t>. . .</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فرموده‌اند كه حكمت از «حكمه» گرفته شده؛ و آن عبارت از لگام اسب است، كه مانع از رها شدن آن مى‌شود</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lang w:bidi="fa-IR"/>
        </w:rPr>
        <w:t>۵</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درباره نفوس انسانى مى‌فرمايند: نفس غير از تنى است كه آن را مى‌بينيم، بلكه نفسى به آن اضافه شده است يا با آن تركيب شده است يا داراى هر نوع تسلطى است كه تنى بر تن دارد يا هرگونه رابطه ديگرى است كه بين تن و روح باشد. گويند بين جان و تن هيچ‌گونه سنخيت وجود ندارد: تن خاكى است و جان از عالم ديگرى است كه به تن مرتبط است</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lang w:bidi="fa-IR"/>
        </w:rPr>
        <w:t>۶</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درباره «لتعلقها بالأفلاك» مى‌فرمايند: چون روح به افلاك متعلّق است، و بين</w:t>
      </w:r>
    </w:p>
    <w:p w:rsidR="0002262F" w:rsidRDefault="0002262F" w:rsidP="0002262F">
      <w:pPr>
        <w:spacing w:after="0" w:line="468" w:lineRule="atLeast"/>
        <w:jc w:val="both"/>
        <w:rPr>
          <w:rFonts w:ascii="Tahoma" w:eastAsia="Times New Roman" w:hAnsi="Tahoma" w:cs="Tahoma"/>
          <w:color w:val="000000"/>
          <w:sz w:val="26"/>
          <w:szCs w:val="26"/>
          <w:rtl/>
        </w:rPr>
      </w:pPr>
    </w:p>
    <w:p w:rsidR="0002262F" w:rsidRDefault="0002262F" w:rsidP="0002262F">
      <w:pPr>
        <w:spacing w:after="0" w:line="468" w:lineRule="atLeast"/>
        <w:jc w:val="right"/>
        <w:rPr>
          <w:rFonts w:ascii="inherit" w:eastAsia="Times New Roman" w:hAnsi="inherit" w:cs="Tahoma"/>
          <w:color w:val="000000"/>
          <w:sz w:val="26"/>
          <w:rtl/>
        </w:rPr>
      </w:pPr>
      <w:r w:rsidRPr="0002262F">
        <w:rPr>
          <w:rFonts w:ascii="inherit" w:eastAsia="Times New Roman" w:hAnsi="inherit" w:cs="Tahoma"/>
          <w:color w:val="000000"/>
          <w:sz w:val="26"/>
          <w:rtl/>
        </w:rPr>
        <w:t>١</w:t>
      </w:r>
      <w:r w:rsidRPr="0002262F">
        <w:rPr>
          <w:rFonts w:ascii="inherit" w:eastAsia="Times New Roman" w:hAnsi="inherit" w:cs="Tahoma"/>
          <w:color w:val="000000"/>
          <w:sz w:val="26"/>
          <w:rtl/>
          <w:lang w:bidi="fa-IR"/>
        </w:rPr>
        <w:t>۶</w:t>
      </w:r>
      <w:r w:rsidRPr="0002262F">
        <w:rPr>
          <w:rFonts w:ascii="inherit" w:eastAsia="Times New Roman" w:hAnsi="inherit" w:cs="Tahoma"/>
          <w:color w:val="000000"/>
          <w:sz w:val="26"/>
          <w:rtl/>
        </w:rPr>
        <w:t>٠</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lastRenderedPageBreak/>
        <w:t>موسيقى‌اى كه در اين عالم مى‌شنود با موسيقى‌اى كه در افلاك موجود است تشابهى وجود دارد. گويا اشاره به اين رأى «بطلميوس» است كه افلاك و سيارات آسمانى و حركت منسجم و متوازن آنها داراى موسيقى و آهنگى بس مأنوس و روح‌افزا هستند، كه گوش اين تن خاكى از آن محروم است، ولى نزد روح و نفس مألوف و مأنوس است، و هرگاه جان صداى موزيك را بشنود نسبت به آن احساس آرامش مى‌كند و به آن انس و الفت مى‌گيرد</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گويند، در مراحل اوليه كشف و شهود، گوش جان انسان با اين صداها آشنا مى‌شود</w:t>
      </w:r>
      <w:r w:rsidRPr="0002262F">
        <w:rPr>
          <w:rFonts w:ascii="Tahoma" w:eastAsia="Times New Roman" w:hAnsi="Tahoma" w:cs="Tahoma"/>
          <w:color w:val="000000"/>
          <w:sz w:val="26"/>
          <w:szCs w:val="26"/>
        </w:rPr>
        <w:t>.</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و اين موجب جذبه و رها شدن از اين بدن خاكى خواهد بود. البته مراتبى وجود دارد كه در موقع مناسب به شرح آن مى‌پردازيم</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او اضافه مى‌نمايد كه براى پاسخگوئى به اين سؤال كه «حدود اطلاعات و برداشت و ذوق و آگاهى ايشان در زمينه سرودن اشعار در چه حدى بوده است؟» ما ملاحظات خوبى را، از طريق ارائه نمونه‌هائى از آنچه نزد ما موجود است، اگرچه در حدى نيستند كه امثال ايشان بدانها اهميت بدهند، در نظر گرفته‌ايم؛ از قبيل مقدمه نامه‌اى براى يكى از دوستان ايشان، يا سفارش و توصيه‌هائى كه به شاگردان و مريدان خود نموده است، و چندين قصيده در مدح يا رثاى خاندان پيامبر كه، بدون توجه به نظم و ترتيب، آنها را منعكس خواهيم نمود</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t>همان‌طور كه گفته شد، اين نمونه‌ها تصوير روشنى است از جنبه‌هاى مختلف شخصيت معظم له، و حدود اطلاعات و ذوق ايشان درباره سرودن اشعار. و چنين به نظر مى‌رسد كه لازم است، پيش از ارائه نمونه‌هائى از شعر ايشان، به چند نكته اشاره كنيم، اما اصرارى در پذيرش آنها نيست</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Pr="0002262F" w:rsidRDefault="0002262F" w:rsidP="0002262F">
      <w:pPr>
        <w:bidi/>
        <w:spacing w:after="0" w:line="468" w:lineRule="atLeast"/>
        <w:jc w:val="both"/>
        <w:rPr>
          <w:rFonts w:ascii="Tahoma" w:eastAsia="Times New Roman" w:hAnsi="Tahoma" w:cs="Tahoma"/>
          <w:color w:val="000000"/>
          <w:sz w:val="26"/>
          <w:szCs w:val="26"/>
        </w:rPr>
      </w:pPr>
      <w:r w:rsidRPr="0002262F">
        <w:rPr>
          <w:rFonts w:ascii="Tahoma" w:eastAsia="Times New Roman" w:hAnsi="Tahoma" w:cs="Tahoma"/>
          <w:color w:val="000000"/>
          <w:sz w:val="26"/>
          <w:szCs w:val="26"/>
          <w:rtl/>
        </w:rPr>
        <w:t>١</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بيشتر اشعار ارائه شده ايشان از آثار دهه آخر عمر شريف ايشان مى‌باشد، و به نظر مى‌رسد كه انديشه‌هاى تحقيقى ايشان در دهه آخر عمر شكل گرفته باشد، و آثار آرامش و اطمينان خاطر در آنها آشكار است</w:t>
      </w:r>
      <w:r w:rsidRPr="0002262F">
        <w:rPr>
          <w:rFonts w:ascii="Tahoma" w:eastAsia="Times New Roman" w:hAnsi="Tahoma" w:cs="Tahoma"/>
          <w:color w:val="000000"/>
          <w:sz w:val="26"/>
          <w:szCs w:val="26"/>
        </w:rPr>
        <w:t>.</w:t>
      </w: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rPr>
        <w:lastRenderedPageBreak/>
        <w:t>٢</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از جمله آراء ايشان در مورد شعر اين بود كه: شعر بهترين وسيله ضبط و حفظ است، بخصوص در مورد مسائل تاريخى؛ زيرا حفظ كردن شعر راحت‌تر است، و از گزند حوادث بيشتر در امان است</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8E40FB" w:rsidRDefault="008E40FB" w:rsidP="008E40FB">
      <w:pPr>
        <w:bidi/>
        <w:spacing w:after="0" w:line="468" w:lineRule="atLeast"/>
        <w:jc w:val="both"/>
        <w:rPr>
          <w:rFonts w:ascii="inherit" w:eastAsia="Times New Roman" w:hAnsi="inherit" w:cs="Tahoma" w:hint="cs"/>
          <w:color w:val="000000"/>
          <w:sz w:val="26"/>
          <w:rtl/>
        </w:rPr>
      </w:pPr>
      <w:r w:rsidRPr="0002262F">
        <w:rPr>
          <w:rFonts w:ascii="inherit" w:eastAsia="Times New Roman" w:hAnsi="inherit" w:cs="Tahoma"/>
          <w:color w:val="000000"/>
          <w:sz w:val="26"/>
          <w:rtl/>
        </w:rPr>
        <w:t>١</w:t>
      </w:r>
      <w:r w:rsidRPr="0002262F">
        <w:rPr>
          <w:rFonts w:ascii="inherit" w:eastAsia="Times New Roman" w:hAnsi="inherit" w:cs="Tahoma"/>
          <w:color w:val="000000"/>
          <w:sz w:val="26"/>
          <w:rtl/>
          <w:lang w:bidi="fa-IR"/>
        </w:rPr>
        <w:t>۶</w:t>
      </w:r>
      <w:r w:rsidRPr="0002262F">
        <w:rPr>
          <w:rFonts w:ascii="inherit" w:eastAsia="Times New Roman" w:hAnsi="inherit" w:cs="Tahoma"/>
          <w:color w:val="000000"/>
          <w:sz w:val="26"/>
          <w:rtl/>
        </w:rPr>
        <w:t>١</w:t>
      </w:r>
    </w:p>
    <w:p w:rsidR="00370B0F" w:rsidRDefault="00370B0F" w:rsidP="00370B0F">
      <w:pPr>
        <w:bidi/>
        <w:spacing w:after="0" w:line="468" w:lineRule="atLeast"/>
        <w:jc w:val="both"/>
        <w:rPr>
          <w:rFonts w:ascii="Tahoma" w:eastAsia="Times New Roman" w:hAnsi="Tahoma" w:cs="Tahoma"/>
          <w:color w:val="000000"/>
          <w:sz w:val="26"/>
          <w:szCs w:val="26"/>
          <w:rtl/>
        </w:rPr>
      </w:pPr>
    </w:p>
    <w:p w:rsidR="0002262F" w:rsidRDefault="00370B0F" w:rsidP="00370B0F">
      <w:pPr>
        <w:bidi/>
        <w:spacing w:after="0" w:line="468" w:lineRule="atLeast"/>
        <w:jc w:val="both"/>
        <w:rPr>
          <w:rFonts w:ascii="Tahoma" w:eastAsia="Times New Roman" w:hAnsi="Tahoma" w:cs="Tahoma" w:hint="cs"/>
          <w:color w:val="000000"/>
          <w:sz w:val="26"/>
          <w:szCs w:val="26"/>
          <w:rtl/>
        </w:rPr>
      </w:pPr>
      <w:r>
        <w:rPr>
          <w:rFonts w:ascii="Tahoma" w:eastAsia="Times New Roman" w:hAnsi="Tahoma" w:cs="Tahoma" w:hint="cs"/>
          <w:color w:val="000000"/>
          <w:sz w:val="26"/>
          <w:szCs w:val="26"/>
          <w:rtl/>
        </w:rPr>
        <w:t xml:space="preserve"> </w:t>
      </w:r>
      <w:r w:rsidRPr="0002262F">
        <w:rPr>
          <w:rFonts w:ascii="Tahoma" w:eastAsia="Times New Roman" w:hAnsi="Tahoma" w:cs="Tahoma"/>
          <w:color w:val="000000"/>
          <w:sz w:val="26"/>
          <w:szCs w:val="26"/>
          <w:rtl/>
        </w:rPr>
        <w:t>٣</w:t>
      </w:r>
      <w:r>
        <w:rPr>
          <w:rFonts w:ascii="Tahoma" w:eastAsia="Times New Roman" w:hAnsi="Tahoma" w:cs="Tahoma" w:hint="cs"/>
          <w:color w:val="000000"/>
          <w:sz w:val="26"/>
          <w:szCs w:val="26"/>
          <w:rtl/>
        </w:rPr>
        <w:t xml:space="preserve"> </w:t>
      </w:r>
      <w:r w:rsidR="008E40FB">
        <w:rPr>
          <w:rFonts w:ascii="Tahoma" w:eastAsia="Times New Roman" w:hAnsi="Tahoma" w:cs="Tahoma" w:hint="cs"/>
          <w:color w:val="000000"/>
          <w:sz w:val="26"/>
          <w:szCs w:val="26"/>
          <w:rtl/>
        </w:rPr>
        <w:t>-</w:t>
      </w:r>
      <w:r w:rsidR="0002262F" w:rsidRPr="0002262F">
        <w:rPr>
          <w:rFonts w:ascii="Tahoma" w:eastAsia="Times New Roman" w:hAnsi="Tahoma" w:cs="Tahoma"/>
          <w:color w:val="000000"/>
          <w:sz w:val="26"/>
          <w:szCs w:val="26"/>
          <w:rtl/>
        </w:rPr>
        <w:t>آنچه در قصائد سه‌گانه ايشان مى‌خوانيم، در حقيقت، بازتابى است از اصول عرفانى ثابت ايشان، و اين امر بيشتر در اصرار ايشان به اين نوع شعر و صرف‌نظر از گونه‌هاى ديگر آشكار مى‌گردد؛ و آنچه در جنگهاى شخصى ديگران از ايشان نقل مى‌شود، نمى‌تواند مورد اطمينان خاطر ما باشد</w:t>
      </w:r>
      <w:r w:rsidR="0002262F"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02262F" w:rsidRDefault="0002262F" w:rsidP="0002262F">
      <w:pPr>
        <w:bidi/>
        <w:spacing w:after="0" w:line="468" w:lineRule="atLeast"/>
        <w:jc w:val="both"/>
        <w:rPr>
          <w:rFonts w:ascii="Tahoma" w:eastAsia="Times New Roman" w:hAnsi="Tahoma" w:cs="Tahoma" w:hint="cs"/>
          <w:color w:val="000000"/>
          <w:sz w:val="26"/>
          <w:szCs w:val="26"/>
          <w:rtl/>
        </w:rPr>
      </w:pPr>
      <w:r w:rsidRPr="0002262F">
        <w:rPr>
          <w:rFonts w:ascii="Tahoma" w:eastAsia="Times New Roman" w:hAnsi="Tahoma" w:cs="Tahoma"/>
          <w:color w:val="000000"/>
          <w:sz w:val="26"/>
          <w:szCs w:val="26"/>
          <w:rtl/>
          <w:lang w:bidi="fa-IR"/>
        </w:rPr>
        <w:t>۴</w:t>
      </w:r>
      <w:r w:rsidRPr="0002262F">
        <w:rPr>
          <w:rFonts w:ascii="Tahoma" w:eastAsia="Times New Roman" w:hAnsi="Tahoma" w:cs="Tahoma"/>
          <w:color w:val="000000"/>
          <w:sz w:val="26"/>
          <w:szCs w:val="26"/>
        </w:rPr>
        <w:t>-</w:t>
      </w:r>
      <w:r w:rsidRPr="0002262F">
        <w:rPr>
          <w:rFonts w:ascii="Tahoma" w:eastAsia="Times New Roman" w:hAnsi="Tahoma" w:cs="Tahoma"/>
          <w:color w:val="000000"/>
          <w:sz w:val="26"/>
          <w:szCs w:val="26"/>
          <w:rtl/>
        </w:rPr>
        <w:t>در مورد حالات كشف و شهود ايشان، بايد گفت كه ايشان به اين موضوع اشاره‌اى نمى‌نمايند، به جز اشاره‌اى بسيار گذرا در يكى از قصائدشان. ضمنا بعيد نيست كه اشاره ايشان، چه از طريق شعر يا نثر، از آن‌گونه بوده است كه نمى‌خواسته‌اند بر سر زبانها افتد و در سينه‌ها حفظ شود، به همان ترتيب كه پيشوايان طريقت عمل نموده‌اند</w:t>
      </w:r>
      <w:r w:rsidRPr="0002262F">
        <w:rPr>
          <w:rFonts w:ascii="Tahoma" w:eastAsia="Times New Roman" w:hAnsi="Tahoma" w:cs="Tahoma"/>
          <w:color w:val="000000"/>
          <w:sz w:val="26"/>
          <w:szCs w:val="26"/>
        </w:rPr>
        <w:t>.</w:t>
      </w:r>
    </w:p>
    <w:p w:rsidR="00370B0F" w:rsidRPr="0002262F" w:rsidRDefault="00370B0F" w:rsidP="00370B0F">
      <w:pPr>
        <w:bidi/>
        <w:spacing w:after="0" w:line="468" w:lineRule="atLeast"/>
        <w:jc w:val="both"/>
        <w:rPr>
          <w:rFonts w:ascii="Tahoma" w:eastAsia="Times New Roman" w:hAnsi="Tahoma" w:cs="Tahoma"/>
          <w:color w:val="000000"/>
          <w:sz w:val="26"/>
          <w:szCs w:val="26"/>
        </w:rPr>
      </w:pPr>
    </w:p>
    <w:p w:rsidR="008E40FB" w:rsidRDefault="008E40FB" w:rsidP="008E40FB">
      <w:pPr>
        <w:bidi/>
        <w:spacing w:line="468" w:lineRule="atLeast"/>
        <w:rPr>
          <w:rStyle w:val="gpa0"/>
          <w:rFonts w:ascii="inherit" w:hAnsi="inherit" w:cs="Tahoma" w:hint="cs"/>
          <w:color w:val="000000"/>
          <w:sz w:val="26"/>
          <w:szCs w:val="26"/>
          <w:rtl/>
        </w:rPr>
      </w:pPr>
      <w:r>
        <w:rPr>
          <w:rStyle w:val="gpa0"/>
          <w:rFonts w:ascii="inherit" w:hAnsi="inherit" w:cs="Tahoma"/>
          <w:color w:val="000000"/>
          <w:sz w:val="26"/>
          <w:szCs w:val="26"/>
          <w:rtl/>
        </w:rPr>
        <w:t>١</w:t>
      </w:r>
      <w:r>
        <w:rPr>
          <w:rStyle w:val="gpa0"/>
          <w:rFonts w:ascii="inherit" w:hAnsi="inherit" w:cs="Tahoma"/>
          <w:color w:val="000000"/>
          <w:sz w:val="26"/>
          <w:szCs w:val="26"/>
          <w:rtl/>
          <w:lang w:bidi="fa-IR"/>
        </w:rPr>
        <w:t>۶</w:t>
      </w:r>
      <w:r>
        <w:rPr>
          <w:rStyle w:val="gpa0"/>
          <w:rFonts w:ascii="inherit" w:hAnsi="inherit" w:cs="Tahoma"/>
          <w:color w:val="000000"/>
          <w:sz w:val="26"/>
          <w:szCs w:val="26"/>
          <w:rtl/>
        </w:rPr>
        <w:t>٣</w:t>
      </w:r>
    </w:p>
    <w:p w:rsidR="00370B0F" w:rsidRDefault="00370B0F" w:rsidP="00370B0F">
      <w:pPr>
        <w:bidi/>
        <w:spacing w:line="468" w:lineRule="atLeast"/>
        <w:rPr>
          <w:rFonts w:ascii="Tahoma" w:hAnsi="Tahoma" w:cs="Tahoma"/>
          <w:color w:val="000000"/>
          <w:sz w:val="26"/>
          <w:szCs w:val="26"/>
        </w:rPr>
      </w:pPr>
    </w:p>
    <w:p w:rsidR="008E40FB" w:rsidRDefault="008E40FB" w:rsidP="008E40FB">
      <w:pPr>
        <w:pStyle w:val="Heading2"/>
        <w:bidi/>
        <w:spacing w:before="0"/>
        <w:rPr>
          <w:rFonts w:ascii="Tahoma" w:hAnsi="Tahoma" w:cs="Tahoma"/>
          <w:color w:val="000000"/>
          <w:sz w:val="33"/>
          <w:szCs w:val="33"/>
        </w:rPr>
      </w:pPr>
      <w:r>
        <w:rPr>
          <w:rFonts w:ascii="Tahoma" w:hAnsi="Tahoma" w:cs="Tahoma"/>
          <w:color w:val="000000"/>
          <w:sz w:val="33"/>
          <w:szCs w:val="33"/>
          <w:rtl/>
        </w:rPr>
        <w:t>غديريه</w:t>
      </w:r>
    </w:p>
    <w:p w:rsidR="008E40FB" w:rsidRDefault="008E40FB" w:rsidP="00370B0F">
      <w:pPr>
        <w:bidi/>
        <w:spacing w:line="468" w:lineRule="atLeast"/>
        <w:rPr>
          <w:rFonts w:ascii="Tahoma" w:hAnsi="Tahoma" w:cs="Tahoma"/>
          <w:color w:val="000000"/>
          <w:sz w:val="26"/>
          <w:szCs w:val="26"/>
        </w:rPr>
      </w:pPr>
      <w:r>
        <w:rPr>
          <w:rFonts w:ascii="Tahoma" w:hAnsi="Tahoma" w:cs="Tahoma"/>
          <w:color w:val="000000"/>
          <w:sz w:val="26"/>
          <w:szCs w:val="26"/>
          <w:rtl/>
        </w:rPr>
        <w:t>چكامه غدير خم، كه در سال ١٣</w:t>
      </w:r>
      <w:r>
        <w:rPr>
          <w:rFonts w:ascii="Tahoma" w:hAnsi="Tahoma" w:cs="Tahoma"/>
          <w:color w:val="000000"/>
          <w:sz w:val="26"/>
          <w:szCs w:val="26"/>
          <w:rtl/>
          <w:lang w:bidi="fa-IR"/>
        </w:rPr>
        <w:t>۵۶</w:t>
      </w:r>
      <w:r>
        <w:rPr>
          <w:rFonts w:ascii="Tahoma" w:hAnsi="Tahoma" w:cs="Tahoma"/>
          <w:color w:val="000000"/>
          <w:sz w:val="26"/>
          <w:szCs w:val="26"/>
          <w:rtl/>
        </w:rPr>
        <w:t xml:space="preserve"> ه‍. ق سروده شده است</w:t>
      </w:r>
      <w:r>
        <w:rPr>
          <w:rFonts w:ascii="Tahoma" w:hAnsi="Tahoma" w:cs="Tahoma"/>
          <w:color w:val="000000"/>
          <w:sz w:val="26"/>
          <w:szCs w:val="26"/>
        </w:rPr>
        <w:t>:</w:t>
      </w:r>
    </w:p>
    <w:p w:rsidR="008E40FB" w:rsidRDefault="008E40FB" w:rsidP="00370B0F">
      <w:pPr>
        <w:bidi/>
        <w:spacing w:line="468" w:lineRule="atLeast"/>
        <w:rPr>
          <w:rFonts w:ascii="Tahoma" w:hAnsi="Tahoma" w:cs="Tahoma" w:hint="cs"/>
          <w:color w:val="000000"/>
          <w:sz w:val="26"/>
          <w:szCs w:val="26"/>
          <w:rtl/>
        </w:rPr>
      </w:pPr>
      <w:r>
        <w:rPr>
          <w:rStyle w:val="rightpome"/>
          <w:rFonts w:ascii="Tahoma" w:hAnsi="Tahoma" w:cs="Tahoma"/>
          <w:color w:val="000000"/>
          <w:sz w:val="26"/>
          <w:szCs w:val="26"/>
          <w:rtl/>
        </w:rPr>
        <w:t>خذ يا ولىّ غداة العيد و الطرب</w:t>
      </w:r>
      <w:r>
        <w:rPr>
          <w:rStyle w:val="leftpome"/>
          <w:rFonts w:ascii="Tahoma" w:hAnsi="Tahoma" w:cs="Tahoma"/>
          <w:color w:val="000000"/>
          <w:sz w:val="26"/>
          <w:szCs w:val="26"/>
          <w:rtl/>
        </w:rPr>
        <w:t>قصيدة هى للاعداء كالشهب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اى دوستدار على! در اين بامدادان روز عيد و طرب چكامه‌اى را كه براى دشمنان همانند شعله آتش است از من برگير</w:t>
      </w:r>
      <w:r>
        <w:rPr>
          <w:rFonts w:ascii="Tahoma" w:hAnsi="Tahoma" w:cs="Tahoma"/>
          <w:color w:val="000000"/>
          <w:sz w:val="26"/>
          <w:szCs w:val="26"/>
        </w:rPr>
        <w:t>.</w:t>
      </w:r>
    </w:p>
    <w:p w:rsidR="00370B0F" w:rsidRDefault="00370B0F" w:rsidP="00370B0F">
      <w:pPr>
        <w:bidi/>
        <w:spacing w:line="468" w:lineRule="atLeast"/>
        <w:rPr>
          <w:rFonts w:ascii="Tahoma" w:hAnsi="Tahoma" w:cs="Tahoma"/>
          <w:color w:val="000000"/>
          <w:sz w:val="26"/>
          <w:szCs w:val="26"/>
        </w:rPr>
      </w:pPr>
    </w:p>
    <w:p w:rsidR="008E40FB" w:rsidRDefault="008E40FB" w:rsidP="00370B0F">
      <w:pPr>
        <w:bidi/>
        <w:spacing w:line="468" w:lineRule="atLeast"/>
        <w:rPr>
          <w:rFonts w:ascii="Tahoma" w:hAnsi="Tahoma" w:cs="Tahoma"/>
          <w:color w:val="000000"/>
          <w:sz w:val="26"/>
          <w:szCs w:val="26"/>
        </w:rPr>
      </w:pPr>
      <w:r>
        <w:rPr>
          <w:rFonts w:ascii="Tahoma" w:hAnsi="Tahoma" w:cs="Tahoma"/>
          <w:color w:val="000000"/>
          <w:sz w:val="26"/>
          <w:szCs w:val="26"/>
          <w:rtl/>
        </w:rPr>
        <w:lastRenderedPageBreak/>
        <w:t>توضيح: مقصود از «ولىّ» ظاهرا محبان حضرت امير مؤمنان است. منظور از روز عيد همان روز عيد غدير است. شايد مقصود ايشان از بكارگيرى كلمه «شهب» درخشندگى ستارگان باشد، و او قصيده و مناسبت سرودن آن را بدانها تشبيه نموده است</w:t>
      </w:r>
      <w:r>
        <w:rPr>
          <w:rFonts w:ascii="Tahoma" w:hAnsi="Tahoma" w:cs="Tahoma"/>
          <w:color w:val="000000"/>
          <w:sz w:val="26"/>
          <w:szCs w:val="26"/>
        </w:rPr>
        <w:t>.</w:t>
      </w:r>
    </w:p>
    <w:p w:rsidR="008E40FB" w:rsidRDefault="008E40FB" w:rsidP="00370B0F">
      <w:pPr>
        <w:bidi/>
        <w:spacing w:line="468" w:lineRule="atLeast"/>
        <w:rPr>
          <w:rFonts w:ascii="Tahoma" w:hAnsi="Tahoma" w:cs="Tahoma"/>
          <w:color w:val="000000"/>
          <w:sz w:val="26"/>
          <w:szCs w:val="26"/>
        </w:rPr>
      </w:pPr>
      <w:r>
        <w:rPr>
          <w:rStyle w:val="rightpome"/>
          <w:rFonts w:ascii="Tahoma" w:hAnsi="Tahoma" w:cs="Tahoma"/>
          <w:color w:val="000000"/>
          <w:sz w:val="26"/>
          <w:szCs w:val="26"/>
          <w:rtl/>
        </w:rPr>
        <w:t>قصيدة ما ترى شبها لها أبدا</w:t>
      </w:r>
      <w:r>
        <w:rPr>
          <w:rStyle w:val="leftpome"/>
          <w:rFonts w:ascii="Tahoma" w:hAnsi="Tahoma" w:cs="Tahoma"/>
          <w:color w:val="000000"/>
          <w:sz w:val="26"/>
          <w:szCs w:val="26"/>
          <w:rtl/>
        </w:rPr>
        <w:t>في شعر قومى و إن أمعنت في الطلب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چكامه‌اى كه نظير آن را در ميان چكامه‌اى سروده شده از ناحيه قوم و عشيره من نخواهى يافت، هرچند عميقانه خواستار آن باشى</w:t>
      </w:r>
      <w:r>
        <w:rPr>
          <w:rFonts w:ascii="Tahoma" w:hAnsi="Tahoma" w:cs="Tahoma"/>
          <w:color w:val="000000"/>
          <w:sz w:val="26"/>
          <w:szCs w:val="26"/>
        </w:rPr>
        <w:t>.</w:t>
      </w:r>
    </w:p>
    <w:p w:rsidR="008E40FB" w:rsidRDefault="008E40FB" w:rsidP="00370B0F">
      <w:pPr>
        <w:bidi/>
        <w:spacing w:line="468" w:lineRule="atLeast"/>
        <w:rPr>
          <w:rFonts w:ascii="Tahoma" w:hAnsi="Tahoma" w:cs="Tahoma"/>
          <w:color w:val="000000"/>
          <w:sz w:val="26"/>
          <w:szCs w:val="26"/>
        </w:rPr>
      </w:pPr>
      <w:r>
        <w:rPr>
          <w:rFonts w:ascii="Tahoma" w:hAnsi="Tahoma" w:cs="Tahoma"/>
          <w:color w:val="000000"/>
          <w:sz w:val="26"/>
          <w:szCs w:val="26"/>
          <w:rtl/>
        </w:rPr>
        <w:t>توضيح: ظاهرا مقصود ارجحيت دادن به مضمون قصيده خود است كه در مقايسه با سروده‌هاى آن زمان، كه بيشتر رنگ سياسى و عقايد سوسياليستى و ديگر مسائل دنيوى داشته است، رجحان معنوى دارد؛ و شايد در بيت بعدى معنى روشن‌تر شود كه مى‌فرمايد</w:t>
      </w:r>
      <w:r>
        <w:rPr>
          <w:rFonts w:ascii="Tahoma" w:hAnsi="Tahoma" w:cs="Tahoma"/>
          <w:color w:val="000000"/>
          <w:sz w:val="26"/>
          <w:szCs w:val="26"/>
        </w:rPr>
        <w:t>:</w:t>
      </w:r>
    </w:p>
    <w:p w:rsidR="008E40FB" w:rsidRDefault="008E40FB" w:rsidP="008E40FB">
      <w:pPr>
        <w:bidi/>
        <w:spacing w:line="468" w:lineRule="atLeast"/>
        <w:rPr>
          <w:rFonts w:ascii="Tahoma" w:hAnsi="Tahoma" w:cs="Tahoma"/>
          <w:color w:val="000000"/>
          <w:sz w:val="26"/>
          <w:szCs w:val="26"/>
        </w:rPr>
      </w:pPr>
      <w:r>
        <w:rPr>
          <w:rStyle w:val="rightpome"/>
          <w:rFonts w:ascii="Tahoma" w:hAnsi="Tahoma" w:cs="Tahoma"/>
          <w:color w:val="000000"/>
          <w:sz w:val="26"/>
          <w:szCs w:val="26"/>
          <w:rtl/>
        </w:rPr>
        <w:t>شاهت وجوه الأولى ما الفضل عندهم</w:t>
      </w:r>
      <w:r>
        <w:rPr>
          <w:rStyle w:val="leftpome"/>
          <w:rFonts w:ascii="Tahoma" w:hAnsi="Tahoma" w:cs="Tahoma"/>
          <w:color w:val="000000"/>
          <w:sz w:val="26"/>
          <w:szCs w:val="26"/>
          <w:rtl/>
        </w:rPr>
        <w:t>الاّ تفاخر دار اللهو و اللعب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زشت باد چهره آنان كه مايه تفاخرشان به چه چيز بوده است؟ لهو و لعب و سرگرمى‌هاى تمام شدنى؟</w:t>
      </w:r>
      <w:r>
        <w:rPr>
          <w:rFonts w:ascii="Tahoma" w:hAnsi="Tahoma" w:cs="Tahoma"/>
          <w:color w:val="000000"/>
          <w:sz w:val="26"/>
          <w:szCs w:val="26"/>
        </w:rPr>
        <w:t xml:space="preserve"> !</w:t>
      </w:r>
    </w:p>
    <w:p w:rsidR="008E40FB" w:rsidRDefault="008E40FB" w:rsidP="008E40FB">
      <w:pPr>
        <w:bidi/>
        <w:spacing w:line="468" w:lineRule="atLeast"/>
        <w:rPr>
          <w:rFonts w:ascii="Tahoma" w:hAnsi="Tahoma" w:cs="Tahoma"/>
          <w:color w:val="000000"/>
          <w:sz w:val="26"/>
          <w:szCs w:val="26"/>
        </w:rPr>
      </w:pPr>
      <w:r>
        <w:rPr>
          <w:rFonts w:ascii="Tahoma" w:hAnsi="Tahoma" w:cs="Tahoma"/>
          <w:color w:val="000000"/>
          <w:sz w:val="26"/>
          <w:szCs w:val="26"/>
          <w:rtl/>
        </w:rPr>
        <w:t>توضيح: زشت باد چهره ايشان كه همواره گرفتار مسائل دنيوى و گرفتار لهو و لعب</w:t>
      </w:r>
    </w:p>
    <w:p w:rsidR="008E40FB" w:rsidRDefault="008E40FB" w:rsidP="008E40FB">
      <w:pPr>
        <w:bidi/>
        <w:spacing w:after="0" w:line="468" w:lineRule="atLeast"/>
        <w:rPr>
          <w:rFonts w:ascii="Tahoma" w:eastAsia="Times New Roman" w:hAnsi="Tahoma" w:cs="Tahoma"/>
          <w:color w:val="000000"/>
          <w:sz w:val="26"/>
          <w:szCs w:val="26"/>
          <w:rtl/>
        </w:rPr>
      </w:pPr>
      <w:r w:rsidRPr="008E40FB">
        <w:rPr>
          <w:rFonts w:ascii="inherit" w:eastAsia="Times New Roman" w:hAnsi="inherit" w:cs="Tahoma"/>
          <w:color w:val="000000"/>
          <w:sz w:val="26"/>
          <w:rtl/>
        </w:rPr>
        <w:t>١</w:t>
      </w:r>
      <w:r w:rsidRPr="008E40FB">
        <w:rPr>
          <w:rFonts w:ascii="inherit" w:eastAsia="Times New Roman" w:hAnsi="inherit" w:cs="Tahoma"/>
          <w:color w:val="000000"/>
          <w:sz w:val="26"/>
          <w:rtl/>
          <w:lang w:bidi="fa-IR"/>
        </w:rPr>
        <w:t>۶۴</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بوده‌اند. گفته‌اند: فضيلت بمعنى درجات عاليه فضل مى‌باشد؛ لذا كسب برترى در امور پست و حقير دنيوى، مانند فخرفروشى در اين عالم لهو و لعب-دنيا-، چيزى نيست كه آدم عاقل آن را بپذيرد و به آن خوشنود گردد. زيرا فضيلت در رسيدن به هدفهاى والا است و اين ميسر نگردد مگر به واسطه امورى كه آدمى را به خداوند متعال نزديك گرداند و او را قرين رحمت خود فرمايد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ليس هذا بأني عالم علمبل لاندراس رسوم العلم و الأدب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اين بدان معنى نيست كه بگويم من دانا و شهره‌ام، بلكه مقصودم از بين رفتن نشانه‌هاى دانش و ادب است</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 xml:space="preserve">توضيح: غرض آن نيست كه بگويم چنين و چنانم، بلكه مى‌خواهم بگويم كه اين نشانه فقر علمى و ادبى است كه شعرا و ادباى ما، به‌جاى غور در معارف صرف اسلامى، يا در </w:t>
      </w:r>
      <w:r w:rsidRPr="008E40FB">
        <w:rPr>
          <w:rFonts w:ascii="Tahoma" w:eastAsia="Times New Roman" w:hAnsi="Tahoma" w:cs="Tahoma"/>
          <w:color w:val="000000"/>
          <w:sz w:val="26"/>
          <w:szCs w:val="26"/>
          <w:rtl/>
        </w:rPr>
        <w:lastRenderedPageBreak/>
        <w:t>همين حد باقى مى‌مانند و ديگر از حركت باز مى‌ايستند يا اينكه پيش از مهارت يافتن در زبان ادب عرب به شناخت معارف اسلامى مى‌پردازند، غافل از اينكه بدون دانستن زبان عربى، به صورت اصولى و عميق، نمى‌توانند حقايق آن معارف را عميقا درك نمايند؛ نمونه آن طلبه علوم دينى بود كه وقتى در وزن شعر از او ايراد گرفتم گفت</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Pr>
        <w:t>«</w:t>
      </w:r>
      <w:r w:rsidRPr="008E40FB">
        <w:rPr>
          <w:rFonts w:ascii="Tahoma" w:eastAsia="Times New Roman" w:hAnsi="Tahoma" w:cs="Tahoma"/>
          <w:color w:val="000000"/>
          <w:sz w:val="26"/>
          <w:szCs w:val="26"/>
          <w:rtl/>
        </w:rPr>
        <w:t>مهم نيست كه وزن شعر صحيح يا غلط باشد، بلكه مهم آن است كه معنى شعر خوب فهميده شود</w:t>
      </w:r>
      <w:r w:rsidRPr="008E40FB">
        <w:rPr>
          <w:rFonts w:ascii="Tahoma" w:eastAsia="Times New Roman" w:hAnsi="Tahoma" w:cs="Tahoma"/>
          <w:color w:val="000000"/>
          <w:sz w:val="26"/>
          <w:szCs w:val="26"/>
        </w:rPr>
        <w:t>» .</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تعلّموه لها تعسا لهم و أسى</w:t>
      </w:r>
      <w:r w:rsidR="00370B0F">
        <w:rPr>
          <w:rFonts w:ascii="Tahoma" w:eastAsia="Times New Roman" w:hAnsi="Tahoma" w:cs="Tahoma" w:hint="cs"/>
          <w:color w:val="000000"/>
          <w:sz w:val="26"/>
          <w:rtl/>
        </w:rPr>
        <w:t>//</w:t>
      </w:r>
      <w:r w:rsidRPr="008E40FB">
        <w:rPr>
          <w:rFonts w:ascii="Tahoma" w:eastAsia="Times New Roman" w:hAnsi="Tahoma" w:cs="Tahoma"/>
          <w:color w:val="000000"/>
          <w:sz w:val="26"/>
          <w:rtl/>
        </w:rPr>
        <w:t>و العلم فى نفسه المطلوب للأرب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دانش را براى امور دنيوى كسب مى‌نمايند؛ نابودى و اندوه بر آنان باد؛ و حال آنكه آدم دانا آن است كه علم را براى خود علم بياموزد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بايد دانش را براى نفس فضيلت دانش بيندوزيم، نه براى هدفهاى مادى؛ شخص دانا چنين نكند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آخرين جهاليلا لهم قمش</w:t>
      </w:r>
      <w:r w:rsidR="00370B0F">
        <w:rPr>
          <w:rFonts w:ascii="Tahoma" w:eastAsia="Times New Roman" w:hAnsi="Tahoma" w:cs="Tahoma" w:hint="cs"/>
          <w:color w:val="000000"/>
          <w:sz w:val="26"/>
          <w:rtl/>
        </w:rPr>
        <w:t>//</w:t>
      </w:r>
      <w:r w:rsidRPr="008E40FB">
        <w:rPr>
          <w:rFonts w:ascii="Tahoma" w:eastAsia="Times New Roman" w:hAnsi="Tahoma" w:cs="Tahoma"/>
          <w:color w:val="000000"/>
          <w:sz w:val="26"/>
          <w:rtl/>
        </w:rPr>
        <w:t>واسموه علما و هذا اعظم النكب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و آن ديگر كسان از دانستنى‌هاى دنيا دانستنى‌هاى بى‌ارزش را انتخاب نمودند و آن را به زعم خود دانش ناميدند، و اين چه مصيبت بزرگى است</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معلوم نيست كه منظور ايشان از ديگران كدام گروه علمى است، چون به غير از طالبين علوم دنيوى كه در بيت قبل به آنها اشاره نموده است كس ديگرى باقى</w:t>
      </w:r>
    </w:p>
    <w:p w:rsidR="008E40FB" w:rsidRDefault="008E40FB" w:rsidP="008E40FB">
      <w:pPr>
        <w:bidi/>
        <w:spacing w:after="0" w:line="468" w:lineRule="atLeast"/>
        <w:rPr>
          <w:rFonts w:ascii="Tahoma" w:eastAsia="Times New Roman" w:hAnsi="Tahoma" w:cs="Tahoma"/>
          <w:color w:val="000000"/>
          <w:sz w:val="26"/>
          <w:szCs w:val="26"/>
          <w:rtl/>
        </w:rPr>
      </w:pPr>
      <w:r w:rsidRPr="008E40FB">
        <w:rPr>
          <w:rFonts w:ascii="inherit" w:eastAsia="Times New Roman" w:hAnsi="inherit" w:cs="Tahoma"/>
          <w:color w:val="000000"/>
          <w:sz w:val="26"/>
          <w:rtl/>
        </w:rPr>
        <w:t>١</w:t>
      </w:r>
      <w:r w:rsidRPr="008E40FB">
        <w:rPr>
          <w:rFonts w:ascii="inherit" w:eastAsia="Times New Roman" w:hAnsi="inherit" w:cs="Tahoma"/>
          <w:color w:val="000000"/>
          <w:sz w:val="26"/>
          <w:rtl/>
          <w:lang w:bidi="fa-IR"/>
        </w:rPr>
        <w:t>۶۵</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نمى‌ماند. آيا منظور آنانى است كه تصور مى‌كنند از راه انديشه و استدلال مى‌توانند به حقايق امور پى ببرند؟ ! به نظر عرفا اين خطاست و فقط از طريق سير و سلوك است كه مى‌توان به حقايق امور پى برد و از فيض الهى بهره‌مند گرديد</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rtl/>
        </w:rPr>
        <w:t>و العلم تحيى قلوب العارفين به</w:t>
      </w:r>
      <w:r w:rsidR="00370B0F">
        <w:rPr>
          <w:rFonts w:ascii="Tahoma" w:eastAsia="Times New Roman" w:hAnsi="Tahoma" w:cs="Tahoma" w:hint="cs"/>
          <w:color w:val="000000"/>
          <w:sz w:val="26"/>
          <w:rtl/>
        </w:rPr>
        <w:t>//</w:t>
      </w:r>
      <w:r w:rsidRPr="008E40FB">
        <w:rPr>
          <w:rFonts w:ascii="Tahoma" w:eastAsia="Times New Roman" w:hAnsi="Tahoma" w:cs="Tahoma"/>
          <w:color w:val="000000"/>
          <w:sz w:val="26"/>
          <w:rtl/>
        </w:rPr>
        <w:t>و ليس يسلب عنهم ساعة السّلب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دانش دل دانش‌اندوختگان را زنده نگه مى‌دارد، و به هنگام مرگ از آنان گرفته نمى‌شود</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دانش واقعى آن دانشى است كه حتى پس از مرگ دل دانشمندان همواره با آن زنده و روشن است (و شايد بدنبال بيت سابق و با توجه به برداشتى كه در زمينه عرفان از آن كردم در مورد اين بيت بگوئيم كه آن دانستنى‌هاى عرفا است كه دلها را حتى پس از مرگ روشن نگه مى‌دارد</w:t>
      </w:r>
      <w:r w:rsidRPr="008E40FB">
        <w:rPr>
          <w:rFonts w:ascii="Tahoma" w:eastAsia="Times New Roman" w:hAnsi="Tahoma" w:cs="Tahoma"/>
          <w:color w:val="000000"/>
          <w:sz w:val="26"/>
          <w:szCs w:val="26"/>
        </w:rPr>
        <w:t>) .</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rtl/>
        </w:rPr>
        <w:lastRenderedPageBreak/>
        <w:t>و العلم علمان علم منه مكتسبو افضل العلم ما قد جاء بالوهب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دانش دوگونه است، يكى دانشى است كه آن را تحصيل مى‌كنيم و كسب مى‌نمائيم، اما بهترين دانش آن است كه به انسان عطا شده و به قلب او القا شود</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دانش را با تحصيل كسب مى‌كنيم، اما دانشى وجود دارد كه از طرف خداوند به انسان عطا مى‌شود، و آن بهترين دانش‌ها است (شايد اشاره به عنايتى است كه خداوند نسبت به عرفا مى‌فرمايد: البته هر نوع دانش مرحمتى است كه خداوند به بندگان خود مى‌نمايد</w:t>
      </w:r>
      <w:r w:rsidRPr="008E40FB">
        <w:rPr>
          <w:rFonts w:ascii="Tahoma" w:eastAsia="Times New Roman" w:hAnsi="Tahoma" w:cs="Tahoma"/>
          <w:color w:val="000000"/>
          <w:sz w:val="26"/>
          <w:szCs w:val="26"/>
        </w:rPr>
        <w:t>) .</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rtl/>
        </w:rPr>
        <w:t>بعد التعشّق بالعشق الجذوب لهمع التهيّؤ أزمانا كمرتقب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پس از دل باختن و عاشق شدن به عشقى كه آن دانستن‌ها را به سوى تو جذب نمايد، همراه با آمادگى (براى گرفتن آن معارف) در زمانهاى طولانى و در حالت چشم‌به‌راه و اميدوار بودن</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بايد دلباخته و عاشق معارف الهى باشى، آن‌چنان‌كه آن معارف را به خود جلب نمايى؛ لذا همواره و براى مدتى چه بسا طولانى (ازمان-زمانها) و در حالت چشم انتظار بايد آماده پذيرش الطاف الهى باشى</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در اخبار آمده است كه: «و إن لربكم فى ايام دهركم نفحات ألا فتعرضوا لها و لا تعرضوا عنها (در دوران زندگى هر انسانى لحظاتى وجود دارد كه مورد عنايت خداوند</w:t>
      </w:r>
    </w:p>
    <w:p w:rsidR="008E40FB" w:rsidRDefault="008E40FB" w:rsidP="00370B0F">
      <w:pPr>
        <w:bidi/>
        <w:spacing w:after="0" w:line="468" w:lineRule="atLeast"/>
        <w:jc w:val="both"/>
        <w:rPr>
          <w:rFonts w:ascii="Tahoma" w:eastAsia="Times New Roman" w:hAnsi="Tahoma" w:cs="Tahoma"/>
          <w:color w:val="000000"/>
          <w:sz w:val="26"/>
          <w:szCs w:val="26"/>
          <w:rtl/>
        </w:rPr>
      </w:pPr>
      <w:r w:rsidRPr="008E40FB">
        <w:rPr>
          <w:rFonts w:ascii="inherit" w:eastAsia="Times New Roman" w:hAnsi="inherit" w:cs="Tahoma"/>
          <w:color w:val="000000"/>
          <w:sz w:val="26"/>
          <w:rtl/>
        </w:rPr>
        <w:t>١</w:t>
      </w:r>
      <w:r w:rsidRPr="008E40FB">
        <w:rPr>
          <w:rFonts w:ascii="inherit" w:eastAsia="Times New Roman" w:hAnsi="inherit" w:cs="Tahoma"/>
          <w:color w:val="000000"/>
          <w:sz w:val="26"/>
          <w:rtl/>
          <w:lang w:bidi="fa-IR"/>
        </w:rPr>
        <w:t>۶۶</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قرار مى‌گيرد، پس مراقب اين لحظات باشيد)» (رساله لبّ اللباب در سير و سلوك اولى الالباب، چاپ چهارم، صفحه ٢</w:t>
      </w:r>
      <w:r w:rsidRPr="008E40FB">
        <w:rPr>
          <w:rFonts w:ascii="Tahoma" w:eastAsia="Times New Roman" w:hAnsi="Tahoma" w:cs="Tahoma"/>
          <w:color w:val="000000"/>
          <w:sz w:val="26"/>
          <w:szCs w:val="26"/>
          <w:rtl/>
          <w:lang w:bidi="fa-IR"/>
        </w:rPr>
        <w:t>۴</w:t>
      </w:r>
      <w:r w:rsidRPr="008E40FB">
        <w:rPr>
          <w:rFonts w:ascii="Tahoma" w:eastAsia="Times New Roman" w:hAnsi="Tahoma" w:cs="Tahoma"/>
          <w:color w:val="000000"/>
          <w:sz w:val="26"/>
          <w:szCs w:val="26"/>
          <w:rtl/>
        </w:rPr>
        <w:t xml:space="preserve"> و ٢</w:t>
      </w:r>
      <w:r w:rsidRPr="008E40FB">
        <w:rPr>
          <w:rFonts w:ascii="Tahoma" w:eastAsia="Times New Roman" w:hAnsi="Tahoma" w:cs="Tahoma"/>
          <w:color w:val="000000"/>
          <w:sz w:val="26"/>
          <w:szCs w:val="26"/>
          <w:rtl/>
          <w:lang w:bidi="fa-IR"/>
        </w:rPr>
        <w:t>۵</w:t>
      </w:r>
      <w:r w:rsidRPr="008E40FB">
        <w:rPr>
          <w:rFonts w:ascii="Tahoma" w:eastAsia="Times New Roman" w:hAnsi="Tahoma" w:cs="Tahoma"/>
          <w:color w:val="000000"/>
          <w:sz w:val="26"/>
          <w:szCs w:val="26"/>
        </w:rPr>
        <w:t>) .</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rtl/>
        </w:rPr>
        <w:t>خذ يا ولىّ فأنى خائف قلقمنى الكلام لأهل الشك و الريب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بگير از من، اى دلباخته على (عليه السلام) ، كه من ترسان و پريشان حالم به خاطر اينكه مبادا اين سخنها كه مى‌گويم نزد شكاكان مطرح شود</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ترس آن دارم كه گفته‌هاى من نزد اهل شك و ترديد گفته شود، و شعر مرا براى ايشان نقل كنند. اكنون اين سؤال مطرح است كه: منظور ايشان چه كسانى است؟</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 xml:space="preserve">آن‌گونه كه اطلاع حاصل كرده‌ام و تا حدى خود ناظر بوده‌ام، منظور ايشان مراجع تقليد وقت است كه غير مستقيم عدم رضايت خود را از فعاليت اهل حكمت و عرفان ابراز داشته بودند، و اين دو گروه را از هرگونه كمك! مادى محروم كردند. بديهى است كه غرض </w:t>
      </w:r>
      <w:r w:rsidRPr="008E40FB">
        <w:rPr>
          <w:rFonts w:ascii="Tahoma" w:eastAsia="Times New Roman" w:hAnsi="Tahoma" w:cs="Tahoma"/>
          <w:color w:val="000000"/>
          <w:sz w:val="26"/>
          <w:szCs w:val="26"/>
          <w:rtl/>
        </w:rPr>
        <w:lastRenderedPageBreak/>
        <w:t>استفاده از مزيت مذكور نيست، بلكه ترس ايشان از آن جهت بود كه اختلاف عقيدتى و مشربى حوزه آشكار و برملا نشود؛ و همواره در سايه يك فرد، كه بعنوان زعيم حوزه معروف شده است، جمع باشند و تفرقه‌اى در بين نباشد</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rtl/>
        </w:rPr>
        <w:t>إنّ العوالم للرحمن وحدتهالها اختلاف مبين الفرق فى الرتب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رتبه‌هاى عالم و تسلسل آنها براى انسان متفاوت است، ولى همه در نظم و حساب و كتاب هستند و در نزد خدا يكسان و در يك مرتبه هستند؛ يعنى علم او نسبت به آنها، اول جماد بعد نبات بعد حيوان و بعد تا قبر و برزخ، اگرچه فى نفسه بين آنها تفاوت در رتبه وجود دارد، در يك مرتبه است</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شايد در اينجا منظور از عوالم، عوالمى است كه جمعى از علما به آنها قائل هستند، و آنها عبارتند از عوالم چهارگانه: جهان انوار قاهره، جهان انوار مدبره، عالم اشباح و صور معلقه طيبه و خبيثه برزخى روشن و ظلمانى. . . كه همۀ اين‌ها غير از عالم جسمانى دنيوى هستند كه در آن زندگى مى‌كنيم. عوالم نامبرده نشانه‌ها و تأثيراتى بر يكديگر دارند كه مشروحا در جاى خود شرح داده شده‌اند. شايد هم منظور از آن عوالم مراحل زندگى انسان باشد، كه آنها را براى رسيدن به كمالات طى مى‌كند، مانند عالم جمادات و عوالم نباتى و حيوانى. . . تا اينكه مى‌رسيم به عالم صور برزخى و پس از آن عالم حشر و معاد و. . . كه آدمى براى رسيدن به كمالات و زيبايى حقيقى بايد طى نمايد؛</w:t>
      </w:r>
    </w:p>
    <w:p w:rsidR="008E40FB" w:rsidRDefault="008E40FB" w:rsidP="008E40FB">
      <w:pPr>
        <w:bidi/>
        <w:spacing w:after="0" w:line="468" w:lineRule="atLeast"/>
        <w:rPr>
          <w:rFonts w:ascii="Tahoma" w:eastAsia="Times New Roman" w:hAnsi="Tahoma" w:cs="Tahoma"/>
          <w:color w:val="000000"/>
          <w:sz w:val="26"/>
          <w:szCs w:val="26"/>
          <w:rtl/>
        </w:rPr>
      </w:pPr>
      <w:r w:rsidRPr="008E40FB">
        <w:rPr>
          <w:rFonts w:ascii="inherit" w:eastAsia="Times New Roman" w:hAnsi="inherit" w:cs="Tahoma"/>
          <w:color w:val="000000"/>
          <w:sz w:val="26"/>
          <w:rtl/>
        </w:rPr>
        <w:t>١</w:t>
      </w:r>
      <w:r w:rsidRPr="008E40FB">
        <w:rPr>
          <w:rFonts w:ascii="inherit" w:eastAsia="Times New Roman" w:hAnsi="inherit" w:cs="Tahoma"/>
          <w:color w:val="000000"/>
          <w:sz w:val="26"/>
          <w:rtl/>
          <w:lang w:bidi="fa-IR"/>
        </w:rPr>
        <w:t>۶</w:t>
      </w:r>
      <w:r w:rsidRPr="008E40FB">
        <w:rPr>
          <w:rFonts w:ascii="inherit" w:eastAsia="Times New Roman" w:hAnsi="inherit" w:cs="Tahoma"/>
          <w:color w:val="000000"/>
          <w:sz w:val="26"/>
          <w:rtl/>
        </w:rPr>
        <w:t>٧</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و همچنين براى حركت بسوى پستى و سير نزولى بطرف عوالم ظلمت طى مى‌كند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كلّ فرد له وجه يبين بهيمتاز عن غيره كالخط فى الكتب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و هر عالمى داراى صورتى است كه بدان صورت مشخص مى‌شود و از ديگران ممتاز مى‌گردد، همچون خط در كتابها</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هو الكتاب الذى لا ريب فيه كمالا ريب يعرض فى قرآننا العجب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اين عوالم كتابى است كه نشانه‌هاى عظمت خداوندى است و نشانه صفات و معناى اسماء و دلائل اعجاز او مى‌باشد، و شكى هم در آن نيست</w:t>
      </w:r>
      <w:r w:rsidRPr="008E40FB">
        <w:rPr>
          <w:rFonts w:ascii="Tahoma" w:eastAsia="Times New Roman" w:hAnsi="Tahoma" w:cs="Tahoma"/>
          <w:color w:val="000000"/>
          <w:sz w:val="26"/>
          <w:szCs w:val="26"/>
        </w:rPr>
        <w:t>.</w:t>
      </w:r>
      <w:r w:rsidRPr="008E40FB">
        <w:rPr>
          <w:rFonts w:ascii="Tahoma" w:eastAsia="Times New Roman" w:hAnsi="Tahoma" w:cs="Tahoma"/>
          <w:color w:val="000000"/>
          <w:sz w:val="26"/>
        </w:rPr>
        <w:t> «</w:t>
      </w:r>
      <w:r w:rsidRPr="008E40FB">
        <w:rPr>
          <w:rFonts w:ascii="Tahoma" w:eastAsia="Times New Roman" w:hAnsi="Tahoma" w:cs="Tahoma"/>
          <w:color w:val="000000"/>
          <w:sz w:val="26"/>
          <w:rtl/>
        </w:rPr>
        <w:t>ذٰلِكَ اَلْكِتٰابُ لاٰ رَيْبَ فِيهِ</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t>(</w:t>
      </w:r>
      <w:r w:rsidRPr="008E40FB">
        <w:rPr>
          <w:rFonts w:ascii="Tahoma" w:eastAsia="Times New Roman" w:hAnsi="Tahoma" w:cs="Tahoma"/>
          <w:color w:val="000000"/>
          <w:sz w:val="26"/>
          <w:szCs w:val="26"/>
          <w:rtl/>
        </w:rPr>
        <w:t>اين كتاب بى‌هيچ ريب و شك است)» (آيه ٢ بقره</w:t>
      </w:r>
      <w:r w:rsidRPr="008E40FB">
        <w:rPr>
          <w:rFonts w:ascii="Tahoma" w:eastAsia="Times New Roman" w:hAnsi="Tahoma" w:cs="Tahoma"/>
          <w:color w:val="000000"/>
          <w:sz w:val="26"/>
          <w:szCs w:val="26"/>
        </w:rPr>
        <w:t>) .</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lastRenderedPageBreak/>
        <w:t>هما كتابان لا بل واحد ابدالا نكر بينهما فأقرأهما تصب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قرآن و جهان هستى دو كتاب آفرينش هستند و اختلافى در آن دو هم وجود ندارد، پس در آن دو تدبر كن. خداوند مى‌فرمايد</w:t>
      </w:r>
      <w:r w:rsidRPr="008E40FB">
        <w:rPr>
          <w:rFonts w:ascii="Tahoma" w:eastAsia="Times New Roman" w:hAnsi="Tahoma" w:cs="Tahoma"/>
          <w:color w:val="000000"/>
          <w:sz w:val="26"/>
          <w:szCs w:val="26"/>
        </w:rPr>
        <w:t>:</w:t>
      </w:r>
      <w:r w:rsidRPr="008E40FB">
        <w:rPr>
          <w:rFonts w:ascii="Tahoma" w:eastAsia="Times New Roman" w:hAnsi="Tahoma" w:cs="Tahoma"/>
          <w:color w:val="000000"/>
          <w:sz w:val="26"/>
        </w:rPr>
        <w:t> «</w:t>
      </w:r>
      <w:r w:rsidRPr="008E40FB">
        <w:rPr>
          <w:rFonts w:ascii="Tahoma" w:eastAsia="Times New Roman" w:hAnsi="Tahoma" w:cs="Tahoma"/>
          <w:color w:val="000000"/>
          <w:sz w:val="26"/>
          <w:rtl/>
        </w:rPr>
        <w:t>سَنُرِيهِمْ آيٰاتِنٰا فِي اَلْآفٰاقِ وَ فِي أَنْفُسِهِمْ</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t>(</w:t>
      </w:r>
      <w:r w:rsidRPr="008E40FB">
        <w:rPr>
          <w:rFonts w:ascii="Tahoma" w:eastAsia="Times New Roman" w:hAnsi="Tahoma" w:cs="Tahoma"/>
          <w:color w:val="000000"/>
          <w:sz w:val="26"/>
          <w:szCs w:val="26"/>
          <w:rtl/>
        </w:rPr>
        <w:t xml:space="preserve">آيات قدرت و حكمت خود را در آفاق جهان و نفوس بندگان كاملا هويدا و روشن مى‌گردانيم» (آيه </w:t>
      </w:r>
      <w:r w:rsidRPr="008E40FB">
        <w:rPr>
          <w:rFonts w:ascii="Tahoma" w:eastAsia="Times New Roman" w:hAnsi="Tahoma" w:cs="Tahoma"/>
          <w:color w:val="000000"/>
          <w:sz w:val="26"/>
          <w:szCs w:val="26"/>
          <w:rtl/>
          <w:lang w:bidi="fa-IR"/>
        </w:rPr>
        <w:t>۵</w:t>
      </w:r>
      <w:r w:rsidRPr="008E40FB">
        <w:rPr>
          <w:rFonts w:ascii="Tahoma" w:eastAsia="Times New Roman" w:hAnsi="Tahoma" w:cs="Tahoma"/>
          <w:color w:val="000000"/>
          <w:sz w:val="26"/>
          <w:szCs w:val="26"/>
          <w:rtl/>
        </w:rPr>
        <w:t>٣ فصلت</w:t>
      </w:r>
      <w:r w:rsidRPr="008E40FB">
        <w:rPr>
          <w:rFonts w:ascii="Tahoma" w:eastAsia="Times New Roman" w:hAnsi="Tahoma" w:cs="Tahoma"/>
          <w:color w:val="000000"/>
          <w:sz w:val="26"/>
          <w:szCs w:val="26"/>
        </w:rPr>
        <w:t>) .</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يهدى الى الرشد منها كلما نزلتللأنبياء مدى الأعصار و الحقب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اين قرآن راهنماى هدايت است، همچنان‌كه همه آنچه براى پيامبران ديگر نازل شده است، در دورانهاى مختلف، براى هدايت بوده است</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خداوند متعال مى‌فرمايد</w:t>
      </w:r>
      <w:r w:rsidRPr="008E40FB">
        <w:rPr>
          <w:rFonts w:ascii="Tahoma" w:eastAsia="Times New Roman" w:hAnsi="Tahoma" w:cs="Tahoma"/>
          <w:color w:val="000000"/>
          <w:sz w:val="26"/>
          <w:szCs w:val="26"/>
        </w:rPr>
        <w:t>:</w:t>
      </w:r>
      <w:r w:rsidRPr="008E40FB">
        <w:rPr>
          <w:rFonts w:ascii="Tahoma" w:eastAsia="Times New Roman" w:hAnsi="Tahoma" w:cs="Tahoma"/>
          <w:color w:val="000000"/>
          <w:sz w:val="26"/>
        </w:rPr>
        <w:t> «</w:t>
      </w:r>
      <w:r w:rsidRPr="008E40FB">
        <w:rPr>
          <w:rFonts w:ascii="Tahoma" w:eastAsia="Times New Roman" w:hAnsi="Tahoma" w:cs="Tahoma"/>
          <w:color w:val="000000"/>
          <w:sz w:val="26"/>
          <w:rtl/>
        </w:rPr>
        <w:t>أَ فَلاٰ يَتَدَبَّرُونَ اَلْقُرْآنَ</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t>(</w:t>
      </w:r>
      <w:r w:rsidRPr="008E40FB">
        <w:rPr>
          <w:rFonts w:ascii="Tahoma" w:eastAsia="Times New Roman" w:hAnsi="Tahoma" w:cs="Tahoma"/>
          <w:color w:val="000000"/>
          <w:sz w:val="26"/>
          <w:szCs w:val="26"/>
          <w:rtl/>
        </w:rPr>
        <w:t>آيا در قرآن از روى فكر و تأمل نمى‌نگرند)» (آيه ٨٢ نساء</w:t>
      </w:r>
      <w:r w:rsidRPr="008E40FB">
        <w:rPr>
          <w:rFonts w:ascii="Tahoma" w:eastAsia="Times New Roman" w:hAnsi="Tahoma" w:cs="Tahoma"/>
          <w:color w:val="000000"/>
          <w:sz w:val="26"/>
          <w:szCs w:val="26"/>
        </w:rPr>
        <w:t>) .</w:t>
      </w:r>
      <w:r w:rsidRPr="008E40FB">
        <w:rPr>
          <w:rFonts w:ascii="Tahoma" w:eastAsia="Times New Roman" w:hAnsi="Tahoma" w:cs="Tahoma"/>
          <w:color w:val="000000"/>
          <w:sz w:val="26"/>
        </w:rPr>
        <w:t> «</w:t>
      </w:r>
      <w:r w:rsidRPr="008E40FB">
        <w:rPr>
          <w:rFonts w:ascii="Tahoma" w:eastAsia="Times New Roman" w:hAnsi="Tahoma" w:cs="Tahoma"/>
          <w:color w:val="000000"/>
          <w:sz w:val="26"/>
          <w:rtl/>
        </w:rPr>
        <w:t>أَ وَ لَمْ يَتَفَكَّرُوا فِي أَنْفُسِهِمْ مٰا خَلَقَ اَللّٰهُ اَلسَّمٰاوٰاتِ وَ اَلْأَرْضَ وَ مٰا بَيْنَهُمٰا إِلاّٰ بِالْحَقِّ</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t>(</w:t>
      </w:r>
      <w:r w:rsidRPr="008E40FB">
        <w:rPr>
          <w:rFonts w:ascii="Tahoma" w:eastAsia="Times New Roman" w:hAnsi="Tahoma" w:cs="Tahoma"/>
          <w:color w:val="000000"/>
          <w:sz w:val="26"/>
          <w:szCs w:val="26"/>
          <w:rtl/>
        </w:rPr>
        <w:t>آيا در پيش خود تفكر نكردند كه خدا آسمانها و زمين و هرچه را كه در بين آنها است جز به حق نيافريده است» (آيه ٨ روم) . زيرا اين تدبر و تفكر در مخلوقات خداوند انسان را به راه راست هدايت مى‌كند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كصحف موسى و ابراهيم و الولد ال‍مخلوق روحا على جسم بغير أب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چون كتاب موسى و ابراهيم و فرزند آفريده شده از روح و در بدن فرود آمده كه پدر ندارد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توضيح: خداوند متعال مى‌فرمايد</w:t>
      </w:r>
      <w:r w:rsidRPr="008E40FB">
        <w:rPr>
          <w:rFonts w:ascii="Tahoma" w:eastAsia="Times New Roman" w:hAnsi="Tahoma" w:cs="Tahoma"/>
          <w:color w:val="000000"/>
          <w:sz w:val="26"/>
          <w:szCs w:val="26"/>
        </w:rPr>
        <w:t>:</w:t>
      </w:r>
      <w:r w:rsidRPr="008E40FB">
        <w:rPr>
          <w:rFonts w:ascii="Tahoma" w:eastAsia="Times New Roman" w:hAnsi="Tahoma" w:cs="Tahoma"/>
          <w:color w:val="000000"/>
          <w:sz w:val="26"/>
        </w:rPr>
        <w:t> «</w:t>
      </w:r>
      <w:r w:rsidRPr="008E40FB">
        <w:rPr>
          <w:rFonts w:ascii="Tahoma" w:eastAsia="Times New Roman" w:hAnsi="Tahoma" w:cs="Tahoma"/>
          <w:color w:val="000000"/>
          <w:sz w:val="26"/>
          <w:rtl/>
        </w:rPr>
        <w:t>إِنَّ هٰذٰا لَفِي اَلصُّحُفِ اَلْأُولىٰ</w:t>
      </w:r>
      <w:r w:rsidRPr="008E40FB">
        <w:rPr>
          <w:rFonts w:ascii="Tahoma" w:eastAsia="Times New Roman" w:hAnsi="Tahoma" w:cs="Tahoma"/>
          <w:color w:val="000000"/>
          <w:sz w:val="26"/>
        </w:rPr>
        <w:t> </w:t>
      </w:r>
      <w:r w:rsidRPr="008E40FB">
        <w:rPr>
          <w:rFonts w:ascii="Tahoma" w:eastAsia="Times New Roman" w:hAnsi="Tahoma" w:cs="Tahoma"/>
          <w:color w:val="000000"/>
          <w:sz w:val="26"/>
          <w:rtl/>
        </w:rPr>
        <w:t>صُحُفِ إِبْرٰاهِيمَ وَ مُوسىٰ</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tl/>
        </w:rPr>
        <w:t>اين گفتار به حقيقت در كتب رسولان پيشين ذكر شده است، بخصوص در صحف ابراهيم و</w:t>
      </w:r>
    </w:p>
    <w:p w:rsidR="008E40FB" w:rsidRDefault="008E40FB" w:rsidP="008E40FB">
      <w:pPr>
        <w:bidi/>
        <w:spacing w:after="0" w:line="468" w:lineRule="atLeast"/>
        <w:rPr>
          <w:rFonts w:ascii="Tahoma" w:eastAsia="Times New Roman" w:hAnsi="Tahoma" w:cs="Tahoma"/>
          <w:color w:val="000000"/>
          <w:sz w:val="26"/>
          <w:szCs w:val="26"/>
          <w:rtl/>
        </w:rPr>
      </w:pPr>
      <w:r w:rsidRPr="008E40FB">
        <w:rPr>
          <w:rFonts w:ascii="inherit" w:eastAsia="Times New Roman" w:hAnsi="inherit" w:cs="Tahoma"/>
          <w:color w:val="000000"/>
          <w:sz w:val="26"/>
          <w:rtl/>
        </w:rPr>
        <w:t>١</w:t>
      </w:r>
      <w:r w:rsidRPr="008E40FB">
        <w:rPr>
          <w:rFonts w:ascii="inherit" w:eastAsia="Times New Roman" w:hAnsi="inherit" w:cs="Tahoma"/>
          <w:color w:val="000000"/>
          <w:sz w:val="26"/>
          <w:rtl/>
          <w:lang w:bidi="fa-IR"/>
        </w:rPr>
        <w:t>۶</w:t>
      </w:r>
      <w:r w:rsidRPr="008E40FB">
        <w:rPr>
          <w:rFonts w:ascii="inherit" w:eastAsia="Times New Roman" w:hAnsi="inherit" w:cs="Tahoma"/>
          <w:color w:val="000000"/>
          <w:sz w:val="26"/>
          <w:rtl/>
        </w:rPr>
        <w:t>٨</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تورات موسى مفصل بيان گرديده است.)» (١٨-اعلى) اما قدر مسلم آن است كه از كتاب‌هاى ابراهيم چيزى جز «تلمود» را در دست نداريم. اين كتاب و كتاب‌هاى موسى و ما قبل موسى را «عهد قديم» مى‌نامند. انجيل‌ها را هم با همه اشكالاتى كه در آنها است «عهد جديد» مى‌نامند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ما أوتى الأنبيا من ربهم و كذاما جاء وحيا و ما يدريه كلّ نبى</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آنچه از طرف خداوند به پيامبران عطا شده است، و نيز آنچه بر آنان به صورت وحى نازل شده و آنچه همه پيامبران از آن آگاه بوده‌اند</w:t>
      </w:r>
      <w:r w:rsidRPr="008E40FB">
        <w:rPr>
          <w:rFonts w:ascii="Tahoma" w:eastAsia="Times New Roman" w:hAnsi="Tahoma" w:cs="Tahoma"/>
          <w:color w:val="000000"/>
          <w:sz w:val="26"/>
          <w:szCs w:val="26"/>
        </w:rPr>
        <w:t>.</w:t>
      </w:r>
    </w:p>
    <w:p w:rsidR="008E40FB" w:rsidRPr="008E40FB" w:rsidRDefault="008E40FB" w:rsidP="00370B0F">
      <w:pPr>
        <w:bidi/>
        <w:spacing w:after="0" w:line="468" w:lineRule="atLeast"/>
        <w:jc w:val="both"/>
        <w:rPr>
          <w:rFonts w:ascii="Tahoma" w:eastAsia="Times New Roman" w:hAnsi="Tahoma" w:cs="Tahoma"/>
          <w:color w:val="000000"/>
          <w:sz w:val="26"/>
          <w:szCs w:val="26"/>
        </w:rPr>
      </w:pPr>
      <w:r w:rsidRPr="008E40FB">
        <w:rPr>
          <w:rFonts w:ascii="Tahoma" w:eastAsia="Times New Roman" w:hAnsi="Tahoma" w:cs="Tahoma"/>
          <w:color w:val="000000"/>
          <w:sz w:val="26"/>
          <w:szCs w:val="26"/>
          <w:rtl/>
        </w:rPr>
        <w:lastRenderedPageBreak/>
        <w:t>توضيح: شايد منظور خصوصيات ويژه پيامبران است كه پيش از وحى بدان متصف بوده‌اند، از قبيل بخشندگى و بزرگوارى و راستگوئى و بريدن از غير خدا و دعاى به درگاه او بطور مستقيم. بدين ترتيب انبيا (عليهم السلام) كم‌وبيش از همۀ احوالات جهان و آنچه در آن مى‌گذرد، و نيز تكاليفى كه خداوند براى بندگان خود در زمينه عبوديت تعيين كرده است آگاه‌اند؛ زيرا پيامبران حجت خدايند. و شايد هم منظور همه انبيا باشد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كل علم ففى القرآن أجمعهمهيمن الكتب فى تبيانه العجب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قرآن جامع همه دانشها است، و با بيان عربى خود دربرگيرنده همه كتب است. قرآن در عين حالى كه كمترين الفاظ را دارا است شامل همه معانى است</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كلما فيه مجموع بجملتهفى سورة الحمد سبع نخبة النّخب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و هرآنچه در سوره حمد است، خلاصه‌اى است از معانى بسيار كه در قرآن موجود است، و اين از آنچه در اهميت و فضيلت اين سوره آمده است و اينكه اين سوره دربردارنده مطالب همه قرآن است معلوم مى‌گردد</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كلما قد حوته الحمد بسملةقد احتوته كأم الأم فى النسب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بسم الله در برگيرنده كل معانى حمد است، و اين زاييده آن و آن مادر اين است («أم الأم» اصطلاح عربى است</w:t>
      </w:r>
      <w:r w:rsidRPr="008E40FB">
        <w:rPr>
          <w:rFonts w:ascii="Tahoma" w:eastAsia="Times New Roman" w:hAnsi="Tahoma" w:cs="Tahoma"/>
          <w:color w:val="000000"/>
          <w:sz w:val="26"/>
          <w:szCs w:val="26"/>
        </w:rPr>
        <w:t>) .</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rtl/>
        </w:rPr>
        <w:t>و البابها كل ما فيها و نقطتهاتحوى الجميع فسبّح فيه و اقترب</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br w:type="textWrapping" w:clear="all"/>
      </w:r>
      <w:r w:rsidRPr="008E40FB">
        <w:rPr>
          <w:rFonts w:ascii="Tahoma" w:eastAsia="Times New Roman" w:hAnsi="Tahoma" w:cs="Tahoma"/>
          <w:color w:val="000000"/>
          <w:sz w:val="26"/>
          <w:szCs w:val="26"/>
          <w:rtl/>
        </w:rPr>
        <w:t>ترجمه: همچنين است در مورد باء و نقطه آن، پس تسبيح و تقرب بجوى</w:t>
      </w:r>
      <w:r w:rsidRPr="008E40FB">
        <w:rPr>
          <w:rFonts w:ascii="Tahoma" w:eastAsia="Times New Roman" w:hAnsi="Tahoma" w:cs="Tahoma"/>
          <w:color w:val="000000"/>
          <w:sz w:val="26"/>
          <w:szCs w:val="26"/>
        </w:rPr>
        <w:t>.</w:t>
      </w:r>
    </w:p>
    <w:p w:rsidR="008E40FB" w:rsidRPr="008E40FB" w:rsidRDefault="008E40FB" w:rsidP="008E40FB">
      <w:pPr>
        <w:bidi/>
        <w:spacing w:after="0" w:line="468" w:lineRule="atLeast"/>
        <w:rPr>
          <w:rFonts w:ascii="Tahoma" w:eastAsia="Times New Roman" w:hAnsi="Tahoma" w:cs="Tahoma"/>
          <w:color w:val="000000"/>
          <w:sz w:val="26"/>
          <w:szCs w:val="26"/>
        </w:rPr>
      </w:pPr>
      <w:r w:rsidRPr="008E40FB">
        <w:rPr>
          <w:rFonts w:ascii="Tahoma" w:eastAsia="Times New Roman" w:hAnsi="Tahoma" w:cs="Tahoma"/>
          <w:color w:val="000000"/>
          <w:sz w:val="26"/>
          <w:szCs w:val="26"/>
          <w:rtl/>
        </w:rPr>
        <w:t>نخست توضيحى درباره «فسبح فيه و اقترب (تسبيح گوى و نزديك شو)» : خداوند در قرآن مجيد مى‌فرمايد</w:t>
      </w:r>
      <w:r w:rsidRPr="008E40FB">
        <w:rPr>
          <w:rFonts w:ascii="Tahoma" w:eastAsia="Times New Roman" w:hAnsi="Tahoma" w:cs="Tahoma"/>
          <w:color w:val="000000"/>
          <w:sz w:val="26"/>
          <w:szCs w:val="26"/>
        </w:rPr>
        <w:t>:</w:t>
      </w:r>
      <w:r w:rsidRPr="008E40FB">
        <w:rPr>
          <w:rFonts w:ascii="Tahoma" w:eastAsia="Times New Roman" w:hAnsi="Tahoma" w:cs="Tahoma"/>
          <w:color w:val="000000"/>
          <w:sz w:val="26"/>
        </w:rPr>
        <w:t> «</w:t>
      </w:r>
      <w:r w:rsidRPr="008E40FB">
        <w:rPr>
          <w:rFonts w:ascii="Tahoma" w:eastAsia="Times New Roman" w:hAnsi="Tahoma" w:cs="Tahoma"/>
          <w:color w:val="000000"/>
          <w:sz w:val="26"/>
          <w:rtl/>
        </w:rPr>
        <w:t>فَسَبِّحْ بِاسْمِ رَبِّكَ اَلْعَظِيمِ</w:t>
      </w:r>
      <w:r w:rsidRPr="008E40FB">
        <w:rPr>
          <w:rFonts w:ascii="Tahoma" w:eastAsia="Times New Roman" w:hAnsi="Tahoma" w:cs="Tahoma"/>
          <w:color w:val="000000"/>
          <w:sz w:val="26"/>
        </w:rPr>
        <w:t> </w:t>
      </w:r>
      <w:r w:rsidRPr="008E40FB">
        <w:rPr>
          <w:rFonts w:ascii="Tahoma" w:eastAsia="Times New Roman" w:hAnsi="Tahoma" w:cs="Tahoma"/>
          <w:color w:val="000000"/>
          <w:sz w:val="26"/>
          <w:szCs w:val="26"/>
        </w:rPr>
        <w:t>(</w:t>
      </w:r>
      <w:r w:rsidRPr="008E40FB">
        <w:rPr>
          <w:rFonts w:ascii="Tahoma" w:eastAsia="Times New Roman" w:hAnsi="Tahoma" w:cs="Tahoma"/>
          <w:color w:val="000000"/>
          <w:sz w:val="26"/>
          <w:szCs w:val="26"/>
          <w:rtl/>
        </w:rPr>
        <w:t>پس اى رسول نام بزرگ خداى</w:t>
      </w:r>
    </w:p>
    <w:p w:rsidR="00315D6F" w:rsidRDefault="00315D6F" w:rsidP="00315D6F">
      <w:pPr>
        <w:bidi/>
        <w:spacing w:after="0" w:line="468" w:lineRule="atLeast"/>
        <w:rPr>
          <w:rFonts w:ascii="Tahoma" w:eastAsia="Times New Roman" w:hAnsi="Tahoma" w:cs="Tahoma"/>
          <w:color w:val="000000"/>
          <w:sz w:val="26"/>
          <w:szCs w:val="26"/>
          <w:rtl/>
        </w:rPr>
      </w:pPr>
      <w:r w:rsidRPr="00315D6F">
        <w:rPr>
          <w:rFonts w:ascii="inherit" w:eastAsia="Times New Roman" w:hAnsi="inherit" w:cs="Tahoma"/>
          <w:color w:val="000000"/>
          <w:sz w:val="26"/>
          <w:rtl/>
        </w:rPr>
        <w:t>١</w:t>
      </w:r>
      <w:r w:rsidRPr="00315D6F">
        <w:rPr>
          <w:rFonts w:ascii="inherit" w:eastAsia="Times New Roman" w:hAnsi="inherit" w:cs="Tahoma"/>
          <w:color w:val="000000"/>
          <w:sz w:val="26"/>
          <w:rtl/>
          <w:lang w:bidi="fa-IR"/>
        </w:rPr>
        <w:t>۶</w:t>
      </w:r>
      <w:r w:rsidRPr="00315D6F">
        <w:rPr>
          <w:rFonts w:ascii="inherit" w:eastAsia="Times New Roman" w:hAnsi="inherit" w:cs="Tahoma"/>
          <w:color w:val="000000"/>
          <w:sz w:val="26"/>
          <w:rtl/>
        </w:rPr>
        <w:t>٩</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szCs w:val="26"/>
          <w:rtl/>
        </w:rPr>
        <w:t>خود را تسبيح گوى)» (آيه ٧</w:t>
      </w:r>
      <w:r w:rsidRPr="00315D6F">
        <w:rPr>
          <w:rFonts w:ascii="Tahoma" w:eastAsia="Times New Roman" w:hAnsi="Tahoma" w:cs="Tahoma"/>
          <w:color w:val="000000"/>
          <w:sz w:val="26"/>
          <w:szCs w:val="26"/>
          <w:rtl/>
          <w:lang w:bidi="fa-IR"/>
        </w:rPr>
        <w:t>۴</w:t>
      </w:r>
      <w:r w:rsidRPr="00315D6F">
        <w:rPr>
          <w:rFonts w:ascii="Tahoma" w:eastAsia="Times New Roman" w:hAnsi="Tahoma" w:cs="Tahoma"/>
          <w:color w:val="000000"/>
          <w:sz w:val="26"/>
          <w:szCs w:val="26"/>
          <w:rtl/>
        </w:rPr>
        <w:t xml:space="preserve"> واقعه) . پس از برشمردن تعدادى از آيات مربوط به آفاق و انفس مى‌فرمايد</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Pr>
        <w:t>«</w:t>
      </w:r>
      <w:r w:rsidRPr="00315D6F">
        <w:rPr>
          <w:rFonts w:ascii="Tahoma" w:eastAsia="Times New Roman" w:hAnsi="Tahoma" w:cs="Tahoma"/>
          <w:color w:val="000000"/>
          <w:sz w:val="26"/>
          <w:rtl/>
        </w:rPr>
        <w:t>أَ فَرَأَيْتُمْ مٰا تَحْرُثُونَ</w:t>
      </w:r>
      <w:r w:rsidRPr="00315D6F">
        <w:rPr>
          <w:rFonts w:ascii="Tahoma" w:eastAsia="Times New Roman" w:hAnsi="Tahoma" w:cs="Tahoma"/>
          <w:color w:val="000000"/>
          <w:sz w:val="26"/>
        </w:rPr>
        <w:t>. . .</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tl/>
        </w:rPr>
        <w:t>أَ فَرَأَيْتُمُ اَلْمٰاءَ اَلَّذِي تَشْرَبُونَ</w:t>
      </w:r>
      <w:r w:rsidRPr="00315D6F">
        <w:rPr>
          <w:rFonts w:ascii="Tahoma" w:eastAsia="Times New Roman" w:hAnsi="Tahoma" w:cs="Tahoma"/>
          <w:color w:val="000000"/>
          <w:sz w:val="26"/>
        </w:rPr>
        <w:t>. .</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Pr>
        <w:t xml:space="preserve">. </w:t>
      </w:r>
      <w:r w:rsidRPr="00315D6F">
        <w:rPr>
          <w:rFonts w:ascii="Tahoma" w:eastAsia="Times New Roman" w:hAnsi="Tahoma" w:cs="Tahoma"/>
          <w:color w:val="000000"/>
          <w:sz w:val="26"/>
          <w:rtl/>
        </w:rPr>
        <w:t>أَ فَرَأَيْتُمُ اَلنّٰارَ اَلَّتِي تُورُونَ</w:t>
      </w:r>
      <w:r w:rsidRPr="00315D6F">
        <w:rPr>
          <w:rFonts w:ascii="Tahoma" w:eastAsia="Times New Roman" w:hAnsi="Tahoma" w:cs="Tahoma"/>
          <w:color w:val="000000"/>
          <w:sz w:val="26"/>
        </w:rPr>
        <w:t>. . .</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tl/>
        </w:rPr>
        <w:t xml:space="preserve">آيا نديدى تخمى را كه در زمين كشتيد. . . آيا آبى كه مى‌نوشيد متوجهيد. . . آيا به آتشى كه روشن مى‌كنيد مى‌نگريد. . .)» (آيه </w:t>
      </w:r>
      <w:r w:rsidRPr="00315D6F">
        <w:rPr>
          <w:rFonts w:ascii="Tahoma" w:eastAsia="Times New Roman" w:hAnsi="Tahoma" w:cs="Tahoma"/>
          <w:color w:val="000000"/>
          <w:sz w:val="26"/>
          <w:szCs w:val="26"/>
          <w:rtl/>
          <w:lang w:bidi="fa-IR"/>
        </w:rPr>
        <w:t>۶</w:t>
      </w:r>
      <w:r w:rsidRPr="00315D6F">
        <w:rPr>
          <w:rFonts w:ascii="Tahoma" w:eastAsia="Times New Roman" w:hAnsi="Tahoma" w:cs="Tahoma"/>
          <w:color w:val="000000"/>
          <w:sz w:val="26"/>
          <w:szCs w:val="26"/>
          <w:rtl/>
        </w:rPr>
        <w:t>٣ تا ٨٠ واقعه) . سپس مى‌فرمايد</w:t>
      </w:r>
      <w:r w:rsidRPr="00315D6F">
        <w:rPr>
          <w:rFonts w:ascii="Tahoma" w:eastAsia="Times New Roman" w:hAnsi="Tahoma" w:cs="Tahoma"/>
          <w:color w:val="000000"/>
          <w:sz w:val="26"/>
          <w:szCs w:val="26"/>
        </w:rPr>
        <w:t>:</w:t>
      </w:r>
      <w:r w:rsidRPr="00315D6F">
        <w:rPr>
          <w:rFonts w:ascii="Tahoma" w:eastAsia="Times New Roman" w:hAnsi="Tahoma" w:cs="Tahoma"/>
          <w:color w:val="000000"/>
          <w:sz w:val="26"/>
        </w:rPr>
        <w:t>«</w:t>
      </w:r>
      <w:r w:rsidRPr="00315D6F">
        <w:rPr>
          <w:rFonts w:ascii="Tahoma" w:eastAsia="Times New Roman" w:hAnsi="Tahoma" w:cs="Tahoma"/>
          <w:color w:val="000000"/>
          <w:sz w:val="26"/>
          <w:rtl/>
        </w:rPr>
        <w:t>فَلاٰ أُقْسِمُ بِمَوٰاقِعِ اَلنُّجُومِ</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tl/>
        </w:rPr>
        <w:t>وَ إِنَّهُ لَقَسَمٌ لَوْ تَعْلَمُونَ عَظِيمٌ،</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tl/>
        </w:rPr>
        <w:t>إِنَّهُ لَقُرْآنٌ كَرِيمٌ،</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tl/>
        </w:rPr>
        <w:t>فِي كِتٰابٍ مَكْنُونٍ،</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tl/>
        </w:rPr>
        <w:t>لاٰ يَمَسُّهُ إِلاَّ اَلْمُطَهَّرُونَ،</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tl/>
        </w:rPr>
        <w:t>تَنْزِيلٌ مِنْ رَبِّ اَلْعٰالَمِينَ</w:t>
      </w:r>
      <w:r w:rsidRPr="00315D6F">
        <w:rPr>
          <w:rFonts w:ascii="Tahoma" w:eastAsia="Times New Roman" w:hAnsi="Tahoma" w:cs="Tahoma"/>
          <w:color w:val="000000"/>
          <w:sz w:val="26"/>
        </w:rPr>
        <w:t>. . .</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tl/>
        </w:rPr>
        <w:t xml:space="preserve">سوگند ياد نمى‌كنم به مواقع نزول ستارگان و اين سوگند اگر بدانيد سوگند بسيار بزرگى است كه اين قرآن كتاب بسيار سودمند و بزرگوار </w:t>
      </w:r>
      <w:r w:rsidRPr="00315D6F">
        <w:rPr>
          <w:rFonts w:ascii="Tahoma" w:eastAsia="Times New Roman" w:hAnsi="Tahoma" w:cs="Tahoma"/>
          <w:color w:val="000000"/>
          <w:sz w:val="26"/>
          <w:szCs w:val="26"/>
          <w:rtl/>
        </w:rPr>
        <w:lastRenderedPageBreak/>
        <w:t>است، در لوح محفوظ مقام دارد، جز دست پاكان (و فهم خاصان) بدان نرسد، تنزيلى از پروردگار عالم است)» . پس تسبيح پروردگار نوعى تقرب به پروردگار است، مانند انفاق و بذل و جهاد. . . مهم‌ترين مورد براى تسبيح خداوند مشاهده آيتى از آيات خداوندى است كه موجب تقرب و نزديكى به خداوند مى‌شود. و قرآن كريم و آنچه در او جمع گرديده است از بزرگترين اسرار الهى است و نمايانگر عظمت و بزرگوارى او، جلت قدرته، است</w:t>
      </w:r>
      <w:r w:rsidRPr="00315D6F">
        <w:rPr>
          <w:rFonts w:ascii="Tahoma" w:eastAsia="Times New Roman" w:hAnsi="Tahoma" w:cs="Tahoma"/>
          <w:color w:val="000000"/>
          <w:sz w:val="26"/>
          <w:szCs w:val="26"/>
        </w:rPr>
        <w:t>.</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rtl/>
        </w:rPr>
        <w:t>و البابها ألف فى الدّرج إن سقطتتخصّ بالسين فافهمها و لا ترب</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rtl/>
        </w:rPr>
        <w:t>و الألف إن قورنت منها النقاط ترىفاتت عن العدّ إن تحسب لدى الحسب</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توضيح: اگر منظور از «قورنت» جدا شدن باشد، بايد گفت كه از اين لغت استفاده نامأنوسى شده است. من اين لغت را در كتاب‌هايى كه نزد خودم موجود است نيافتم</w:t>
      </w:r>
      <w:r w:rsidRPr="00315D6F">
        <w:rPr>
          <w:rFonts w:ascii="Tahoma" w:eastAsia="Times New Roman" w:hAnsi="Tahoma" w:cs="Tahoma"/>
          <w:color w:val="000000"/>
          <w:sz w:val="26"/>
          <w:szCs w:val="26"/>
        </w:rPr>
        <w:t>.</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szCs w:val="26"/>
          <w:rtl/>
        </w:rPr>
        <w:t>تحسب به معنى شمردن و برشمردن از حساب است</w:t>
      </w:r>
      <w:r w:rsidRPr="00315D6F">
        <w:rPr>
          <w:rFonts w:ascii="Tahoma" w:eastAsia="Times New Roman" w:hAnsi="Tahoma" w:cs="Tahoma"/>
          <w:color w:val="000000"/>
          <w:sz w:val="26"/>
          <w:szCs w:val="26"/>
        </w:rPr>
        <w:t>.</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rtl/>
        </w:rPr>
        <w:t>فهى الولاية فيهم قائم أبداأكرم بقاعدهم فيها و منتصب</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ترجمه: آنان كسانى هستند كه ولايت در ايشان برقرار است و گرامى باد آنان كه هم اكنون منصوب هستند يا منصوب بوده‌اند</w:t>
      </w:r>
      <w:r w:rsidRPr="00315D6F">
        <w:rPr>
          <w:rFonts w:ascii="Tahoma" w:eastAsia="Times New Roman" w:hAnsi="Tahoma" w:cs="Tahoma"/>
          <w:color w:val="000000"/>
          <w:sz w:val="26"/>
          <w:szCs w:val="26"/>
        </w:rPr>
        <w:t>.</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szCs w:val="26"/>
          <w:rtl/>
        </w:rPr>
        <w:t>توضيح: حضرت پيامبر (صلى الله عليه و آله) مى‌فرمايد: حسن و حسين، هر دو، هميشه امام مى‌باشند، چه قيام بكنند يا قيام نكنند. در اينجا اشاره‌اى است به كسى كه به خلافت منصوب شده است، يا كسى كه منتظر دوران امامت و ظهورش مى‌باشند. و اين همان معنائى است كه شيعه از امام خود انتظار دارند و قصد آن را مى‌كنند و گفته‌اند كه هرگز بيزارى يا اشتباهكارى يا زياده‌روى بر او چيره نمى‌شود</w:t>
      </w:r>
      <w:r w:rsidRPr="00315D6F">
        <w:rPr>
          <w:rFonts w:ascii="Tahoma" w:eastAsia="Times New Roman" w:hAnsi="Tahoma" w:cs="Tahoma"/>
          <w:color w:val="000000"/>
          <w:sz w:val="26"/>
          <w:szCs w:val="26"/>
        </w:rPr>
        <w:t>.</w:t>
      </w:r>
    </w:p>
    <w:p w:rsidR="00315D6F" w:rsidRDefault="00315D6F" w:rsidP="00370B0F">
      <w:pPr>
        <w:bidi/>
        <w:spacing w:after="0" w:line="468" w:lineRule="atLeast"/>
        <w:jc w:val="both"/>
        <w:rPr>
          <w:rFonts w:ascii="Tahoma" w:eastAsia="Times New Roman" w:hAnsi="Tahoma" w:cs="Tahoma" w:hint="cs"/>
          <w:color w:val="000000"/>
          <w:sz w:val="26"/>
          <w:szCs w:val="26"/>
          <w:rtl/>
        </w:rPr>
      </w:pPr>
      <w:r w:rsidRPr="00315D6F">
        <w:rPr>
          <w:rFonts w:ascii="Tahoma" w:eastAsia="Times New Roman" w:hAnsi="Tahoma" w:cs="Tahoma"/>
          <w:color w:val="000000"/>
          <w:sz w:val="26"/>
          <w:szCs w:val="26"/>
          <w:rtl/>
        </w:rPr>
        <w:t>و گفته‌اند ولايت، با فتحه، بمعنى يارى كردن و فرمانبردارى مى‌باشد؛ اما، با كسره،</w:t>
      </w:r>
    </w:p>
    <w:p w:rsidR="00370B0F" w:rsidRPr="00315D6F" w:rsidRDefault="00370B0F" w:rsidP="00370B0F">
      <w:pPr>
        <w:bidi/>
        <w:spacing w:after="0" w:line="468" w:lineRule="atLeast"/>
        <w:jc w:val="both"/>
        <w:rPr>
          <w:rFonts w:ascii="Tahoma" w:eastAsia="Times New Roman" w:hAnsi="Tahoma" w:cs="Tahoma"/>
          <w:color w:val="000000"/>
          <w:sz w:val="26"/>
          <w:szCs w:val="26"/>
        </w:rPr>
      </w:pPr>
    </w:p>
    <w:p w:rsidR="00315D6F" w:rsidRDefault="00315D6F" w:rsidP="00370B0F">
      <w:pPr>
        <w:bidi/>
        <w:spacing w:after="0" w:line="468" w:lineRule="atLeast"/>
        <w:jc w:val="both"/>
        <w:rPr>
          <w:rFonts w:ascii="inherit" w:eastAsia="Times New Roman" w:hAnsi="inherit" w:cs="Tahoma" w:hint="cs"/>
          <w:color w:val="000000"/>
          <w:sz w:val="26"/>
          <w:rtl/>
        </w:rPr>
      </w:pPr>
      <w:r w:rsidRPr="00315D6F">
        <w:rPr>
          <w:rFonts w:ascii="inherit" w:eastAsia="Times New Roman" w:hAnsi="inherit" w:cs="Tahoma"/>
          <w:color w:val="000000"/>
          <w:sz w:val="26"/>
          <w:rtl/>
        </w:rPr>
        <w:t>١٧٠</w:t>
      </w:r>
    </w:p>
    <w:p w:rsidR="00370B0F" w:rsidRDefault="00370B0F" w:rsidP="00370B0F">
      <w:pPr>
        <w:bidi/>
        <w:spacing w:after="0" w:line="468" w:lineRule="atLeast"/>
        <w:jc w:val="both"/>
        <w:rPr>
          <w:rFonts w:ascii="Tahoma" w:eastAsia="Times New Roman" w:hAnsi="Tahoma" w:cs="Tahoma"/>
          <w:color w:val="000000"/>
          <w:sz w:val="26"/>
          <w:szCs w:val="26"/>
          <w:rtl/>
        </w:rPr>
      </w:pP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szCs w:val="26"/>
          <w:rtl/>
        </w:rPr>
        <w:t>به معناى متصدى شدن و اداره كردن امور است؛ همچنين بمعنى حق تصرّف در امورى است از ناحيۀ مثلا ولى يتيم و والى شهر. به اين معنى، در صورت مضاف بودن چنين خواهد بود: ولايتكم، و هرگاه به‌معناى نخست باشد به فاعل اضافه خواهد شد</w:t>
      </w:r>
      <w:r w:rsidRPr="00315D6F">
        <w:rPr>
          <w:rFonts w:ascii="Tahoma" w:eastAsia="Times New Roman" w:hAnsi="Tahoma" w:cs="Tahoma"/>
          <w:color w:val="000000"/>
          <w:sz w:val="26"/>
          <w:szCs w:val="26"/>
        </w:rPr>
        <w:t>.</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szCs w:val="26"/>
          <w:rtl/>
        </w:rPr>
        <w:t>الولى: گفته‌اند: فعيل به معنى مفعول است و آن به كسى گفته مى‌شود كه خداوند او را عهده‌دار ولايت كرده است. فرمايد</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Pr>
        <w:t>«</w:t>
      </w:r>
      <w:r w:rsidRPr="00315D6F">
        <w:rPr>
          <w:rFonts w:ascii="Tahoma" w:eastAsia="Times New Roman" w:hAnsi="Tahoma" w:cs="Tahoma"/>
          <w:color w:val="000000"/>
          <w:sz w:val="26"/>
          <w:rtl/>
        </w:rPr>
        <w:t>وَ هُوَ يَتَوَلَّى اَلصّٰالِحِينَ</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tl/>
        </w:rPr>
        <w:t>و او ياور نيكوكاران است</w:t>
      </w:r>
      <w:r w:rsidRPr="00315D6F">
        <w:rPr>
          <w:rFonts w:ascii="Tahoma" w:eastAsia="Times New Roman" w:hAnsi="Tahoma" w:cs="Tahoma"/>
          <w:color w:val="000000"/>
          <w:sz w:val="26"/>
          <w:szCs w:val="26"/>
        </w:rPr>
        <w:t>)» .</w:t>
      </w:r>
    </w:p>
    <w:p w:rsidR="00315D6F" w:rsidRDefault="00315D6F" w:rsidP="00370B0F">
      <w:pPr>
        <w:bidi/>
        <w:spacing w:after="0" w:line="468" w:lineRule="atLeast"/>
        <w:jc w:val="both"/>
        <w:rPr>
          <w:rFonts w:ascii="Tahoma" w:eastAsia="Times New Roman" w:hAnsi="Tahoma" w:cs="Tahoma" w:hint="cs"/>
          <w:color w:val="000000"/>
          <w:sz w:val="26"/>
          <w:szCs w:val="26"/>
          <w:rtl/>
        </w:rPr>
      </w:pPr>
      <w:r w:rsidRPr="00315D6F">
        <w:rPr>
          <w:rFonts w:ascii="Tahoma" w:eastAsia="Times New Roman" w:hAnsi="Tahoma" w:cs="Tahoma"/>
          <w:color w:val="000000"/>
          <w:sz w:val="26"/>
          <w:szCs w:val="26"/>
          <w:rtl/>
        </w:rPr>
        <w:lastRenderedPageBreak/>
        <w:t>گفته‌اند كه به معنى فاعل نيز آمده است، يعنى كسى كه عهده‌دار پرستش خداوند است و اطاعت از او را متواليا و متواصلا و بدون هيچ‌گونه معصيتى ادامه مى‌دهد. در هر حال، هر دو صفت، شرط ولايت هستند</w:t>
      </w:r>
      <w:r w:rsidRPr="00315D6F">
        <w:rPr>
          <w:rFonts w:ascii="Tahoma" w:eastAsia="Times New Roman" w:hAnsi="Tahoma" w:cs="Tahoma"/>
          <w:color w:val="000000"/>
          <w:sz w:val="26"/>
          <w:szCs w:val="26"/>
        </w:rPr>
        <w:t>.</w:t>
      </w:r>
    </w:p>
    <w:p w:rsidR="00370B0F" w:rsidRPr="00315D6F" w:rsidRDefault="00370B0F" w:rsidP="00370B0F">
      <w:pPr>
        <w:bidi/>
        <w:spacing w:after="0" w:line="468" w:lineRule="atLeast"/>
        <w:rPr>
          <w:rFonts w:ascii="Tahoma" w:eastAsia="Times New Roman" w:hAnsi="Tahoma" w:cs="Tahoma"/>
          <w:color w:val="000000"/>
          <w:sz w:val="26"/>
          <w:szCs w:val="26"/>
        </w:rPr>
      </w:pP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szCs w:val="26"/>
          <w:rtl/>
        </w:rPr>
        <w:t>باز دربارۀ(ولى) گفته‌اند كه «ولى» آن كسى است كه از حقايق امور الهى، هم از طريق كشف و هم از طريق شهود، آگاهى دارد. اين به خاطر بهره‌مند شدن صاحب آن صفات از عنايت الهى است. زيرا نفس او اين توانائى را پيدا كرده است كه با جهان برتر ارتباط برقرار كند و امور را از راه دانش غيب بياموزد</w:t>
      </w:r>
      <w:r w:rsidRPr="00315D6F">
        <w:rPr>
          <w:rFonts w:ascii="Tahoma" w:eastAsia="Times New Roman" w:hAnsi="Tahoma" w:cs="Tahoma"/>
          <w:color w:val="000000"/>
          <w:sz w:val="26"/>
          <w:szCs w:val="26"/>
        </w:rPr>
        <w:t>.</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rtl/>
        </w:rPr>
        <w:t>يا صاح دع لرموز انت قاصدهافالفضل فى سترها عن جاهل و غبي</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ترجمه: اى دوست من پوشيده بودن حقايق بهتر از آشكار كردن آنها است و براى شخص خواهان اشاره‌اى مختصر كفايت مى‌كند، زيرا همين مقدار اشاره براى اشخاصى كه مورد عنايت قرار گرفته‌اند كافى است تا او را به جستجو و حركت وادارد</w:t>
      </w:r>
      <w:r w:rsidRPr="00315D6F">
        <w:rPr>
          <w:rFonts w:ascii="Tahoma" w:eastAsia="Times New Roman" w:hAnsi="Tahoma" w:cs="Tahoma"/>
          <w:color w:val="000000"/>
          <w:sz w:val="26"/>
          <w:szCs w:val="26"/>
        </w:rPr>
        <w:t>.</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rtl/>
        </w:rPr>
        <w:t>فأنزل الله يوم الدّوح آيتهمنجاة خلق من الأوصاب و النّصب</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ترجمه: پس خداوند روز درخت تنومند (يعنى روزى كه زير درخت تنومند و در كنار آب غدير مستتر شد) آيه خود را نازل نمود، آيه‌اى كه نجات خلق از سستى و رنج در آن بود</w:t>
      </w:r>
      <w:r w:rsidRPr="00315D6F">
        <w:rPr>
          <w:rFonts w:ascii="Tahoma" w:eastAsia="Times New Roman" w:hAnsi="Tahoma" w:cs="Tahoma"/>
          <w:color w:val="000000"/>
          <w:sz w:val="26"/>
          <w:szCs w:val="26"/>
        </w:rPr>
        <w:t>.</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szCs w:val="26"/>
          <w:rtl/>
        </w:rPr>
        <w:t>توضيحات: منظور آيه ابلاغ است. سنى و شيعى پذيرفته‌اند كه اين آيه در حجة الوداع نازل شده است، و عده قليلى گويند دو بار نازل شده است، يك‌بار در مكه و بار ديگر در حجة الوداع</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rPr>
        <w:t>«</w:t>
      </w:r>
      <w:r w:rsidRPr="00315D6F">
        <w:rPr>
          <w:rFonts w:ascii="Tahoma" w:eastAsia="Times New Roman" w:hAnsi="Tahoma" w:cs="Tahoma"/>
          <w:color w:val="000000"/>
          <w:sz w:val="26"/>
          <w:rtl/>
        </w:rPr>
        <w:t>يٰا أَيُّهَا اَلرَّسُولُ بَلِّغْ مٰا أُنْزِلَ إِلَيْكَ مِنْ رَبِّكَ وَ إِنْ لَمْ تَفْعَلْ فَمٰا بَلَّغْتَ رِسٰالَتَهُ</w:t>
      </w:r>
      <w:r w:rsidRPr="00315D6F">
        <w:rPr>
          <w:rFonts w:ascii="Tahoma" w:eastAsia="Times New Roman" w:hAnsi="Tahoma" w:cs="Tahoma"/>
          <w:color w:val="000000"/>
          <w:sz w:val="26"/>
          <w:szCs w:val="26"/>
        </w:rPr>
        <w:t> (</w:t>
      </w:r>
      <w:r w:rsidRPr="00315D6F">
        <w:rPr>
          <w:rFonts w:ascii="Tahoma" w:eastAsia="Times New Roman" w:hAnsi="Tahoma" w:cs="Tahoma"/>
          <w:color w:val="000000"/>
          <w:sz w:val="26"/>
          <w:szCs w:val="26"/>
          <w:rtl/>
        </w:rPr>
        <w:t>اى پيغمبر آنچه از خدا بر تو نازل شده است به خلق برسان كه اگر نرسانى تبليغ رسالت و اداء وظيفه نكرده‌اى</w:t>
      </w:r>
      <w:r w:rsidRPr="00315D6F">
        <w:rPr>
          <w:rFonts w:ascii="Tahoma" w:eastAsia="Times New Roman" w:hAnsi="Tahoma" w:cs="Tahoma"/>
          <w:color w:val="000000"/>
          <w:sz w:val="26"/>
          <w:szCs w:val="26"/>
        </w:rPr>
        <w:t>)» .</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rtl/>
        </w:rPr>
        <w:t>أظهر من البا لهذا الخلق نقطتها</w:t>
      </w:r>
      <w:r>
        <w:rPr>
          <w:rFonts w:ascii="Tahoma" w:eastAsia="Times New Roman" w:hAnsi="Tahoma" w:cs="Tahoma" w:hint="cs"/>
          <w:color w:val="000000"/>
          <w:sz w:val="26"/>
          <w:rtl/>
        </w:rPr>
        <w:t>//</w:t>
      </w:r>
      <w:r w:rsidRPr="00315D6F">
        <w:rPr>
          <w:rFonts w:ascii="Tahoma" w:eastAsia="Times New Roman" w:hAnsi="Tahoma" w:cs="Tahoma"/>
          <w:color w:val="000000"/>
          <w:sz w:val="26"/>
          <w:rtl/>
        </w:rPr>
        <w:t>ليعرفوها كما هم يعرفونك بى</w:t>
      </w:r>
      <w:r w:rsidRPr="00315D6F">
        <w:rPr>
          <w:rFonts w:ascii="Tahoma" w:eastAsia="Times New Roman" w:hAnsi="Tahoma" w:cs="Tahoma"/>
          <w:color w:val="000000"/>
          <w:sz w:val="26"/>
          <w:szCs w:val="26"/>
        </w:rPr>
        <w:t> </w:t>
      </w:r>
    </w:p>
    <w:p w:rsidR="00315D6F" w:rsidRDefault="00315D6F" w:rsidP="00315D6F">
      <w:pPr>
        <w:bidi/>
        <w:spacing w:after="0" w:line="468" w:lineRule="atLeast"/>
        <w:rPr>
          <w:rFonts w:ascii="Tahoma" w:eastAsia="Times New Roman" w:hAnsi="Tahoma" w:cs="Tahoma"/>
          <w:color w:val="000000"/>
          <w:sz w:val="26"/>
          <w:szCs w:val="26"/>
          <w:rtl/>
        </w:rPr>
      </w:pPr>
      <w:r w:rsidRPr="00315D6F">
        <w:rPr>
          <w:rFonts w:ascii="inherit" w:eastAsia="Times New Roman" w:hAnsi="inherit" w:cs="Tahoma"/>
          <w:color w:val="000000"/>
          <w:sz w:val="26"/>
          <w:rtl/>
        </w:rPr>
        <w:t>١٧١</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szCs w:val="26"/>
          <w:rtl/>
        </w:rPr>
        <w:t>ترجمه و معنى: آشكار كن براى خلايق رمز نقطه «ب‍» را تا آنها هم آن را بشناسند، همچنان‌كه تو را به‌وسيله من شناختند. در حديث دعا آمده است كه: «اللهم عرفنى نبيك</w:t>
      </w:r>
      <w:r w:rsidRPr="00315D6F">
        <w:rPr>
          <w:rFonts w:ascii="Tahoma" w:eastAsia="Times New Roman" w:hAnsi="Tahoma" w:cs="Tahoma"/>
          <w:color w:val="000000"/>
          <w:sz w:val="26"/>
          <w:szCs w:val="26"/>
        </w:rPr>
        <w:t>. . .» .</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rtl/>
        </w:rPr>
        <w:t>آيا بإيّاك اعنى و اسمعي نزلتفلا تخيّل لخير الخلق من عتب</w:t>
      </w:r>
      <w:r w:rsidRPr="00315D6F">
        <w:rPr>
          <w:rFonts w:ascii="Tahoma" w:eastAsia="Times New Roman" w:hAnsi="Tahoma" w:cs="Tahoma"/>
          <w:color w:val="000000"/>
          <w:sz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 xml:space="preserve">ترجمه: حقائقى را بر ما آشكار كن و آيه‌هائى مانند ضرب المثل عربى «اياك اعنى و </w:t>
      </w:r>
      <w:r w:rsidRPr="00315D6F">
        <w:rPr>
          <w:rFonts w:ascii="Tahoma" w:eastAsia="Times New Roman" w:hAnsi="Tahoma" w:cs="Tahoma"/>
          <w:color w:val="000000"/>
          <w:sz w:val="26"/>
          <w:szCs w:val="26"/>
          <w:rtl/>
        </w:rPr>
        <w:lastRenderedPageBreak/>
        <w:t>اسمعى يا جارة (به در مى‌گويم ديوار بشنود)» نازل شده است، و جاى گله‌گذارى از پيامبر باقى مگذار</w:t>
      </w:r>
      <w:r w:rsidRPr="00315D6F">
        <w:rPr>
          <w:rFonts w:ascii="Tahoma" w:eastAsia="Times New Roman" w:hAnsi="Tahoma" w:cs="Tahoma"/>
          <w:color w:val="000000"/>
          <w:sz w:val="26"/>
          <w:szCs w:val="26"/>
        </w:rPr>
        <w:t>.</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rtl/>
        </w:rPr>
        <w:t>بلّغ و إلاّ فلم تبلغ رسالته</w:t>
      </w:r>
      <w:r>
        <w:rPr>
          <w:rFonts w:ascii="Tahoma" w:eastAsia="Times New Roman" w:hAnsi="Tahoma" w:cs="Tahoma" w:hint="cs"/>
          <w:color w:val="000000"/>
          <w:sz w:val="26"/>
          <w:rtl/>
        </w:rPr>
        <w:t>//</w:t>
      </w:r>
      <w:r w:rsidRPr="00315D6F">
        <w:rPr>
          <w:rFonts w:ascii="Tahoma" w:eastAsia="Times New Roman" w:hAnsi="Tahoma" w:cs="Tahoma"/>
          <w:color w:val="000000"/>
          <w:sz w:val="26"/>
          <w:rtl/>
        </w:rPr>
        <w:t>و اللّه عاصمه من شرّ ذى النصب</w:t>
      </w:r>
      <w:r w:rsidRPr="00315D6F">
        <w:rPr>
          <w:rFonts w:ascii="Tahoma" w:eastAsia="Times New Roman" w:hAnsi="Tahoma" w:cs="Tahoma"/>
          <w:color w:val="000000"/>
          <w:sz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ترجمه: ابلاغ كن كه در غير اين صورت رسالت را ابلاغ نكرده‌اى و خداوند تو را از شرّ بدخواهان حفظ مى‌كند</w:t>
      </w:r>
      <w:r w:rsidRPr="00315D6F">
        <w:rPr>
          <w:rFonts w:ascii="Tahoma" w:eastAsia="Times New Roman" w:hAnsi="Tahoma" w:cs="Tahoma"/>
          <w:color w:val="000000"/>
          <w:sz w:val="26"/>
          <w:szCs w:val="26"/>
        </w:rPr>
        <w:t>.</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szCs w:val="26"/>
          <w:rtl/>
        </w:rPr>
        <w:t>توضيح: خداوند متعال مى‌فرمايد</w:t>
      </w:r>
      <w:r w:rsidRPr="00315D6F">
        <w:rPr>
          <w:rFonts w:ascii="Tahoma" w:eastAsia="Times New Roman" w:hAnsi="Tahoma" w:cs="Tahoma"/>
          <w:color w:val="000000"/>
          <w:sz w:val="26"/>
          <w:szCs w:val="26"/>
        </w:rPr>
        <w:t>:</w:t>
      </w:r>
      <w:r w:rsidRPr="00315D6F">
        <w:rPr>
          <w:rFonts w:ascii="Tahoma" w:eastAsia="Times New Roman" w:hAnsi="Tahoma" w:cs="Tahoma"/>
          <w:color w:val="000000"/>
          <w:sz w:val="26"/>
        </w:rPr>
        <w:t> «</w:t>
      </w:r>
      <w:r w:rsidRPr="00315D6F">
        <w:rPr>
          <w:rFonts w:ascii="Tahoma" w:eastAsia="Times New Roman" w:hAnsi="Tahoma" w:cs="Tahoma"/>
          <w:color w:val="000000"/>
          <w:sz w:val="26"/>
          <w:rtl/>
        </w:rPr>
        <w:t>يٰا أَيُّهَا اَلرَّسُولُ بَلِّغْ مٰا أُنْزِلَ إِلَيْكَ مِنْ رَبِّكَ وَ إِنْ لَمْ تَفْعَلْ فَمٰا بَلَّغْتَ رِسٰالَتَهُ وَ اَللّٰهُ يَعْصِمُكَ مِنَ اَلنّٰاسِ</w:t>
      </w:r>
      <w:r w:rsidRPr="00315D6F">
        <w:rPr>
          <w:rFonts w:ascii="Tahoma" w:eastAsia="Times New Roman" w:hAnsi="Tahoma" w:cs="Tahoma"/>
          <w:color w:val="000000"/>
          <w:sz w:val="26"/>
        </w:rPr>
        <w:t> </w:t>
      </w:r>
      <w:r w:rsidRPr="00315D6F">
        <w:rPr>
          <w:rFonts w:ascii="Tahoma" w:eastAsia="Times New Roman" w:hAnsi="Tahoma" w:cs="Tahoma"/>
          <w:color w:val="000000"/>
          <w:sz w:val="26"/>
          <w:szCs w:val="26"/>
        </w:rPr>
        <w:t>(</w:t>
      </w:r>
      <w:r w:rsidRPr="00315D6F">
        <w:rPr>
          <w:rFonts w:ascii="Tahoma" w:eastAsia="Times New Roman" w:hAnsi="Tahoma" w:cs="Tahoma"/>
          <w:color w:val="000000"/>
          <w:sz w:val="26"/>
          <w:szCs w:val="26"/>
          <w:rtl/>
        </w:rPr>
        <w:t>اى پيامبر هرآنچه بر تو نازل مى‌گردد ابلاغ كن، كه اگر چنين نكنى پيام خدا را به بندگان ابلاغ نكرده‌اى و خداوند تو را از گزند دشمنان محفوظ مى‌دارد)» . بيت فوق به اين آيه اشاره دارد</w:t>
      </w:r>
      <w:r w:rsidRPr="00315D6F">
        <w:rPr>
          <w:rFonts w:ascii="Tahoma" w:eastAsia="Times New Roman" w:hAnsi="Tahoma" w:cs="Tahoma"/>
          <w:color w:val="000000"/>
          <w:sz w:val="26"/>
          <w:szCs w:val="26"/>
        </w:rPr>
        <w:t>.</w:t>
      </w:r>
    </w:p>
    <w:p w:rsidR="00315D6F" w:rsidRPr="00315D6F" w:rsidRDefault="00315D6F" w:rsidP="00315D6F">
      <w:pPr>
        <w:bidi/>
        <w:spacing w:after="0" w:line="468" w:lineRule="atLeast"/>
        <w:rPr>
          <w:rFonts w:ascii="Tahoma" w:eastAsia="Times New Roman" w:hAnsi="Tahoma" w:cs="Tahoma"/>
          <w:color w:val="000000"/>
          <w:sz w:val="26"/>
          <w:szCs w:val="26"/>
        </w:rPr>
      </w:pPr>
      <w:r w:rsidRPr="00315D6F">
        <w:rPr>
          <w:rFonts w:ascii="Tahoma" w:eastAsia="Times New Roman" w:hAnsi="Tahoma" w:cs="Tahoma"/>
          <w:color w:val="000000"/>
          <w:sz w:val="26"/>
          <w:rtl/>
        </w:rPr>
        <w:t>فهيّئت لرسول الله مرقبة</w:t>
      </w:r>
      <w:r w:rsidR="00771015">
        <w:rPr>
          <w:rFonts w:ascii="Tahoma" w:eastAsia="Times New Roman" w:hAnsi="Tahoma" w:cs="Tahoma" w:hint="cs"/>
          <w:color w:val="000000"/>
          <w:sz w:val="26"/>
          <w:rtl/>
        </w:rPr>
        <w:t>//</w:t>
      </w:r>
      <w:r w:rsidRPr="00315D6F">
        <w:rPr>
          <w:rFonts w:ascii="Tahoma" w:eastAsia="Times New Roman" w:hAnsi="Tahoma" w:cs="Tahoma"/>
          <w:color w:val="000000"/>
          <w:sz w:val="26"/>
          <w:rtl/>
        </w:rPr>
        <w:t>من الحجارة و الاحداج و القتب</w:t>
      </w:r>
      <w:r w:rsidRPr="00315D6F">
        <w:rPr>
          <w:rFonts w:ascii="Tahoma" w:eastAsia="Times New Roman" w:hAnsi="Tahoma" w:cs="Tahoma"/>
          <w:color w:val="000000"/>
          <w:sz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ترجمه: پس جاى بلندى براى رسول خدا آماده شد از سنگ و مكانى و جايى</w:t>
      </w:r>
      <w:r w:rsidRPr="00315D6F">
        <w:rPr>
          <w:rFonts w:ascii="Tahoma" w:eastAsia="Times New Roman" w:hAnsi="Tahoma" w:cs="Tahoma"/>
          <w:color w:val="000000"/>
          <w:sz w:val="26"/>
          <w:szCs w:val="26"/>
        </w:rPr>
        <w:t>.</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rtl/>
        </w:rPr>
        <w:t>و قام سيد من في الكون يخطبهم</w:t>
      </w:r>
      <w:r w:rsidR="00771015">
        <w:rPr>
          <w:rFonts w:ascii="Tahoma" w:eastAsia="Times New Roman" w:hAnsi="Tahoma" w:cs="Tahoma" w:hint="cs"/>
          <w:color w:val="000000"/>
          <w:sz w:val="26"/>
          <w:rtl/>
        </w:rPr>
        <w:t>//</w:t>
      </w:r>
      <w:r w:rsidRPr="00315D6F">
        <w:rPr>
          <w:rFonts w:ascii="Tahoma" w:eastAsia="Times New Roman" w:hAnsi="Tahoma" w:cs="Tahoma"/>
          <w:color w:val="000000"/>
          <w:sz w:val="26"/>
          <w:rtl/>
        </w:rPr>
        <w:t>بخطبة هي حقا أحسن الخطب</w:t>
      </w:r>
      <w:r w:rsidRPr="00315D6F">
        <w:rPr>
          <w:rFonts w:ascii="Tahoma" w:eastAsia="Times New Roman" w:hAnsi="Tahoma" w:cs="Tahoma"/>
          <w:color w:val="000000"/>
          <w:sz w:val="26"/>
        </w:rPr>
        <w:t> </w:t>
      </w:r>
      <w:r w:rsidRPr="00315D6F">
        <w:rPr>
          <w:rFonts w:ascii="Tahoma" w:eastAsia="Times New Roman" w:hAnsi="Tahoma" w:cs="Tahoma"/>
          <w:color w:val="000000"/>
          <w:sz w:val="26"/>
          <w:szCs w:val="26"/>
        </w:rPr>
        <w:br w:type="textWrapping" w:clear="all"/>
      </w:r>
      <w:r w:rsidRPr="00315D6F">
        <w:rPr>
          <w:rFonts w:ascii="Tahoma" w:eastAsia="Times New Roman" w:hAnsi="Tahoma" w:cs="Tahoma"/>
          <w:color w:val="000000"/>
          <w:sz w:val="26"/>
          <w:szCs w:val="26"/>
          <w:rtl/>
        </w:rPr>
        <w:t>ترجمه: سرور كائنات برخاست و خطبه‌اى ايراد نمود كه از بهترين خطبه‌ها است</w:t>
      </w:r>
      <w:r w:rsidRPr="00315D6F">
        <w:rPr>
          <w:rFonts w:ascii="Tahoma" w:eastAsia="Times New Roman" w:hAnsi="Tahoma" w:cs="Tahoma"/>
          <w:color w:val="000000"/>
          <w:sz w:val="26"/>
          <w:szCs w:val="26"/>
        </w:rPr>
        <w:t>.</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szCs w:val="26"/>
          <w:rtl/>
        </w:rPr>
        <w:t>توضيح: گفته‌اند كه حضرت پيامبر در حجة الوداع داراى چندين خطبه است، كه از آن جمله خطبه‌اى است كه در آن مى‌فرمايد: «ألا و إن الدنيا قد دارت دورتها كيوم خلق الله السموات و الأرض</w:t>
      </w:r>
      <w:r w:rsidRPr="00315D6F">
        <w:rPr>
          <w:rFonts w:ascii="Tahoma" w:eastAsia="Times New Roman" w:hAnsi="Tahoma" w:cs="Tahoma"/>
          <w:color w:val="000000"/>
          <w:sz w:val="26"/>
          <w:szCs w:val="26"/>
        </w:rPr>
        <w:t>» .</w:t>
      </w:r>
    </w:p>
    <w:p w:rsidR="00315D6F" w:rsidRPr="00315D6F" w:rsidRDefault="00315D6F" w:rsidP="00370B0F">
      <w:pPr>
        <w:bidi/>
        <w:spacing w:after="0" w:line="468" w:lineRule="atLeast"/>
        <w:jc w:val="both"/>
        <w:rPr>
          <w:rFonts w:ascii="Tahoma" w:eastAsia="Times New Roman" w:hAnsi="Tahoma" w:cs="Tahoma"/>
          <w:color w:val="000000"/>
          <w:sz w:val="26"/>
          <w:szCs w:val="26"/>
        </w:rPr>
      </w:pPr>
      <w:r w:rsidRPr="00315D6F">
        <w:rPr>
          <w:rFonts w:ascii="Tahoma" w:eastAsia="Times New Roman" w:hAnsi="Tahoma" w:cs="Tahoma"/>
          <w:color w:val="000000"/>
          <w:sz w:val="26"/>
          <w:szCs w:val="26"/>
          <w:rtl/>
        </w:rPr>
        <w:t>منظور پيامبر از آن رد كردن اشتباهى است كه در مورد ماه‌هاى قمرى بسبب (نسيء) ، يعنى به عقب كشيدن ماه‌ها، رخ داده است. گويى خطبه ايشان در غدير خم آخرين خطبه بوده است. منظور ايشان از «بهترين خطبه‌ها» قطعا بهترين از جهاتى بوده است نه از هر جهت؛ فى‌المثل در مقايسه با خطبه‌هاى ديگران يا به خاطر اهميتى كه خطبه غدير براى مسلمانان در برداشته است؛ زيرا خطبه‌هاى پيامبر همگى نيكو و شيوا و پرمعنى هستند</w:t>
      </w:r>
      <w:r w:rsidRPr="00315D6F">
        <w:rPr>
          <w:rFonts w:ascii="Tahoma" w:eastAsia="Times New Roman" w:hAnsi="Tahoma" w:cs="Tahoma"/>
          <w:color w:val="000000"/>
          <w:sz w:val="26"/>
          <w:szCs w:val="26"/>
        </w:rPr>
        <w:t>.</w:t>
      </w:r>
    </w:p>
    <w:p w:rsidR="00771015" w:rsidRDefault="00771015" w:rsidP="00771015">
      <w:pPr>
        <w:bidi/>
        <w:spacing w:after="0" w:line="468" w:lineRule="atLeast"/>
        <w:rPr>
          <w:rFonts w:ascii="Tahoma" w:eastAsia="Times New Roman" w:hAnsi="Tahoma" w:cs="Tahoma"/>
          <w:color w:val="000000"/>
          <w:sz w:val="26"/>
          <w:rtl/>
        </w:rPr>
      </w:pPr>
      <w:r w:rsidRPr="00771015">
        <w:rPr>
          <w:rFonts w:ascii="inherit" w:eastAsia="Times New Roman" w:hAnsi="inherit" w:cs="Tahoma"/>
          <w:color w:val="000000"/>
          <w:sz w:val="26"/>
          <w:rtl/>
        </w:rPr>
        <w:t>١٧٢</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فقال ما قال في هذا و أسمعهم</w:t>
      </w:r>
      <w:r>
        <w:rPr>
          <w:rFonts w:ascii="Tahoma" w:eastAsia="Times New Roman" w:hAnsi="Tahoma" w:cs="Tahoma" w:hint="cs"/>
          <w:color w:val="000000"/>
          <w:sz w:val="26"/>
          <w:rtl/>
        </w:rPr>
        <w:t>//</w:t>
      </w:r>
      <w:r w:rsidRPr="00771015">
        <w:rPr>
          <w:rFonts w:ascii="Tahoma" w:eastAsia="Times New Roman" w:hAnsi="Tahoma" w:cs="Tahoma"/>
          <w:color w:val="000000"/>
          <w:sz w:val="26"/>
          <w:rtl/>
        </w:rPr>
        <w:t>و أيّ سمع ترى للجاهل الوغب؟</w:t>
      </w:r>
      <w:r w:rsidRPr="00771015">
        <w:rPr>
          <w:rFonts w:ascii="Tahoma" w:eastAsia="Times New Roman" w:hAnsi="Tahoma" w:cs="Tahoma"/>
          <w:color w:val="000000"/>
          <w:sz w:val="26"/>
        </w:rPr>
        <w:t xml:space="preserve"> !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پس در اين‌باره آنچه را بايد بگويد بگفت اما نادان و پست كجا و گوش شنوا كجا</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lastRenderedPageBreak/>
        <w:t>أ لست أولى بكم منكم لأنفسكم</w:t>
      </w:r>
      <w:r>
        <w:rPr>
          <w:rFonts w:ascii="Tahoma" w:eastAsia="Times New Roman" w:hAnsi="Tahoma" w:cs="Tahoma" w:hint="cs"/>
          <w:color w:val="000000"/>
          <w:sz w:val="26"/>
          <w:rtl/>
        </w:rPr>
        <w:t>//</w:t>
      </w:r>
      <w:r w:rsidRPr="00771015">
        <w:rPr>
          <w:rFonts w:ascii="Tahoma" w:eastAsia="Times New Roman" w:hAnsi="Tahoma" w:cs="Tahoma"/>
          <w:color w:val="000000"/>
          <w:sz w:val="26"/>
          <w:rtl/>
        </w:rPr>
        <w:t>قالوا: بلى، قال: هذا السيد ابن أبي</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آيا ولى و سخنگوى شما نيستم؟ ! گفتند بلى، فرمود: اين بزرگوار فرزند پدر من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بعدي وليّكم ما فيكم أحد</w:t>
      </w:r>
      <w:r>
        <w:rPr>
          <w:rFonts w:ascii="Tahoma" w:eastAsia="Times New Roman" w:hAnsi="Tahoma" w:cs="Tahoma" w:hint="cs"/>
          <w:color w:val="000000"/>
          <w:sz w:val="26"/>
          <w:rtl/>
        </w:rPr>
        <w:t>//</w:t>
      </w:r>
      <w:r w:rsidRPr="00771015">
        <w:rPr>
          <w:rFonts w:ascii="Tahoma" w:eastAsia="Times New Roman" w:hAnsi="Tahoma" w:cs="Tahoma"/>
          <w:color w:val="000000"/>
          <w:sz w:val="26"/>
          <w:rtl/>
        </w:rPr>
        <w:t>كمثله في العلى و الفضل و النّسب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پس از من او كه در مرتبت و فضل در بين شما كسى با او همتا نيست ولى امر شما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من ذا يدانيه في عزّ يخصّ به</w:t>
      </w:r>
      <w:r>
        <w:rPr>
          <w:rFonts w:ascii="Tahoma" w:eastAsia="Times New Roman" w:hAnsi="Tahoma" w:cs="Tahoma" w:hint="cs"/>
          <w:color w:val="000000"/>
          <w:sz w:val="26"/>
          <w:rtl/>
        </w:rPr>
        <w:t>//</w:t>
      </w:r>
      <w:r w:rsidRPr="00771015">
        <w:rPr>
          <w:rFonts w:ascii="Tahoma" w:eastAsia="Times New Roman" w:hAnsi="Tahoma" w:cs="Tahoma"/>
          <w:color w:val="000000"/>
          <w:sz w:val="26"/>
          <w:rtl/>
        </w:rPr>
        <w:t>فضلا من اللّه أعطاه بلا طلب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چه كسى تواند در مرتبه بزرگى كه خداوند به او اختصاص داده به او نزديك شود. اين برترى را خداوند به او بدون تقاضائى از جانب او اختصاص داده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توضيح: داناه: يعنى نزديك او شد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فى عزّ يخصّ به: منظور ولايت امر مسلمانان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فضلا من الله: تفضلى از خداوند به على (عليه السلام) ، و حال آنكه او چنين انتظارى را نداشت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نفس الرسول ابو السبطين بضعته</w:t>
      </w:r>
      <w:r>
        <w:rPr>
          <w:rFonts w:ascii="Tahoma" w:eastAsia="Times New Roman" w:hAnsi="Tahoma" w:cs="Tahoma" w:hint="cs"/>
          <w:color w:val="000000"/>
          <w:sz w:val="26"/>
          <w:rtl/>
        </w:rPr>
        <w:t>//</w:t>
      </w:r>
      <w:r w:rsidRPr="00771015">
        <w:rPr>
          <w:rFonts w:ascii="Tahoma" w:eastAsia="Times New Roman" w:hAnsi="Tahoma" w:cs="Tahoma"/>
          <w:color w:val="000000"/>
          <w:sz w:val="26"/>
          <w:rtl/>
        </w:rPr>
        <w:t xml:space="preserve"> ال‍بتول صنو له فى الدين و الحسب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خود پيامبر و پدر دو نوه و پاره تن او و كسى كه فقط حضرت فاطمه (عليها سلام) در دين و بزرگى با او هم‌طراز است</w:t>
      </w:r>
      <w:r w:rsidRPr="00771015">
        <w:rPr>
          <w:rFonts w:ascii="Tahoma" w:eastAsia="Times New Roman" w:hAnsi="Tahoma" w:cs="Tahoma"/>
          <w:color w:val="000000"/>
          <w:sz w:val="26"/>
          <w:szCs w:val="26"/>
        </w:rPr>
        <w:t>.</w:t>
      </w:r>
    </w:p>
    <w:p w:rsidR="00771015" w:rsidRPr="00771015" w:rsidRDefault="00771015" w:rsidP="00370B0F">
      <w:pPr>
        <w:bidi/>
        <w:spacing w:after="0" w:line="468" w:lineRule="atLeast"/>
        <w:jc w:val="both"/>
        <w:rPr>
          <w:rFonts w:ascii="Tahoma" w:eastAsia="Times New Roman" w:hAnsi="Tahoma" w:cs="Tahoma"/>
          <w:color w:val="000000"/>
          <w:sz w:val="26"/>
          <w:szCs w:val="26"/>
        </w:rPr>
      </w:pPr>
      <w:r w:rsidRPr="00771015">
        <w:rPr>
          <w:rFonts w:ascii="Tahoma" w:eastAsia="Times New Roman" w:hAnsi="Tahoma" w:cs="Tahoma"/>
          <w:color w:val="000000"/>
          <w:sz w:val="26"/>
          <w:rtl/>
        </w:rPr>
        <w:t>دع يا وليّ فإن الأمر أظهر من</w:t>
      </w:r>
      <w:r>
        <w:rPr>
          <w:rFonts w:ascii="Tahoma" w:eastAsia="Times New Roman" w:hAnsi="Tahoma" w:cs="Tahoma" w:hint="cs"/>
          <w:color w:val="000000"/>
          <w:sz w:val="26"/>
          <w:rtl/>
        </w:rPr>
        <w:t>//</w:t>
      </w:r>
      <w:r w:rsidRPr="00771015">
        <w:rPr>
          <w:rFonts w:ascii="Tahoma" w:eastAsia="Times New Roman" w:hAnsi="Tahoma" w:cs="Tahoma"/>
          <w:color w:val="000000"/>
          <w:sz w:val="26"/>
          <w:rtl/>
        </w:rPr>
        <w:t>شمس الظهيرة لكن أعجب العجب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اى دوست من رها كن سخن را (در اين زمينه) كه اين مسئله امرى بسيار واضح و آشكار است حتى آشكارتر از آفتاب در ميانه ظهر و من در شگفتم</w:t>
      </w:r>
      <w:r w:rsidRPr="00771015">
        <w:rPr>
          <w:rFonts w:ascii="Tahoma" w:eastAsia="Times New Roman" w:hAnsi="Tahoma" w:cs="Tahoma"/>
          <w:color w:val="000000"/>
          <w:sz w:val="26"/>
          <w:szCs w:val="26"/>
        </w:rPr>
        <w:t>.</w:t>
      </w:r>
    </w:p>
    <w:p w:rsidR="00771015" w:rsidRPr="00771015" w:rsidRDefault="00771015" w:rsidP="00370B0F">
      <w:pPr>
        <w:bidi/>
        <w:spacing w:after="0" w:line="468" w:lineRule="atLeast"/>
        <w:jc w:val="both"/>
        <w:rPr>
          <w:rFonts w:ascii="Tahoma" w:eastAsia="Times New Roman" w:hAnsi="Tahoma" w:cs="Tahoma"/>
          <w:color w:val="000000"/>
          <w:sz w:val="26"/>
          <w:szCs w:val="26"/>
        </w:rPr>
      </w:pPr>
      <w:r w:rsidRPr="00771015">
        <w:rPr>
          <w:rFonts w:ascii="Tahoma" w:eastAsia="Times New Roman" w:hAnsi="Tahoma" w:cs="Tahoma"/>
          <w:color w:val="000000"/>
          <w:sz w:val="26"/>
          <w:szCs w:val="26"/>
          <w:rtl/>
        </w:rPr>
        <w:t>توضيحات: در اينجا منظور از امر واضح اشاره به خلافت على (عليه السلام) و بيان آن در روز غدير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أن قام «شين» الى «سين» فبخبخه</w:t>
      </w:r>
      <w:r>
        <w:rPr>
          <w:rFonts w:ascii="Tahoma" w:eastAsia="Times New Roman" w:hAnsi="Tahoma" w:cs="Tahoma" w:hint="cs"/>
          <w:color w:val="000000"/>
          <w:sz w:val="26"/>
          <w:rtl/>
        </w:rPr>
        <w:t>//</w:t>
      </w:r>
      <w:r w:rsidRPr="00771015">
        <w:rPr>
          <w:rFonts w:ascii="Tahoma" w:eastAsia="Times New Roman" w:hAnsi="Tahoma" w:cs="Tahoma"/>
          <w:color w:val="000000"/>
          <w:sz w:val="26"/>
          <w:rtl/>
        </w:rPr>
        <w:t>و في الحشا النار بل فيه أبو لهب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اينكه «شين» بسوى «سين» آمد و به او تبريك گفت و اين در حالى بود كه در</w:t>
      </w:r>
    </w:p>
    <w:p w:rsidR="00771015" w:rsidRDefault="00771015" w:rsidP="00771015">
      <w:pPr>
        <w:bidi/>
        <w:spacing w:after="0" w:line="468" w:lineRule="atLeast"/>
        <w:rPr>
          <w:rFonts w:ascii="Tahoma" w:eastAsia="Times New Roman" w:hAnsi="Tahoma" w:cs="Tahoma"/>
          <w:color w:val="000000"/>
          <w:sz w:val="26"/>
          <w:szCs w:val="26"/>
          <w:rtl/>
        </w:rPr>
      </w:pPr>
      <w:r w:rsidRPr="00771015">
        <w:rPr>
          <w:rFonts w:ascii="inherit" w:eastAsia="Times New Roman" w:hAnsi="inherit" w:cs="Tahoma"/>
          <w:color w:val="000000"/>
          <w:sz w:val="26"/>
          <w:rtl/>
        </w:rPr>
        <w:t>١٧٣</w:t>
      </w:r>
    </w:p>
    <w:p w:rsidR="00771015" w:rsidRPr="00771015" w:rsidRDefault="00771015" w:rsidP="00370B0F">
      <w:pPr>
        <w:bidi/>
        <w:spacing w:after="0" w:line="468" w:lineRule="atLeast"/>
        <w:jc w:val="both"/>
        <w:rPr>
          <w:rFonts w:ascii="Tahoma" w:eastAsia="Times New Roman" w:hAnsi="Tahoma" w:cs="Tahoma"/>
          <w:color w:val="000000"/>
          <w:sz w:val="26"/>
          <w:szCs w:val="26"/>
        </w:rPr>
      </w:pPr>
      <w:r w:rsidRPr="00771015">
        <w:rPr>
          <w:rFonts w:ascii="Tahoma" w:eastAsia="Times New Roman" w:hAnsi="Tahoma" w:cs="Tahoma"/>
          <w:color w:val="000000"/>
          <w:sz w:val="26"/>
          <w:szCs w:val="26"/>
          <w:rtl/>
        </w:rPr>
        <w:t>درون او آتش شعله‌ور بود</w:t>
      </w:r>
      <w:r w:rsidRPr="00771015">
        <w:rPr>
          <w:rFonts w:ascii="Tahoma" w:eastAsia="Times New Roman" w:hAnsi="Tahoma" w:cs="Tahoma"/>
          <w:color w:val="000000"/>
          <w:sz w:val="26"/>
          <w:szCs w:val="26"/>
        </w:rPr>
        <w:t>.</w:t>
      </w:r>
    </w:p>
    <w:p w:rsidR="00771015" w:rsidRPr="00771015" w:rsidRDefault="00771015" w:rsidP="00370B0F">
      <w:pPr>
        <w:bidi/>
        <w:spacing w:after="0" w:line="468" w:lineRule="atLeast"/>
        <w:jc w:val="both"/>
        <w:rPr>
          <w:rFonts w:ascii="Tahoma" w:eastAsia="Times New Roman" w:hAnsi="Tahoma" w:cs="Tahoma"/>
          <w:color w:val="000000"/>
          <w:sz w:val="26"/>
          <w:szCs w:val="26"/>
        </w:rPr>
      </w:pPr>
      <w:r w:rsidRPr="00771015">
        <w:rPr>
          <w:rFonts w:ascii="Tahoma" w:eastAsia="Times New Roman" w:hAnsi="Tahoma" w:cs="Tahoma"/>
          <w:color w:val="000000"/>
          <w:sz w:val="26"/>
          <w:szCs w:val="26"/>
          <w:rtl/>
        </w:rPr>
        <w:t xml:space="preserve">توضيح: از يكى از نزديكان او شنيدم كه مى‌گفت: حروف و ادوات داراى اختلاف درجاتند، چه از نظر گستردگى و چه از نظر نورانى بودن؛ و مى‌فرمود: حرف شين در بين حروف </w:t>
      </w:r>
      <w:r w:rsidRPr="00771015">
        <w:rPr>
          <w:rFonts w:ascii="Tahoma" w:eastAsia="Times New Roman" w:hAnsi="Tahoma" w:cs="Tahoma"/>
          <w:color w:val="000000"/>
          <w:sz w:val="26"/>
          <w:szCs w:val="26"/>
          <w:rtl/>
        </w:rPr>
        <w:lastRenderedPageBreak/>
        <w:t>عربى بيش از ساير حروف عربى داراى پيچيدگى است و از نظر مذهب اشراق داراى كثرات است</w:t>
      </w:r>
      <w:r w:rsidRPr="00771015">
        <w:rPr>
          <w:rFonts w:ascii="Tahoma" w:eastAsia="Times New Roman" w:hAnsi="Tahoma" w:cs="Tahoma"/>
          <w:color w:val="000000"/>
          <w:sz w:val="26"/>
          <w:szCs w:val="26"/>
        </w:rPr>
        <w:t>.</w:t>
      </w:r>
    </w:p>
    <w:p w:rsidR="00771015" w:rsidRPr="00771015" w:rsidRDefault="00771015" w:rsidP="00370B0F">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يقول: هذا الذي قد كان يحذره</w:t>
      </w:r>
      <w:r>
        <w:rPr>
          <w:rFonts w:ascii="Tahoma" w:eastAsia="Times New Roman" w:hAnsi="Tahoma" w:cs="Tahoma" w:hint="cs"/>
          <w:color w:val="000000"/>
          <w:sz w:val="26"/>
          <w:rtl/>
        </w:rPr>
        <w:t>//</w:t>
      </w:r>
      <w:r w:rsidRPr="00771015">
        <w:rPr>
          <w:rFonts w:ascii="Tahoma" w:eastAsia="Times New Roman" w:hAnsi="Tahoma" w:cs="Tahoma"/>
          <w:color w:val="000000"/>
          <w:sz w:val="26"/>
          <w:rtl/>
        </w:rPr>
        <w:t>يحبى عليّ عليهم مثل ذا اللقب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آنكه به على (عليه السلام) تبريك گفت به زبان شخص ثالث با خود چنين مى‌گفت: من از او حذر داشتم و امروز بر ما برترى يافته و به او لقب داده مى‌شود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أبي أبى لتراب قبل سجدته</w:t>
      </w:r>
      <w:r>
        <w:rPr>
          <w:rFonts w:ascii="Tahoma" w:eastAsia="Times New Roman" w:hAnsi="Tahoma" w:cs="Tahoma" w:hint="cs"/>
          <w:color w:val="000000"/>
          <w:sz w:val="26"/>
          <w:rtl/>
        </w:rPr>
        <w:t>//</w:t>
      </w:r>
      <w:r w:rsidRPr="00771015">
        <w:rPr>
          <w:rFonts w:ascii="Tahoma" w:eastAsia="Times New Roman" w:hAnsi="Tahoma" w:cs="Tahoma"/>
          <w:color w:val="000000"/>
          <w:sz w:val="26"/>
          <w:rtl/>
        </w:rPr>
        <w:t>أبا تراب كذا أباه مثل أبي</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پدرم كسى بود كه از سجده كردن و به خاك (-تراب) افتادن خوددارى كرد؛ من هم مانند پدرم از على ابو تراب اطاعت نمى‌كنم و پيرو او نيستم (از زبان عمر است؟</w:t>
      </w:r>
      <w:r w:rsidRPr="00771015">
        <w:rPr>
          <w:rFonts w:ascii="Tahoma" w:eastAsia="Times New Roman" w:hAnsi="Tahoma" w:cs="Tahoma"/>
          <w:color w:val="000000"/>
          <w:sz w:val="26"/>
          <w:szCs w:val="26"/>
        </w:rPr>
        <w:t xml:space="preserve"> !) .</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لكنه قد سهى نور السها أ ترى</w:t>
      </w:r>
      <w:r>
        <w:rPr>
          <w:rFonts w:ascii="Tahoma" w:eastAsia="Times New Roman" w:hAnsi="Tahoma" w:cs="Tahoma" w:hint="cs"/>
          <w:color w:val="000000"/>
          <w:sz w:val="26"/>
          <w:rtl/>
        </w:rPr>
        <w:t>//</w:t>
      </w:r>
      <w:r w:rsidRPr="00771015">
        <w:rPr>
          <w:rFonts w:ascii="Tahoma" w:eastAsia="Times New Roman" w:hAnsi="Tahoma" w:cs="Tahoma"/>
          <w:color w:val="000000"/>
          <w:sz w:val="26"/>
          <w:rtl/>
        </w:rPr>
        <w:t>منه أو النور موهوب لدى الوقب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سهو: غفلت غافل بودن، فراموشى</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الوقب: فروكش، افول</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عرب معتقد است كه ستاره «سها» نور خود را از ستاره ديگرى كه در مجاورت او است مى‌گيرد؛ باز گفته‌اند كه نور خود را از ماه مى‌گيرد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فكلّ نور من الدنيا و ظلمتهاقد بان بالنور لو يدرون بالرّتب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هر چيز به‌وسيله نور ديده مى‌شود؛ منتها اشياء نورانى درجات متفاوت دارند؛ آنكه نورش كمتر است به‌وسيله آنكه نورش بيشتر است قابل رؤيت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فانظر إذا طلعت شمس الضحى أ يرىنور الكواكب في الآفاق و الشهب؟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ببين آيا مى‌توان با درخشش آفتاب نزديك ظهر درخشش ستارگان را در آسمان مشاهده كرد؟ ! البته نه</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كم ذا يطاوله و الكلّ منه لهبه يقوم إذا حقّقت في الطلب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توضيح: از سخنان حضرت على (عليه السلام) است كه فرمود: «ينحدر عنى السيل و لا يرقى الى الطير. . .» . شارحان متفق‌القول‌اند كه منظور اين است كه من مصدر همه خوبيها و</w:t>
      </w:r>
    </w:p>
    <w:p w:rsidR="00771015" w:rsidRDefault="00771015" w:rsidP="00771015">
      <w:pPr>
        <w:bidi/>
        <w:spacing w:after="0" w:line="468" w:lineRule="atLeast"/>
        <w:rPr>
          <w:rFonts w:ascii="Tahoma" w:eastAsia="Times New Roman" w:hAnsi="Tahoma" w:cs="Tahoma"/>
          <w:color w:val="000000"/>
          <w:sz w:val="26"/>
          <w:szCs w:val="26"/>
          <w:rtl/>
        </w:rPr>
      </w:pPr>
      <w:r w:rsidRPr="00771015">
        <w:rPr>
          <w:rFonts w:ascii="inherit" w:eastAsia="Times New Roman" w:hAnsi="inherit" w:cs="Tahoma"/>
          <w:color w:val="000000"/>
          <w:sz w:val="26"/>
          <w:rtl/>
        </w:rPr>
        <w:t>١٧</w:t>
      </w:r>
      <w:r w:rsidRPr="00771015">
        <w:rPr>
          <w:rFonts w:ascii="inherit" w:eastAsia="Times New Roman" w:hAnsi="inherit" w:cs="Tahoma"/>
          <w:color w:val="000000"/>
          <w:sz w:val="26"/>
          <w:rtl/>
          <w:lang w:bidi="fa-IR"/>
        </w:rPr>
        <w:t>۴</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فيضهاى معنوى‌اى كه به شما مى‌رسد هستم، و اين در حالى است كه هيچ‌كس به مرتبت من نمى‌رسد و هيچ‌كدام از شما به والائى من نخواهد رسيد هر اندازه بلندنظر و بلند مرتبت باشيد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lastRenderedPageBreak/>
        <w:t>لخّص أخاف لقومي اليوم من ملل</w:t>
      </w:r>
      <w:r>
        <w:rPr>
          <w:rFonts w:ascii="Tahoma" w:eastAsia="Times New Roman" w:hAnsi="Tahoma" w:cs="Tahoma" w:hint="cs"/>
          <w:color w:val="000000"/>
          <w:sz w:val="26"/>
          <w:rtl/>
        </w:rPr>
        <w:t>//</w:t>
      </w:r>
      <w:r w:rsidRPr="00771015">
        <w:rPr>
          <w:rFonts w:ascii="Tahoma" w:eastAsia="Times New Roman" w:hAnsi="Tahoma" w:cs="Tahoma"/>
          <w:color w:val="000000"/>
          <w:sz w:val="26"/>
          <w:rtl/>
        </w:rPr>
        <w:t>و قلّ قلب رزين ليس باللّغب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لغب: خستگى و فرسودگى</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الرزين: آرام و بردبار</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ترجمه و توضيح: به درازا كشيدن سخن را همه كس نمى‌پذيرند مگر آنان كه داراى دلهايى بردبار و سنگين كه متعلق به قلوب مؤمنين است باشند. پس همه كس در برابر شرح و تفصيل بردبار نخواهد بود، آن‌هم درباره امورى كه نسبت به آنها بيگانه است و در سطح او نيست و قادر نيست. درباره آنها تعمق كند. آرى عوام الناس به مسائل ساده علاقه‌مندى نشان مى‌دهند، درحالى‌كه مردم دانا با بردبارى و پشتكار به كارهاى پيچيده علاقمند هستند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و لا يسؤك الاولى في الدين قد دغلوا</w:t>
      </w:r>
      <w:r>
        <w:rPr>
          <w:rFonts w:ascii="Tahoma" w:eastAsia="Times New Roman" w:hAnsi="Tahoma" w:cs="Tahoma" w:hint="cs"/>
          <w:color w:val="000000"/>
          <w:sz w:val="26"/>
          <w:rtl/>
        </w:rPr>
        <w:t>//</w:t>
      </w:r>
      <w:r w:rsidRPr="00771015">
        <w:rPr>
          <w:rFonts w:ascii="Tahoma" w:eastAsia="Times New Roman" w:hAnsi="Tahoma" w:cs="Tahoma"/>
          <w:color w:val="000000"/>
          <w:sz w:val="26"/>
          <w:rtl/>
        </w:rPr>
        <w:t>من بعد إيمانهم نكصا على عقب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دغلوا: چيزى را در چيز ديگر وارد كردن تا آن شىء دوم را فاسد كند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نكصا: فقط در مورد برگشت از كارهاى نيك بكار مى‌رود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توضيح: توقف و مكث براى اينان فقط از دست دادن وقت است. بنابراين نگران مباش و توقف منماى. شاهدى از قرآن كريم</w:t>
      </w:r>
      <w:r w:rsidRPr="00771015">
        <w:rPr>
          <w:rFonts w:ascii="Tahoma" w:eastAsia="Times New Roman" w:hAnsi="Tahoma" w:cs="Tahoma"/>
          <w:color w:val="000000"/>
          <w:sz w:val="26"/>
          <w:szCs w:val="26"/>
        </w:rPr>
        <w:t>:</w:t>
      </w:r>
      <w:r w:rsidRPr="00771015">
        <w:rPr>
          <w:rFonts w:ascii="Tahoma" w:eastAsia="Times New Roman" w:hAnsi="Tahoma" w:cs="Tahoma"/>
          <w:color w:val="000000"/>
          <w:sz w:val="26"/>
        </w:rPr>
        <w:t> «</w:t>
      </w:r>
      <w:r w:rsidRPr="00771015">
        <w:rPr>
          <w:rFonts w:ascii="Tahoma" w:eastAsia="Times New Roman" w:hAnsi="Tahoma" w:cs="Tahoma"/>
          <w:color w:val="000000"/>
          <w:sz w:val="26"/>
          <w:rtl/>
        </w:rPr>
        <w:t>وَ لاٰ تَحْزَنْ عَلَيْهِمْ وَ لاٰ تَكُ فِي ضَيْقٍ مِمّٰا يَمْكُرُونَ</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t>(</w:t>
      </w:r>
      <w:r w:rsidRPr="00771015">
        <w:rPr>
          <w:rFonts w:ascii="Tahoma" w:eastAsia="Times New Roman" w:hAnsi="Tahoma" w:cs="Tahoma"/>
          <w:color w:val="000000"/>
          <w:sz w:val="26"/>
          <w:szCs w:val="26"/>
          <w:rtl/>
        </w:rPr>
        <w:t>غمگين مشو و از مكر و حيله آنان دلتنگ مباش)» (آيه ١٢٧ النحل</w:t>
      </w:r>
      <w:r w:rsidRPr="00771015">
        <w:rPr>
          <w:rFonts w:ascii="Tahoma" w:eastAsia="Times New Roman" w:hAnsi="Tahoma" w:cs="Tahoma"/>
          <w:color w:val="000000"/>
          <w:sz w:val="26"/>
          <w:szCs w:val="26"/>
        </w:rPr>
        <w:t>) .</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بل لم يلج قط إيمان قلوبهم</w:t>
      </w:r>
      <w:r>
        <w:rPr>
          <w:rFonts w:ascii="Tahoma" w:eastAsia="Times New Roman" w:hAnsi="Tahoma" w:cs="Tahoma" w:hint="cs"/>
          <w:color w:val="000000"/>
          <w:sz w:val="26"/>
          <w:rtl/>
        </w:rPr>
        <w:t>//</w:t>
      </w:r>
      <w:r w:rsidRPr="00771015">
        <w:rPr>
          <w:rFonts w:ascii="Tahoma" w:eastAsia="Times New Roman" w:hAnsi="Tahoma" w:cs="Tahoma"/>
          <w:color w:val="000000"/>
          <w:sz w:val="26"/>
          <w:rtl/>
        </w:rPr>
        <w:t>و إن شياطينهم منهم لفي الثقب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و توضيح: دلهاى معارضان را به ديوارى تشبيه نموده است كه در آن سوراخهائى است كه شياطين در اين سوراخها قرار گرفته‌اند. شيطان گاهى به معنى هر چيز زشت بكار مى‌رود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هم لنا غنم فاغنم عداوتهم</w:t>
      </w:r>
      <w:r>
        <w:rPr>
          <w:rFonts w:ascii="Tahoma" w:eastAsia="Times New Roman" w:hAnsi="Tahoma" w:cs="Tahoma" w:hint="cs"/>
          <w:color w:val="000000"/>
          <w:sz w:val="26"/>
          <w:rtl/>
        </w:rPr>
        <w:t>//</w:t>
      </w:r>
      <w:r w:rsidRPr="00771015">
        <w:rPr>
          <w:rFonts w:ascii="Tahoma" w:eastAsia="Times New Roman" w:hAnsi="Tahoma" w:cs="Tahoma"/>
          <w:color w:val="000000"/>
          <w:sz w:val="26"/>
          <w:rtl/>
        </w:rPr>
        <w:t>كما غنمت و لاء الآل و احتسب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غنم: غنيمت</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شرح و ترجمه: ولايت اهل بيت (عليهم السلام) و برائت از دشمنان ايشان در يك حد و اندازه است و هر دو توأمان لازم و واجب است. زيرا ولايت و محبت ايشان كامل و</w:t>
      </w:r>
    </w:p>
    <w:p w:rsidR="00771015" w:rsidRDefault="00771015" w:rsidP="00771015">
      <w:pPr>
        <w:bidi/>
        <w:spacing w:after="0" w:line="468" w:lineRule="atLeast"/>
        <w:rPr>
          <w:rFonts w:ascii="Tahoma" w:eastAsia="Times New Roman" w:hAnsi="Tahoma" w:cs="Tahoma"/>
          <w:color w:val="000000"/>
          <w:sz w:val="26"/>
          <w:szCs w:val="26"/>
          <w:rtl/>
        </w:rPr>
      </w:pPr>
      <w:r w:rsidRPr="00771015">
        <w:rPr>
          <w:rFonts w:ascii="inherit" w:eastAsia="Times New Roman" w:hAnsi="inherit" w:cs="Tahoma"/>
          <w:color w:val="000000"/>
          <w:sz w:val="26"/>
          <w:rtl/>
        </w:rPr>
        <w:t>١٧</w:t>
      </w:r>
      <w:r w:rsidRPr="00771015">
        <w:rPr>
          <w:rFonts w:ascii="inherit" w:eastAsia="Times New Roman" w:hAnsi="inherit" w:cs="Tahoma"/>
          <w:color w:val="000000"/>
          <w:sz w:val="26"/>
          <w:rtl/>
          <w:lang w:bidi="fa-IR"/>
        </w:rPr>
        <w:t>۵</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صحيح نمى‌باشد مگر آنكه همراه با برائت از دشمنان آنان باشد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lastRenderedPageBreak/>
        <w:t>لو لا حنادس هذا الليل ما اتضحت</w:t>
      </w:r>
      <w:r>
        <w:rPr>
          <w:rFonts w:ascii="Tahoma" w:eastAsia="Times New Roman" w:hAnsi="Tahoma" w:cs="Tahoma" w:hint="cs"/>
          <w:color w:val="000000"/>
          <w:sz w:val="26"/>
          <w:rtl/>
        </w:rPr>
        <w:t>//</w:t>
      </w:r>
      <w:r w:rsidRPr="00771015">
        <w:rPr>
          <w:rFonts w:ascii="Tahoma" w:eastAsia="Times New Roman" w:hAnsi="Tahoma" w:cs="Tahoma"/>
          <w:color w:val="000000"/>
          <w:sz w:val="26"/>
          <w:rtl/>
        </w:rPr>
        <w:t>نور الدّراري هدى المظلم في الشّعب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اگر تاريكى شب نمى‌بود هرگز پرتو ستارگان درخشان (سنگهاى درخشان) براى ره‌گم‌كردگان آشكار نمى‌گرديد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أهل أسفت لقوم خاب سعيهم</w:t>
      </w:r>
      <w:r>
        <w:rPr>
          <w:rFonts w:ascii="Tahoma" w:eastAsia="Times New Roman" w:hAnsi="Tahoma" w:cs="Tahoma" w:hint="cs"/>
          <w:color w:val="000000"/>
          <w:sz w:val="26"/>
          <w:rtl/>
        </w:rPr>
        <w:t>//</w:t>
      </w:r>
      <w:r w:rsidRPr="00771015">
        <w:rPr>
          <w:rFonts w:ascii="Tahoma" w:eastAsia="Times New Roman" w:hAnsi="Tahoma" w:cs="Tahoma"/>
          <w:color w:val="000000"/>
          <w:sz w:val="26"/>
          <w:rtl/>
        </w:rPr>
        <w:t>من شر صحب لخير الخلق مصطحب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شرح و ترجمه: آيا از مصاحبت بدترين ياران با بهترين خلق خدا افسوس مى‌خورى و معتقدى كه آنها در اين عمل كه مرتكب شده‌اند بدترين ياران بوده‌اند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إنّ الليالي تريك الشمس ظاهرة</w:t>
      </w:r>
      <w:r>
        <w:rPr>
          <w:rFonts w:ascii="Tahoma" w:eastAsia="Times New Roman" w:hAnsi="Tahoma" w:cs="Tahoma" w:hint="cs"/>
          <w:color w:val="000000"/>
          <w:sz w:val="26"/>
          <w:rtl/>
        </w:rPr>
        <w:t>//</w:t>
      </w:r>
      <w:r w:rsidRPr="00771015">
        <w:rPr>
          <w:rFonts w:ascii="Tahoma" w:eastAsia="Times New Roman" w:hAnsi="Tahoma" w:cs="Tahoma"/>
          <w:color w:val="000000"/>
          <w:sz w:val="26"/>
          <w:rtl/>
        </w:rPr>
        <w:t>و كنت في الشك لو قامت و لم تغب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اين شب است كه آفتاب را آشكار مى‌كند و چه بسا اگر شب نمى‌بود و غروبى نبود وجود آن را انكار مى‌كردى</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كادوا الوصيّ فردّ اللّه كيدهم</w:t>
      </w:r>
      <w:r>
        <w:rPr>
          <w:rFonts w:ascii="Tahoma" w:eastAsia="Times New Roman" w:hAnsi="Tahoma" w:cs="Tahoma" w:hint="cs"/>
          <w:color w:val="000000"/>
          <w:sz w:val="26"/>
          <w:rtl/>
        </w:rPr>
        <w:t>//</w:t>
      </w:r>
      <w:r w:rsidRPr="00771015">
        <w:rPr>
          <w:rFonts w:ascii="Tahoma" w:eastAsia="Times New Roman" w:hAnsi="Tahoma" w:cs="Tahoma"/>
          <w:color w:val="000000"/>
          <w:sz w:val="26"/>
          <w:rtl/>
        </w:rPr>
        <w:t>على النّحور و من كاد الهدى يخب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توضيح: آنها نسبت به جانشين حضرت پيامبر توطئه و خبث طينت نشان دادند، اما خداوند با توجه به آيه شريفه</w:t>
      </w:r>
      <w:r w:rsidRPr="00771015">
        <w:rPr>
          <w:rFonts w:ascii="Tahoma" w:eastAsia="Times New Roman" w:hAnsi="Tahoma" w:cs="Tahoma"/>
          <w:color w:val="000000"/>
          <w:sz w:val="26"/>
          <w:szCs w:val="26"/>
        </w:rPr>
        <w:t>:</w:t>
      </w:r>
      <w:r w:rsidRPr="00771015">
        <w:rPr>
          <w:rFonts w:ascii="Tahoma" w:eastAsia="Times New Roman" w:hAnsi="Tahoma" w:cs="Tahoma"/>
          <w:color w:val="000000"/>
          <w:sz w:val="26"/>
        </w:rPr>
        <w:t> «</w:t>
      </w:r>
      <w:r w:rsidRPr="00771015">
        <w:rPr>
          <w:rFonts w:ascii="Tahoma" w:eastAsia="Times New Roman" w:hAnsi="Tahoma" w:cs="Tahoma"/>
          <w:color w:val="000000"/>
          <w:sz w:val="26"/>
          <w:rtl/>
        </w:rPr>
        <w:t>وَ مَكَرُوا وَ مَكَرَ اَللّٰهُ وَ اَللّٰهُ خَيْرُ اَلْمٰاكِرِينَ</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tl/>
        </w:rPr>
        <w:t>بدطينتى ايشان را به خود ايشان بازگرداند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t>تناحروا على الشى: به جان هم افتادند براى به چنگ آوردن چيزى</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إلا قليل أووا للكهف حين رأوا</w:t>
      </w:r>
      <w:r>
        <w:rPr>
          <w:rFonts w:ascii="Tahoma" w:eastAsia="Times New Roman" w:hAnsi="Tahoma" w:cs="Tahoma" w:hint="cs"/>
          <w:color w:val="000000"/>
          <w:sz w:val="26"/>
          <w:rtl/>
        </w:rPr>
        <w:t>//</w:t>
      </w:r>
      <w:r w:rsidRPr="00771015">
        <w:rPr>
          <w:rFonts w:ascii="Tahoma" w:eastAsia="Times New Roman" w:hAnsi="Tahoma" w:cs="Tahoma"/>
          <w:color w:val="000000"/>
          <w:sz w:val="26"/>
          <w:rtl/>
        </w:rPr>
        <w:t>من يفتري الشرك للرّحمن بالكذب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مگر ياران كهف زمانى كه ديدند و دريافتند كه آنان راه افترا و دروغ در پيش گرفته‌اند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هم فتية دون أهل الكهف عدتهم</w:t>
      </w:r>
      <w:r>
        <w:rPr>
          <w:rFonts w:ascii="Tahoma" w:eastAsia="Times New Roman" w:hAnsi="Tahoma" w:cs="Tahoma" w:hint="cs"/>
          <w:color w:val="000000"/>
          <w:sz w:val="26"/>
          <w:rtl/>
        </w:rPr>
        <w:t>//</w:t>
      </w:r>
      <w:r w:rsidRPr="00771015">
        <w:rPr>
          <w:rFonts w:ascii="Tahoma" w:eastAsia="Times New Roman" w:hAnsi="Tahoma" w:cs="Tahoma"/>
          <w:color w:val="000000"/>
          <w:sz w:val="26"/>
          <w:rtl/>
        </w:rPr>
        <w:t>يرون كهفهم في الصلب و السلب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اينان كه عده آنها كمتر از تعداد اهل الكهف بود (منظور ياران حضرت على عليه السلام است كه پنج نفر بودند-مترجم) مى‌دانستند كه سرنوشت ايشان صليب (چوبه دار) و غارت شدن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جازاهم اللّه خير الخير إذ نصروا</w:t>
      </w:r>
      <w:r>
        <w:rPr>
          <w:rFonts w:ascii="Tahoma" w:eastAsia="Times New Roman" w:hAnsi="Tahoma" w:cs="Tahoma" w:hint="cs"/>
          <w:color w:val="000000"/>
          <w:sz w:val="26"/>
          <w:rtl/>
        </w:rPr>
        <w:t>//</w:t>
      </w:r>
      <w:r w:rsidRPr="00771015">
        <w:rPr>
          <w:rFonts w:ascii="Tahoma" w:eastAsia="Times New Roman" w:hAnsi="Tahoma" w:cs="Tahoma"/>
          <w:color w:val="000000"/>
          <w:sz w:val="26"/>
          <w:rtl/>
        </w:rPr>
        <w:t>دين الاله و إن القوم فى النّهب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خدا به آنان پاداش نيك دهد كه دين خدا را يارى كردند و اين هنگامى بود كه ديگران در سقيفه مشغول چپاول بودند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و ثمّ قوم إلى نهج الهدى رجعوا</w:t>
      </w:r>
      <w:r>
        <w:rPr>
          <w:rFonts w:ascii="Tahoma" w:eastAsia="Times New Roman" w:hAnsi="Tahoma" w:cs="Tahoma" w:hint="cs"/>
          <w:color w:val="000000"/>
          <w:sz w:val="26"/>
          <w:rtl/>
        </w:rPr>
        <w:t>//</w:t>
      </w:r>
      <w:r w:rsidRPr="00771015">
        <w:rPr>
          <w:rFonts w:ascii="Tahoma" w:eastAsia="Times New Roman" w:hAnsi="Tahoma" w:cs="Tahoma"/>
          <w:color w:val="000000"/>
          <w:sz w:val="26"/>
          <w:rtl/>
        </w:rPr>
        <w:t>بعد ارتداد و إن تابوا له يتب</w:t>
      </w:r>
      <w:r w:rsidRPr="00771015">
        <w:rPr>
          <w:rFonts w:ascii="Tahoma" w:eastAsia="Times New Roman" w:hAnsi="Tahoma" w:cs="Tahoma"/>
          <w:color w:val="000000"/>
          <w:sz w:val="26"/>
        </w:rPr>
        <w:t> </w:t>
      </w:r>
    </w:p>
    <w:p w:rsidR="00771015" w:rsidRDefault="00771015" w:rsidP="00771015">
      <w:pPr>
        <w:bidi/>
        <w:spacing w:after="0" w:line="468" w:lineRule="atLeast"/>
        <w:rPr>
          <w:rFonts w:ascii="Tahoma" w:eastAsia="Times New Roman" w:hAnsi="Tahoma" w:cs="Tahoma"/>
          <w:color w:val="000000"/>
          <w:sz w:val="26"/>
          <w:szCs w:val="26"/>
          <w:rtl/>
        </w:rPr>
      </w:pPr>
      <w:r w:rsidRPr="00771015">
        <w:rPr>
          <w:rFonts w:ascii="inherit" w:eastAsia="Times New Roman" w:hAnsi="inherit" w:cs="Tahoma"/>
          <w:color w:val="000000"/>
          <w:sz w:val="26"/>
          <w:rtl/>
        </w:rPr>
        <w:t>١٧</w:t>
      </w:r>
      <w:r w:rsidRPr="00771015">
        <w:rPr>
          <w:rFonts w:ascii="inherit" w:eastAsia="Times New Roman" w:hAnsi="inherit" w:cs="Tahoma"/>
          <w:color w:val="000000"/>
          <w:sz w:val="26"/>
          <w:rtl/>
          <w:lang w:bidi="fa-IR"/>
        </w:rPr>
        <w:t>۶</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szCs w:val="26"/>
          <w:rtl/>
        </w:rPr>
        <w:lastRenderedPageBreak/>
        <w:t>ترجمه: در آنجا گروهى به راه راست بازگشتند و هركس به راه راست برگردد و توبه نمايد خداوند توبه او را مى‌پذيرد</w:t>
      </w:r>
      <w:r w:rsidRPr="00771015">
        <w:rPr>
          <w:rFonts w:ascii="Tahoma" w:eastAsia="Times New Roman" w:hAnsi="Tahoma" w:cs="Tahoma"/>
          <w:color w:val="000000"/>
          <w:sz w:val="26"/>
          <w:szCs w:val="26"/>
        </w:rPr>
        <w:t>:«</w:t>
      </w:r>
      <w:r w:rsidRPr="00771015">
        <w:rPr>
          <w:rFonts w:ascii="Tahoma" w:eastAsia="Times New Roman" w:hAnsi="Tahoma" w:cs="Tahoma"/>
          <w:color w:val="000000"/>
          <w:sz w:val="26"/>
          <w:szCs w:val="26"/>
          <w:rtl/>
        </w:rPr>
        <w:t>فَمَنْ تٰابَ مِنْ بَعْدِ ظُلْمِهِ وَ أَصْلَحَ فَإِنَّ اَللّٰهَ يَتُوبُ عَلَيْهِ إِنَّ اَللّٰهَ غَفُورٌ رَحِيمٌ</w:t>
      </w:r>
      <w:r w:rsidRPr="00771015">
        <w:rPr>
          <w:rFonts w:ascii="Tahoma" w:eastAsia="Times New Roman" w:hAnsi="Tahoma" w:cs="Tahoma"/>
          <w:color w:val="000000"/>
          <w:sz w:val="26"/>
          <w:szCs w:val="26"/>
        </w:rPr>
        <w:t>»</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t>(</w:t>
      </w:r>
      <w:r w:rsidRPr="00771015">
        <w:rPr>
          <w:rFonts w:ascii="Tahoma" w:eastAsia="Times New Roman" w:hAnsi="Tahoma" w:cs="Tahoma"/>
          <w:color w:val="000000"/>
          <w:sz w:val="26"/>
          <w:szCs w:val="26"/>
          <w:rtl/>
        </w:rPr>
        <w:t>قرآن كريم</w:t>
      </w:r>
      <w:r w:rsidRPr="00771015">
        <w:rPr>
          <w:rFonts w:ascii="Tahoma" w:eastAsia="Times New Roman" w:hAnsi="Tahoma" w:cs="Tahoma"/>
          <w:color w:val="000000"/>
          <w:sz w:val="26"/>
          <w:szCs w:val="26"/>
        </w:rPr>
        <w:t>) .</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فهو الوليّ و هذا يومه طربا</w:t>
      </w:r>
      <w:r>
        <w:rPr>
          <w:rFonts w:ascii="Tahoma" w:eastAsia="Times New Roman" w:hAnsi="Tahoma" w:cs="Tahoma" w:hint="cs"/>
          <w:color w:val="000000"/>
          <w:sz w:val="26"/>
          <w:rtl/>
        </w:rPr>
        <w:t>//</w:t>
      </w:r>
      <w:r w:rsidRPr="00771015">
        <w:rPr>
          <w:rFonts w:ascii="Tahoma" w:eastAsia="Times New Roman" w:hAnsi="Tahoma" w:cs="Tahoma"/>
          <w:color w:val="000000"/>
          <w:sz w:val="26"/>
          <w:rtl/>
        </w:rPr>
        <w:t>للمؤمنين وعيد غير معتقب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پس او ولىّ است و امروز روز شادمانى مؤمنين براى او است و امروز روزى است كه شادمانى (و طرب: خارج شدن از وضع معمولى) بازخواستى ندارد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من طاب مولده فالعيش طاب له</w:t>
      </w:r>
      <w:r w:rsidR="00460751">
        <w:rPr>
          <w:rFonts w:ascii="Tahoma" w:eastAsia="Times New Roman" w:hAnsi="Tahoma" w:cs="Tahoma" w:hint="cs"/>
          <w:color w:val="000000"/>
          <w:sz w:val="26"/>
          <w:rtl/>
        </w:rPr>
        <w:t>//</w:t>
      </w:r>
      <w:r w:rsidRPr="00771015">
        <w:rPr>
          <w:rFonts w:ascii="Tahoma" w:eastAsia="Times New Roman" w:hAnsi="Tahoma" w:cs="Tahoma"/>
          <w:color w:val="000000"/>
          <w:sz w:val="26"/>
          <w:rtl/>
        </w:rPr>
        <w:t>يوم الغدير و من يخبث فلم يطب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در روز غدير اين مردم پاك نسب هستند كه شادمانى مى‌كنند، اما ناپاكان شادمانى نمى‌كنند. اشاره به حديثى از حضرت پيامبر (صلوات الله عليه) است كه در اين مورد صادر شده است</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لكنه أيّ عيش للوصي و قد</w:t>
      </w:r>
      <w:r w:rsidR="00460751">
        <w:rPr>
          <w:rFonts w:ascii="Tahoma" w:eastAsia="Times New Roman" w:hAnsi="Tahoma" w:cs="Tahoma" w:hint="cs"/>
          <w:color w:val="000000"/>
          <w:sz w:val="26"/>
          <w:rtl/>
        </w:rPr>
        <w:t>//</w:t>
      </w:r>
      <w:r w:rsidRPr="00771015">
        <w:rPr>
          <w:rFonts w:ascii="Tahoma" w:eastAsia="Times New Roman" w:hAnsi="Tahoma" w:cs="Tahoma"/>
          <w:color w:val="000000"/>
          <w:sz w:val="26"/>
          <w:rtl/>
        </w:rPr>
        <w:t>يرى الخلافة غضبا شرّ مغتصب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اما چه آسودگى خاطرى براى جانشين خدا است درحالى‌كه غصب خلافت را توسط بدترين غاصبان نظاره مى‌كند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و أيّ عيش لنا و الطهر في جزع</w:t>
      </w:r>
      <w:r w:rsidR="00460751">
        <w:rPr>
          <w:rFonts w:ascii="Tahoma" w:eastAsia="Times New Roman" w:hAnsi="Tahoma" w:cs="Tahoma" w:hint="cs"/>
          <w:color w:val="000000"/>
          <w:sz w:val="26"/>
          <w:rtl/>
        </w:rPr>
        <w:t>//</w:t>
      </w:r>
      <w:r w:rsidRPr="00771015">
        <w:rPr>
          <w:rFonts w:ascii="Tahoma" w:eastAsia="Times New Roman" w:hAnsi="Tahoma" w:cs="Tahoma"/>
          <w:color w:val="000000"/>
          <w:sz w:val="26"/>
          <w:rtl/>
        </w:rPr>
        <w:t>ترثي أباها بصوت بحّ بالنحب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كدام آسايش خاطرى است براى ما درحالى‌كه پاكان، ناشكيب و در رنج مى‌باشند، و براى پدر خود با آواى بلند نوحه‌سرائى مى‌كنند</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إنّا فقدناك فقد الأرض و ابلها</w:t>
      </w:r>
      <w:r w:rsidR="00460751">
        <w:rPr>
          <w:rFonts w:ascii="Tahoma" w:eastAsia="Times New Roman" w:hAnsi="Tahoma" w:cs="Tahoma" w:hint="cs"/>
          <w:color w:val="000000"/>
          <w:sz w:val="26"/>
          <w:rtl/>
        </w:rPr>
        <w:t>//</w:t>
      </w:r>
      <w:r w:rsidRPr="00771015">
        <w:rPr>
          <w:rFonts w:ascii="Tahoma" w:eastAsia="Times New Roman" w:hAnsi="Tahoma" w:cs="Tahoma"/>
          <w:color w:val="000000"/>
          <w:sz w:val="26"/>
          <w:rtl/>
        </w:rPr>
        <w:t>و ارتدّ قومك فاشهدهم على نكب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ما تو را از دست داديم همانند از دست دادن زمين ياران را، و قوم و عشيره‌ات از راه صحيح برگشته‌اند و تو بر ارتداد ايشان شاهد باش</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قد كان بعدك أنباء و هنبثة</w:t>
      </w:r>
      <w:r w:rsidR="00460751">
        <w:rPr>
          <w:rFonts w:ascii="Tahoma" w:eastAsia="Times New Roman" w:hAnsi="Tahoma" w:cs="Tahoma" w:hint="cs"/>
          <w:color w:val="000000"/>
          <w:sz w:val="26"/>
          <w:rtl/>
        </w:rPr>
        <w:t>//</w:t>
      </w:r>
      <w:r w:rsidRPr="00771015">
        <w:rPr>
          <w:rFonts w:ascii="Tahoma" w:eastAsia="Times New Roman" w:hAnsi="Tahoma" w:cs="Tahoma"/>
          <w:color w:val="000000"/>
          <w:sz w:val="26"/>
          <w:rtl/>
        </w:rPr>
        <w:t>لو كنت شاهدها لم نلق في الخطب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پس از تو خبرها و جرّ و بحث‌ها بود؛ اگر مى‌بودى هرگز در اين همه مصيبت قرار نمى‌گرفتيم</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أو أن يقوم بأمر اللّه قائمة</w:t>
      </w:r>
      <w:r w:rsidR="00460751">
        <w:rPr>
          <w:rFonts w:ascii="Tahoma" w:eastAsia="Times New Roman" w:hAnsi="Tahoma" w:cs="Tahoma" w:hint="cs"/>
          <w:color w:val="000000"/>
          <w:sz w:val="26"/>
          <w:rtl/>
        </w:rPr>
        <w:t>//</w:t>
      </w:r>
      <w:r w:rsidRPr="00771015">
        <w:rPr>
          <w:rFonts w:ascii="Tahoma" w:eastAsia="Times New Roman" w:hAnsi="Tahoma" w:cs="Tahoma"/>
          <w:color w:val="000000"/>
          <w:sz w:val="26"/>
          <w:rtl/>
        </w:rPr>
        <w:t>يطهّر الأرض من شرك و من نصب</w:t>
      </w:r>
      <w:r w:rsidRPr="00771015">
        <w:rPr>
          <w:rFonts w:ascii="Tahoma" w:eastAsia="Times New Roman" w:hAnsi="Tahoma" w:cs="Tahoma"/>
          <w:color w:val="000000"/>
          <w:sz w:val="26"/>
        </w:rPr>
        <w:t> </w:t>
      </w:r>
      <w:r w:rsidRPr="00771015">
        <w:rPr>
          <w:rFonts w:ascii="Tahoma" w:eastAsia="Times New Roman" w:hAnsi="Tahoma" w:cs="Tahoma"/>
          <w:color w:val="000000"/>
          <w:sz w:val="26"/>
          <w:szCs w:val="26"/>
        </w:rPr>
        <w:br w:type="textWrapping" w:clear="all"/>
      </w:r>
      <w:r w:rsidRPr="00771015">
        <w:rPr>
          <w:rFonts w:ascii="Tahoma" w:eastAsia="Times New Roman" w:hAnsi="Tahoma" w:cs="Tahoma"/>
          <w:color w:val="000000"/>
          <w:sz w:val="26"/>
          <w:szCs w:val="26"/>
          <w:rtl/>
        </w:rPr>
        <w:t>ترجمه: تا اينكه به دستور خداوند قائم بالحق پهنه زمين را از شرك و كينه‌توزى نسبت به خاندان عصمت پاك گردانى</w:t>
      </w:r>
      <w:r w:rsidRPr="00771015">
        <w:rPr>
          <w:rFonts w:ascii="Tahoma" w:eastAsia="Times New Roman" w:hAnsi="Tahoma" w:cs="Tahoma"/>
          <w:color w:val="000000"/>
          <w:sz w:val="26"/>
          <w:szCs w:val="26"/>
        </w:rPr>
        <w:t>.</w:t>
      </w:r>
    </w:p>
    <w:p w:rsidR="00771015" w:rsidRPr="00771015" w:rsidRDefault="00771015" w:rsidP="00771015">
      <w:pPr>
        <w:bidi/>
        <w:spacing w:after="0" w:line="468" w:lineRule="atLeast"/>
        <w:rPr>
          <w:rFonts w:ascii="Tahoma" w:eastAsia="Times New Roman" w:hAnsi="Tahoma" w:cs="Tahoma"/>
          <w:color w:val="000000"/>
          <w:sz w:val="26"/>
          <w:szCs w:val="26"/>
        </w:rPr>
      </w:pPr>
      <w:r w:rsidRPr="00771015">
        <w:rPr>
          <w:rFonts w:ascii="Tahoma" w:eastAsia="Times New Roman" w:hAnsi="Tahoma" w:cs="Tahoma"/>
          <w:color w:val="000000"/>
          <w:sz w:val="26"/>
          <w:rtl/>
        </w:rPr>
        <w:t>يا صاحب الدار أنت المرتجى أبدا</w:t>
      </w:r>
      <w:r w:rsidR="00460751">
        <w:rPr>
          <w:rFonts w:ascii="Tahoma" w:eastAsia="Times New Roman" w:hAnsi="Tahoma" w:cs="Tahoma" w:hint="cs"/>
          <w:color w:val="000000"/>
          <w:sz w:val="26"/>
          <w:rtl/>
        </w:rPr>
        <w:t>//</w:t>
      </w:r>
      <w:r w:rsidRPr="00771015">
        <w:rPr>
          <w:rFonts w:ascii="Tahoma" w:eastAsia="Times New Roman" w:hAnsi="Tahoma" w:cs="Tahoma"/>
          <w:color w:val="000000"/>
          <w:sz w:val="26"/>
          <w:rtl/>
        </w:rPr>
        <w:t>و أنت أدرى بما فيها و لم تغب</w:t>
      </w:r>
      <w:r w:rsidRPr="00771015">
        <w:rPr>
          <w:rFonts w:ascii="Tahoma" w:eastAsia="Times New Roman" w:hAnsi="Tahoma" w:cs="Tahoma"/>
          <w:color w:val="000000"/>
          <w:sz w:val="26"/>
        </w:rPr>
        <w:t> </w:t>
      </w:r>
    </w:p>
    <w:p w:rsidR="00460751" w:rsidRDefault="00460751" w:rsidP="00460751">
      <w:pPr>
        <w:bidi/>
        <w:spacing w:after="0" w:line="468" w:lineRule="atLeast"/>
        <w:rPr>
          <w:rFonts w:ascii="Tahoma" w:eastAsia="Times New Roman" w:hAnsi="Tahoma" w:cs="Tahoma"/>
          <w:color w:val="000000"/>
          <w:sz w:val="26"/>
          <w:szCs w:val="26"/>
          <w:rtl/>
        </w:rPr>
      </w:pPr>
      <w:r w:rsidRPr="00460751">
        <w:rPr>
          <w:rFonts w:ascii="inherit" w:eastAsia="Times New Roman" w:hAnsi="inherit" w:cs="Tahoma"/>
          <w:color w:val="000000"/>
          <w:sz w:val="26"/>
          <w:rtl/>
        </w:rPr>
        <w:t>١٧٧</w:t>
      </w:r>
    </w:p>
    <w:p w:rsidR="00460751" w:rsidRPr="00460751" w:rsidRDefault="00460751" w:rsidP="00460751">
      <w:pPr>
        <w:bidi/>
        <w:spacing w:after="0" w:line="468" w:lineRule="atLeast"/>
        <w:rPr>
          <w:rFonts w:ascii="Tahoma" w:eastAsia="Times New Roman" w:hAnsi="Tahoma" w:cs="Tahoma"/>
          <w:color w:val="000000"/>
          <w:sz w:val="26"/>
          <w:szCs w:val="26"/>
        </w:rPr>
      </w:pPr>
      <w:r w:rsidRPr="00460751">
        <w:rPr>
          <w:rFonts w:ascii="Tahoma" w:eastAsia="Times New Roman" w:hAnsi="Tahoma" w:cs="Tahoma"/>
          <w:color w:val="000000"/>
          <w:sz w:val="26"/>
          <w:szCs w:val="26"/>
          <w:rtl/>
        </w:rPr>
        <w:lastRenderedPageBreak/>
        <w:t>ترجمه: اى صاحب‌خانه تو آرزوى هميشگى ما هستى و تو بهتر مى‌دانى كه بر ما چه مى‌گذرد (پس در ميان ما درآى) و تو بر اين حوادث آگاهى و غايب نبودى</w:t>
      </w:r>
      <w:r w:rsidRPr="00460751">
        <w:rPr>
          <w:rFonts w:ascii="Tahoma" w:eastAsia="Times New Roman" w:hAnsi="Tahoma" w:cs="Tahoma"/>
          <w:color w:val="000000"/>
          <w:sz w:val="26"/>
          <w:szCs w:val="26"/>
        </w:rPr>
        <w:t>.</w:t>
      </w:r>
    </w:p>
    <w:p w:rsidR="00460751" w:rsidRPr="00460751" w:rsidRDefault="00460751" w:rsidP="00460751">
      <w:pPr>
        <w:bidi/>
        <w:spacing w:after="0" w:line="468" w:lineRule="atLeast"/>
        <w:rPr>
          <w:rFonts w:ascii="Tahoma" w:eastAsia="Times New Roman" w:hAnsi="Tahoma" w:cs="Tahoma"/>
          <w:color w:val="000000"/>
          <w:sz w:val="26"/>
          <w:szCs w:val="26"/>
        </w:rPr>
      </w:pPr>
      <w:r w:rsidRPr="00460751">
        <w:rPr>
          <w:rFonts w:ascii="Tahoma" w:eastAsia="Times New Roman" w:hAnsi="Tahoma" w:cs="Tahoma"/>
          <w:color w:val="000000"/>
          <w:sz w:val="26"/>
          <w:rtl/>
        </w:rPr>
        <w:t>يا صاحب الدار أنجح حاج ممتدح</w:t>
      </w:r>
      <w:r>
        <w:rPr>
          <w:rFonts w:ascii="Tahoma" w:eastAsia="Times New Roman" w:hAnsi="Tahoma" w:cs="Tahoma" w:hint="cs"/>
          <w:color w:val="000000"/>
          <w:sz w:val="26"/>
          <w:rtl/>
        </w:rPr>
        <w:t>//</w:t>
      </w:r>
      <w:r w:rsidRPr="00460751">
        <w:rPr>
          <w:rFonts w:ascii="Tahoma" w:eastAsia="Times New Roman" w:hAnsi="Tahoma" w:cs="Tahoma"/>
          <w:color w:val="000000"/>
          <w:sz w:val="26"/>
          <w:rtl/>
        </w:rPr>
        <w:t>بالعجز معترف و الجهل مكتسب</w:t>
      </w:r>
      <w:r w:rsidRPr="00460751">
        <w:rPr>
          <w:rFonts w:ascii="Tahoma" w:eastAsia="Times New Roman" w:hAnsi="Tahoma" w:cs="Tahoma"/>
          <w:color w:val="000000"/>
          <w:sz w:val="26"/>
        </w:rPr>
        <w:t> </w:t>
      </w:r>
      <w:r w:rsidRPr="00460751">
        <w:rPr>
          <w:rFonts w:ascii="Tahoma" w:eastAsia="Times New Roman" w:hAnsi="Tahoma" w:cs="Tahoma"/>
          <w:color w:val="000000"/>
          <w:sz w:val="26"/>
          <w:szCs w:val="26"/>
        </w:rPr>
        <w:br w:type="textWrapping" w:clear="all"/>
      </w:r>
      <w:r w:rsidRPr="00460751">
        <w:rPr>
          <w:rFonts w:ascii="Tahoma" w:eastAsia="Times New Roman" w:hAnsi="Tahoma" w:cs="Tahoma"/>
          <w:color w:val="000000"/>
          <w:sz w:val="26"/>
          <w:szCs w:val="26"/>
          <w:rtl/>
        </w:rPr>
        <w:t>ترجمه: اى صاحب‌خانه (دنيا) نياز اين ثناگوى را كه به ناتوانى خود معترف است و جز نادانى چيزى ندارد برآورده ساز</w:t>
      </w:r>
      <w:r w:rsidRPr="00460751">
        <w:rPr>
          <w:rFonts w:ascii="Tahoma" w:eastAsia="Times New Roman" w:hAnsi="Tahoma" w:cs="Tahoma"/>
          <w:color w:val="000000"/>
          <w:sz w:val="26"/>
          <w:szCs w:val="26"/>
        </w:rPr>
        <w:t>.</w:t>
      </w:r>
    </w:p>
    <w:p w:rsidR="00460751" w:rsidRPr="00460751" w:rsidRDefault="00460751" w:rsidP="00460751">
      <w:pPr>
        <w:bidi/>
        <w:spacing w:after="0" w:line="468" w:lineRule="atLeast"/>
        <w:rPr>
          <w:rFonts w:ascii="Tahoma" w:eastAsia="Times New Roman" w:hAnsi="Tahoma" w:cs="Tahoma"/>
          <w:color w:val="000000"/>
          <w:sz w:val="26"/>
          <w:szCs w:val="26"/>
        </w:rPr>
      </w:pPr>
      <w:r w:rsidRPr="00460751">
        <w:rPr>
          <w:rFonts w:ascii="Tahoma" w:eastAsia="Times New Roman" w:hAnsi="Tahoma" w:cs="Tahoma"/>
          <w:color w:val="000000"/>
          <w:sz w:val="26"/>
          <w:rtl/>
        </w:rPr>
        <w:t>بالذل مقترب بالقل منتسب</w:t>
      </w:r>
      <w:r>
        <w:rPr>
          <w:rFonts w:ascii="Tahoma" w:eastAsia="Times New Roman" w:hAnsi="Tahoma" w:cs="Tahoma" w:hint="cs"/>
          <w:color w:val="000000"/>
          <w:sz w:val="26"/>
          <w:rtl/>
        </w:rPr>
        <w:t>//</w:t>
      </w:r>
      <w:r w:rsidRPr="00460751">
        <w:rPr>
          <w:rFonts w:ascii="Tahoma" w:eastAsia="Times New Roman" w:hAnsi="Tahoma" w:cs="Tahoma"/>
          <w:color w:val="000000"/>
          <w:sz w:val="26"/>
          <w:rtl/>
        </w:rPr>
        <w:t>للفضل مرتقب بالباب منتصب</w:t>
      </w:r>
      <w:r w:rsidRPr="00460751">
        <w:rPr>
          <w:rFonts w:ascii="Tahoma" w:eastAsia="Times New Roman" w:hAnsi="Tahoma" w:cs="Tahoma"/>
          <w:color w:val="000000"/>
          <w:sz w:val="26"/>
        </w:rPr>
        <w:t> </w:t>
      </w:r>
      <w:r w:rsidRPr="00460751">
        <w:rPr>
          <w:rFonts w:ascii="Tahoma" w:eastAsia="Times New Roman" w:hAnsi="Tahoma" w:cs="Tahoma"/>
          <w:color w:val="000000"/>
          <w:sz w:val="26"/>
          <w:szCs w:val="26"/>
        </w:rPr>
        <w:br w:type="textWrapping" w:clear="all"/>
      </w:r>
      <w:r w:rsidRPr="00460751">
        <w:rPr>
          <w:rFonts w:ascii="Tahoma" w:eastAsia="Times New Roman" w:hAnsi="Tahoma" w:cs="Tahoma"/>
          <w:color w:val="000000"/>
          <w:sz w:val="26"/>
          <w:szCs w:val="26"/>
          <w:rtl/>
        </w:rPr>
        <w:t>ترجمه: با حقارت روى به شما آورده و به مرحمت و عطاى شما اميد دارد و در درگاه شما انتظار مى‌كشد</w:t>
      </w:r>
      <w:r w:rsidRPr="00460751">
        <w:rPr>
          <w:rFonts w:ascii="Tahoma" w:eastAsia="Times New Roman" w:hAnsi="Tahoma" w:cs="Tahoma"/>
          <w:color w:val="000000"/>
          <w:sz w:val="26"/>
          <w:szCs w:val="26"/>
        </w:rPr>
        <w:t>.</w:t>
      </w:r>
    </w:p>
    <w:p w:rsidR="00460751" w:rsidRPr="00460751" w:rsidRDefault="00460751" w:rsidP="00460751">
      <w:pPr>
        <w:bidi/>
        <w:spacing w:after="0" w:line="468" w:lineRule="atLeast"/>
        <w:rPr>
          <w:rFonts w:ascii="Tahoma" w:eastAsia="Times New Roman" w:hAnsi="Tahoma" w:cs="Tahoma"/>
          <w:color w:val="000000"/>
          <w:sz w:val="26"/>
          <w:szCs w:val="26"/>
        </w:rPr>
      </w:pPr>
      <w:r w:rsidRPr="00460751">
        <w:rPr>
          <w:rFonts w:ascii="Tahoma" w:eastAsia="Times New Roman" w:hAnsi="Tahoma" w:cs="Tahoma"/>
          <w:color w:val="000000"/>
          <w:sz w:val="26"/>
          <w:rtl/>
        </w:rPr>
        <w:t>فالعلم و الكشف و الايقان قد ظهرت</w:t>
      </w:r>
      <w:r>
        <w:rPr>
          <w:rFonts w:ascii="Tahoma" w:eastAsia="Times New Roman" w:hAnsi="Tahoma" w:cs="Tahoma" w:hint="cs"/>
          <w:color w:val="000000"/>
          <w:sz w:val="26"/>
          <w:rtl/>
        </w:rPr>
        <w:t>//</w:t>
      </w:r>
      <w:r w:rsidRPr="00460751">
        <w:rPr>
          <w:rFonts w:ascii="Tahoma" w:eastAsia="Times New Roman" w:hAnsi="Tahoma" w:cs="Tahoma"/>
          <w:color w:val="000000"/>
          <w:sz w:val="26"/>
          <w:rtl/>
        </w:rPr>
        <w:t>من المنبّإ من أنبائه الحجب</w:t>
      </w:r>
      <w:r w:rsidRPr="00460751">
        <w:rPr>
          <w:rFonts w:ascii="Tahoma" w:eastAsia="Times New Roman" w:hAnsi="Tahoma" w:cs="Tahoma"/>
          <w:color w:val="000000"/>
          <w:sz w:val="26"/>
        </w:rPr>
        <w:t> </w:t>
      </w:r>
      <w:r w:rsidRPr="00460751">
        <w:rPr>
          <w:rFonts w:ascii="Tahoma" w:eastAsia="Times New Roman" w:hAnsi="Tahoma" w:cs="Tahoma"/>
          <w:color w:val="000000"/>
          <w:sz w:val="26"/>
          <w:szCs w:val="26"/>
        </w:rPr>
        <w:br w:type="textWrapping" w:clear="all"/>
      </w:r>
      <w:r w:rsidRPr="00460751">
        <w:rPr>
          <w:rFonts w:ascii="Tahoma" w:eastAsia="Times New Roman" w:hAnsi="Tahoma" w:cs="Tahoma"/>
          <w:color w:val="000000"/>
          <w:sz w:val="26"/>
          <w:szCs w:val="26"/>
          <w:rtl/>
        </w:rPr>
        <w:t>ترجمه: هرچه بدانيم و هر يقينى كه براى ما حاصل شود همه و همه از خزائن اسرار خداوندى است (كه به‌وسيله شما نصيب ما مى‌شود</w:t>
      </w:r>
      <w:r w:rsidRPr="00460751">
        <w:rPr>
          <w:rFonts w:ascii="Tahoma" w:eastAsia="Times New Roman" w:hAnsi="Tahoma" w:cs="Tahoma"/>
          <w:color w:val="000000"/>
          <w:sz w:val="26"/>
          <w:szCs w:val="26"/>
        </w:rPr>
        <w:t>) .</w:t>
      </w:r>
    </w:p>
    <w:p w:rsidR="00460751" w:rsidRPr="00460751" w:rsidRDefault="00460751" w:rsidP="00460751">
      <w:pPr>
        <w:bidi/>
        <w:spacing w:after="0" w:line="468" w:lineRule="atLeast"/>
        <w:rPr>
          <w:rFonts w:ascii="Tahoma" w:eastAsia="Times New Roman" w:hAnsi="Tahoma" w:cs="Tahoma"/>
          <w:color w:val="000000"/>
          <w:sz w:val="26"/>
          <w:szCs w:val="26"/>
        </w:rPr>
      </w:pPr>
      <w:r w:rsidRPr="00460751">
        <w:rPr>
          <w:rFonts w:ascii="Tahoma" w:eastAsia="Times New Roman" w:hAnsi="Tahoma" w:cs="Tahoma"/>
          <w:color w:val="000000"/>
          <w:sz w:val="26"/>
          <w:szCs w:val="26"/>
          <w:rtl/>
        </w:rPr>
        <w:t>در زيارت جامعه كبيره نيز چنين آمده است: «من اراد الله بدأ بكم. . . و من قصده توجه بكم» . (هركس را كه خدا بخواهد از شما شروع مى‌كند و هركس قصد توجه به پروردگار را دارد به سوى شما مى‌نگرد</w:t>
      </w:r>
      <w:r w:rsidRPr="00460751">
        <w:rPr>
          <w:rFonts w:ascii="Tahoma" w:eastAsia="Times New Roman" w:hAnsi="Tahoma" w:cs="Tahoma"/>
          <w:color w:val="000000"/>
          <w:sz w:val="26"/>
          <w:szCs w:val="26"/>
        </w:rPr>
        <w:t>) .</w:t>
      </w:r>
    </w:p>
    <w:p w:rsidR="00460751" w:rsidRPr="00460751" w:rsidRDefault="00460751" w:rsidP="00460751">
      <w:pPr>
        <w:bidi/>
        <w:spacing w:after="0" w:line="468" w:lineRule="atLeast"/>
        <w:rPr>
          <w:rFonts w:ascii="Tahoma" w:eastAsia="Times New Roman" w:hAnsi="Tahoma" w:cs="Tahoma"/>
          <w:color w:val="000000"/>
          <w:sz w:val="26"/>
          <w:szCs w:val="26"/>
        </w:rPr>
      </w:pPr>
      <w:r w:rsidRPr="00460751">
        <w:rPr>
          <w:rFonts w:ascii="Tahoma" w:eastAsia="Times New Roman" w:hAnsi="Tahoma" w:cs="Tahoma"/>
          <w:color w:val="000000"/>
          <w:sz w:val="26"/>
          <w:szCs w:val="26"/>
          <w:rtl/>
        </w:rPr>
        <w:t>پايان غديريه</w:t>
      </w:r>
    </w:p>
    <w:p w:rsidR="00460751" w:rsidRPr="00460751" w:rsidRDefault="00460751" w:rsidP="00370B0F">
      <w:pPr>
        <w:bidi/>
        <w:spacing w:after="0" w:line="468" w:lineRule="atLeast"/>
        <w:jc w:val="both"/>
        <w:rPr>
          <w:rFonts w:ascii="Tahoma" w:eastAsia="Times New Roman" w:hAnsi="Tahoma" w:cs="Tahoma"/>
          <w:color w:val="000000"/>
          <w:sz w:val="26"/>
          <w:szCs w:val="26"/>
        </w:rPr>
      </w:pPr>
      <w:r w:rsidRPr="00460751">
        <w:rPr>
          <w:rFonts w:ascii="Tahoma" w:eastAsia="Times New Roman" w:hAnsi="Tahoma" w:cs="Tahoma"/>
          <w:color w:val="000000"/>
          <w:sz w:val="26"/>
          <w:szCs w:val="26"/>
          <w:rtl/>
        </w:rPr>
        <w:t>غرض از پيش انداختن اين قصيده اين بود كه نشان داده شود تا چه حد معظم له به خاندان عصمت عشق مى‌ورزيدند و بدين ترتيب عقيده او را درباره ولايت روشن گردانيم. اين موضوع را مورد تأكيد قرار داده و اضافه مى‌نماييم كه اين طرز تفكر از زمانى كه در زادگاه خود (تبريز) بوده در او وجود داشته است و يكى از آرزوهاى ديرينه ايشان، از دوران جوانى، و از زمانى كه چشمان او به نوشتن و خواندن نورانى گرديد و توانست شعرى بسرايد، يعنى قبل از بيست سالگى، مهاجرت به نجف و اقامت در آنجا بوده است</w:t>
      </w:r>
      <w:r w:rsidRPr="00460751">
        <w:rPr>
          <w:rFonts w:ascii="Tahoma" w:eastAsia="Times New Roman" w:hAnsi="Tahoma" w:cs="Tahoma"/>
          <w:color w:val="000000"/>
          <w:sz w:val="26"/>
          <w:szCs w:val="26"/>
        </w:rPr>
        <w:t>.</w:t>
      </w:r>
    </w:p>
    <w:p w:rsidR="00460751" w:rsidRPr="00460751" w:rsidRDefault="00460751" w:rsidP="00370B0F">
      <w:pPr>
        <w:bidi/>
        <w:spacing w:after="0" w:line="468" w:lineRule="atLeast"/>
        <w:jc w:val="both"/>
        <w:rPr>
          <w:rFonts w:ascii="Tahoma" w:eastAsia="Times New Roman" w:hAnsi="Tahoma" w:cs="Tahoma"/>
          <w:color w:val="000000"/>
          <w:sz w:val="26"/>
          <w:szCs w:val="26"/>
        </w:rPr>
      </w:pPr>
      <w:r w:rsidRPr="00460751">
        <w:rPr>
          <w:rFonts w:ascii="Tahoma" w:eastAsia="Times New Roman" w:hAnsi="Tahoma" w:cs="Tahoma"/>
          <w:color w:val="000000"/>
          <w:sz w:val="26"/>
          <w:szCs w:val="26"/>
          <w:rtl/>
        </w:rPr>
        <w:t>به اين قطعه زيبا توجه فرمائيد</w:t>
      </w:r>
      <w:r w:rsidRPr="00460751">
        <w:rPr>
          <w:rFonts w:ascii="Tahoma" w:eastAsia="Times New Roman" w:hAnsi="Tahoma" w:cs="Tahoma"/>
          <w:color w:val="000000"/>
          <w:sz w:val="26"/>
          <w:szCs w:val="26"/>
        </w:rPr>
        <w:t>:</w:t>
      </w:r>
    </w:p>
    <w:p w:rsidR="00460751" w:rsidRPr="00460751" w:rsidRDefault="00460751" w:rsidP="00460751">
      <w:pPr>
        <w:bidi/>
        <w:spacing w:after="0" w:line="468" w:lineRule="atLeast"/>
        <w:rPr>
          <w:rFonts w:ascii="Tahoma" w:eastAsia="Times New Roman" w:hAnsi="Tahoma" w:cs="Tahoma"/>
          <w:color w:val="000000"/>
          <w:sz w:val="26"/>
          <w:szCs w:val="26"/>
        </w:rPr>
      </w:pPr>
      <w:r w:rsidRPr="00460751">
        <w:rPr>
          <w:rFonts w:ascii="Tahoma" w:eastAsia="Times New Roman" w:hAnsi="Tahoma" w:cs="Tahoma"/>
          <w:color w:val="000000"/>
          <w:sz w:val="26"/>
          <w:rtl/>
        </w:rPr>
        <w:t>وادي السلام أم بقيع الغرقد</w:t>
      </w:r>
      <w:r>
        <w:rPr>
          <w:rFonts w:ascii="Tahoma" w:eastAsia="Times New Roman" w:hAnsi="Tahoma" w:cs="Tahoma" w:hint="cs"/>
          <w:color w:val="000000"/>
          <w:sz w:val="26"/>
          <w:rtl/>
        </w:rPr>
        <w:t>//</w:t>
      </w:r>
      <w:r w:rsidRPr="00460751">
        <w:rPr>
          <w:rFonts w:ascii="Tahoma" w:eastAsia="Times New Roman" w:hAnsi="Tahoma" w:cs="Tahoma"/>
          <w:color w:val="000000"/>
          <w:sz w:val="26"/>
          <w:rtl/>
        </w:rPr>
        <w:t>أوّل أولى عدة إلى الغد</w:t>
      </w:r>
      <w:r w:rsidRPr="00460751">
        <w:rPr>
          <w:rFonts w:ascii="Tahoma" w:eastAsia="Times New Roman" w:hAnsi="Tahoma" w:cs="Tahoma"/>
          <w:color w:val="000000"/>
          <w:sz w:val="26"/>
        </w:rPr>
        <w:t> </w:t>
      </w:r>
      <w:r w:rsidRPr="00460751">
        <w:rPr>
          <w:rFonts w:ascii="Tahoma" w:eastAsia="Times New Roman" w:hAnsi="Tahoma" w:cs="Tahoma"/>
          <w:color w:val="000000"/>
          <w:sz w:val="26"/>
          <w:szCs w:val="26"/>
        </w:rPr>
        <w:br w:type="textWrapping" w:clear="all"/>
      </w:r>
      <w:r w:rsidRPr="00460751">
        <w:rPr>
          <w:rFonts w:ascii="Tahoma" w:eastAsia="Times New Roman" w:hAnsi="Tahoma" w:cs="Tahoma"/>
          <w:color w:val="000000"/>
          <w:sz w:val="26"/>
          <w:szCs w:val="26"/>
          <w:rtl/>
        </w:rPr>
        <w:t>ترجمه: وادى السلام (نام قبرستان نجف كه منظور نجف است) يا كه قبرستان تلخ بقيع است، كه اسم قبلى آن بمناسبت درخت تلخى كه در آن مى‌روييده است «غرقد</w:t>
      </w:r>
      <w:r w:rsidRPr="00460751">
        <w:rPr>
          <w:rFonts w:ascii="Tahoma" w:eastAsia="Times New Roman" w:hAnsi="Tahoma" w:cs="Tahoma"/>
          <w:color w:val="000000"/>
          <w:sz w:val="26"/>
          <w:szCs w:val="26"/>
        </w:rPr>
        <w:t>»</w:t>
      </w:r>
    </w:p>
    <w:p w:rsidR="002540CB" w:rsidRDefault="002540CB" w:rsidP="002540CB">
      <w:pPr>
        <w:bidi/>
        <w:spacing w:after="0" w:line="468" w:lineRule="atLeast"/>
        <w:rPr>
          <w:rFonts w:ascii="Tahoma" w:eastAsia="Times New Roman" w:hAnsi="Tahoma" w:cs="Tahoma"/>
          <w:color w:val="000000"/>
          <w:sz w:val="26"/>
          <w:szCs w:val="26"/>
          <w:rtl/>
        </w:rPr>
      </w:pPr>
      <w:r w:rsidRPr="002540CB">
        <w:rPr>
          <w:rFonts w:ascii="inherit" w:eastAsia="Times New Roman" w:hAnsi="inherit" w:cs="Tahoma"/>
          <w:color w:val="000000"/>
          <w:sz w:val="26"/>
          <w:rtl/>
        </w:rPr>
        <w:t>١٧٨</w:t>
      </w: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szCs w:val="26"/>
          <w:rtl/>
        </w:rPr>
        <w:t>بوده است؟</w:t>
      </w:r>
      <w:r w:rsidRPr="002540CB">
        <w:rPr>
          <w:rFonts w:ascii="Tahoma" w:eastAsia="Times New Roman" w:hAnsi="Tahoma" w:cs="Tahoma"/>
          <w:color w:val="000000"/>
          <w:sz w:val="26"/>
          <w:szCs w:val="26"/>
        </w:rPr>
        <w:t xml:space="preserve"> !</w:t>
      </w:r>
    </w:p>
    <w:p w:rsidR="002540CB" w:rsidRDefault="002540CB" w:rsidP="00370B0F">
      <w:pPr>
        <w:bidi/>
        <w:spacing w:after="0" w:line="468" w:lineRule="atLeast"/>
        <w:jc w:val="both"/>
        <w:rPr>
          <w:rFonts w:ascii="Tahoma" w:eastAsia="Times New Roman" w:hAnsi="Tahoma" w:cs="Tahoma" w:hint="cs"/>
          <w:color w:val="000000"/>
          <w:sz w:val="26"/>
          <w:szCs w:val="26"/>
          <w:rtl/>
        </w:rPr>
      </w:pPr>
      <w:r w:rsidRPr="002540CB">
        <w:rPr>
          <w:rFonts w:ascii="Tahoma" w:eastAsia="Times New Roman" w:hAnsi="Tahoma" w:cs="Tahoma"/>
          <w:color w:val="000000"/>
          <w:sz w:val="26"/>
          <w:szCs w:val="26"/>
          <w:rtl/>
        </w:rPr>
        <w:lastRenderedPageBreak/>
        <w:t>توضيح بيشتر: از هر دوى آنها بايد توشه حركت برداشت؛ اما وادى السلام، كه قبر حضرت على (عليه السلام) در آنجا است، براى اين منظور بهتر و مقدم است؛ و اين به خاطر اخبارى است كه از سوى ائمه در مورد آن مكان شريف به ما رسيده است</w:t>
      </w:r>
      <w:r w:rsidRPr="002540CB">
        <w:rPr>
          <w:rFonts w:ascii="Tahoma" w:eastAsia="Times New Roman" w:hAnsi="Tahoma" w:cs="Tahoma"/>
          <w:color w:val="000000"/>
          <w:sz w:val="26"/>
          <w:szCs w:val="26"/>
        </w:rPr>
        <w:t>.</w:t>
      </w:r>
    </w:p>
    <w:p w:rsidR="00370B0F" w:rsidRDefault="002540CB" w:rsidP="002540CB">
      <w:pPr>
        <w:bidi/>
        <w:spacing w:after="0" w:line="468" w:lineRule="atLeast"/>
        <w:rPr>
          <w:rFonts w:ascii="Tahoma" w:eastAsia="Times New Roman" w:hAnsi="Tahoma" w:cs="Tahoma" w:hint="cs"/>
          <w:color w:val="000000"/>
          <w:sz w:val="26"/>
          <w:rtl/>
        </w:rPr>
      </w:pPr>
      <w:r w:rsidRPr="002540CB">
        <w:rPr>
          <w:rFonts w:ascii="Tahoma" w:eastAsia="Times New Roman" w:hAnsi="Tahoma" w:cs="Tahoma"/>
          <w:color w:val="000000"/>
          <w:sz w:val="26"/>
          <w:rtl/>
        </w:rPr>
        <w:t>فيه وصيّ المصطفى المهتدي</w:t>
      </w:r>
      <w:r>
        <w:rPr>
          <w:rFonts w:ascii="Tahoma" w:eastAsia="Times New Roman" w:hAnsi="Tahoma" w:cs="Tahoma" w:hint="cs"/>
          <w:color w:val="000000"/>
          <w:sz w:val="26"/>
          <w:rtl/>
        </w:rPr>
        <w:t>//</w:t>
      </w:r>
      <w:r w:rsidRPr="002540CB">
        <w:rPr>
          <w:rFonts w:ascii="Tahoma" w:eastAsia="Times New Roman" w:hAnsi="Tahoma" w:cs="Tahoma"/>
          <w:color w:val="000000"/>
          <w:sz w:val="26"/>
          <w:rtl/>
        </w:rPr>
        <w:t>في كل أمر ذو السبيل الأرشدى</w:t>
      </w:r>
      <w:r w:rsidRPr="002540CB">
        <w:rPr>
          <w:rFonts w:ascii="Tahoma" w:eastAsia="Times New Roman" w:hAnsi="Tahoma" w:cs="Tahoma"/>
          <w:color w:val="000000"/>
          <w:sz w:val="26"/>
        </w:rPr>
        <w:t> </w:t>
      </w:r>
    </w:p>
    <w:p w:rsidR="002540CB" w:rsidRPr="002540CB" w:rsidRDefault="002540CB" w:rsidP="00370B0F">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szCs w:val="26"/>
          <w:rtl/>
        </w:rPr>
        <w:t>ترجمه: در آنجا جانشين حضرت پيامبر (صلى الله عليه و آله) قرار دارد، كسى كه در هر كارى هدايت‌كننده و راهنماى ما است</w:t>
      </w:r>
      <w:r w:rsidRPr="002540CB">
        <w:rPr>
          <w:rFonts w:ascii="Tahoma" w:eastAsia="Times New Roman" w:hAnsi="Tahoma" w:cs="Tahoma"/>
          <w:color w:val="000000"/>
          <w:sz w:val="26"/>
          <w:szCs w:val="26"/>
        </w:rPr>
        <w:t>.</w:t>
      </w: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t>لا هجعت عيني بغير أرضه</w:t>
      </w:r>
      <w:r>
        <w:rPr>
          <w:rFonts w:ascii="Tahoma" w:eastAsia="Times New Roman" w:hAnsi="Tahoma" w:cs="Tahoma" w:hint="cs"/>
          <w:color w:val="000000"/>
          <w:sz w:val="26"/>
          <w:rtl/>
        </w:rPr>
        <w:t>//</w:t>
      </w:r>
      <w:r w:rsidRPr="002540CB">
        <w:rPr>
          <w:rFonts w:ascii="Tahoma" w:eastAsia="Times New Roman" w:hAnsi="Tahoma" w:cs="Tahoma"/>
          <w:color w:val="000000"/>
          <w:sz w:val="26"/>
          <w:rtl/>
        </w:rPr>
        <w:t>و ليتني في غيرها لم أرقد</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r w:rsidRPr="002540CB">
        <w:rPr>
          <w:rFonts w:ascii="Tahoma" w:eastAsia="Times New Roman" w:hAnsi="Tahoma" w:cs="Tahoma"/>
          <w:color w:val="000000"/>
          <w:sz w:val="26"/>
          <w:szCs w:val="26"/>
          <w:rtl/>
        </w:rPr>
        <w:t>ترجمه: چشم من در هيچ جاى ديگر به غير از آنجا آرام نگيرد و آرزومندم كه در مكانى غير از آنجا آرام نگيرم</w:t>
      </w:r>
      <w:r w:rsidRPr="002540CB">
        <w:rPr>
          <w:rFonts w:ascii="Tahoma" w:eastAsia="Times New Roman" w:hAnsi="Tahoma" w:cs="Tahoma"/>
          <w:color w:val="000000"/>
          <w:sz w:val="26"/>
          <w:szCs w:val="26"/>
        </w:rPr>
        <w:t>.</w:t>
      </w: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t>تطايرت قلوبنا نحو الحمى</w:t>
      </w:r>
      <w:r>
        <w:rPr>
          <w:rFonts w:ascii="Tahoma" w:eastAsia="Times New Roman" w:hAnsi="Tahoma" w:cs="Tahoma" w:hint="cs"/>
          <w:color w:val="000000"/>
          <w:sz w:val="26"/>
          <w:rtl/>
        </w:rPr>
        <w:t>//</w:t>
      </w:r>
      <w:r w:rsidRPr="002540CB">
        <w:rPr>
          <w:rFonts w:ascii="Tahoma" w:eastAsia="Times New Roman" w:hAnsi="Tahoma" w:cs="Tahoma"/>
          <w:color w:val="000000"/>
          <w:sz w:val="26"/>
          <w:rtl/>
        </w:rPr>
        <w:t>تطاير الفراش حول الموقد</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r w:rsidRPr="002540CB">
        <w:rPr>
          <w:rFonts w:ascii="Tahoma" w:eastAsia="Times New Roman" w:hAnsi="Tahoma" w:cs="Tahoma"/>
          <w:color w:val="000000"/>
          <w:sz w:val="26"/>
          <w:szCs w:val="26"/>
          <w:rtl/>
        </w:rPr>
        <w:t>ترجمه: دلهاى ما به سوى آن پناهگاه به پرواز در مى‌آيد، مثل به پرواز درآمدن پروانه در اطراف آتش</w:t>
      </w:r>
      <w:r w:rsidRPr="002540CB">
        <w:rPr>
          <w:rFonts w:ascii="Tahoma" w:eastAsia="Times New Roman" w:hAnsi="Tahoma" w:cs="Tahoma"/>
          <w:color w:val="000000"/>
          <w:sz w:val="26"/>
          <w:szCs w:val="26"/>
        </w:rPr>
        <w:t>.</w:t>
      </w: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t>يهيم قلبي نحوه منذ الصبا</w:t>
      </w:r>
      <w:r>
        <w:rPr>
          <w:rFonts w:ascii="Tahoma" w:eastAsia="Times New Roman" w:hAnsi="Tahoma" w:cs="Tahoma" w:hint="cs"/>
          <w:color w:val="000000"/>
          <w:sz w:val="26"/>
          <w:rtl/>
        </w:rPr>
        <w:t>//</w:t>
      </w:r>
      <w:r w:rsidRPr="002540CB">
        <w:rPr>
          <w:rFonts w:ascii="Tahoma" w:eastAsia="Times New Roman" w:hAnsi="Tahoma" w:cs="Tahoma"/>
          <w:color w:val="000000"/>
          <w:sz w:val="26"/>
          <w:rtl/>
        </w:rPr>
        <w:t>كما تهيم النيب نحو المورد</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r w:rsidRPr="002540CB">
        <w:rPr>
          <w:rFonts w:ascii="Tahoma" w:eastAsia="Times New Roman" w:hAnsi="Tahoma" w:cs="Tahoma"/>
          <w:color w:val="000000"/>
          <w:sz w:val="26"/>
          <w:szCs w:val="26"/>
          <w:rtl/>
        </w:rPr>
        <w:t>ترجمه: دل من از دوران صباوت بدانجا عشق مى‌ورزد، مانند عشق و شوق شتران به آبشخور و حمله آنها به محل آب از فرط تشنگى</w:t>
      </w:r>
      <w:r w:rsidRPr="002540CB">
        <w:rPr>
          <w:rFonts w:ascii="Tahoma" w:eastAsia="Times New Roman" w:hAnsi="Tahoma" w:cs="Tahoma"/>
          <w:color w:val="000000"/>
          <w:sz w:val="26"/>
          <w:szCs w:val="26"/>
        </w:rPr>
        <w:t>.</w:t>
      </w:r>
    </w:p>
    <w:p w:rsidR="00370B0F" w:rsidRDefault="002540CB" w:rsidP="002540CB">
      <w:pPr>
        <w:bidi/>
        <w:spacing w:after="0" w:line="468" w:lineRule="atLeast"/>
        <w:rPr>
          <w:rFonts w:ascii="Tahoma" w:eastAsia="Times New Roman" w:hAnsi="Tahoma" w:cs="Tahoma" w:hint="cs"/>
          <w:color w:val="000000"/>
          <w:sz w:val="26"/>
          <w:szCs w:val="26"/>
          <w:rtl/>
        </w:rPr>
      </w:pPr>
      <w:r w:rsidRPr="002540CB">
        <w:rPr>
          <w:rFonts w:ascii="Tahoma" w:eastAsia="Times New Roman" w:hAnsi="Tahoma" w:cs="Tahoma"/>
          <w:color w:val="000000"/>
          <w:sz w:val="26"/>
          <w:rtl/>
        </w:rPr>
        <w:t>أعدّ ساعاتي صباحا و مسا</w:t>
      </w:r>
      <w:r>
        <w:rPr>
          <w:rFonts w:ascii="Tahoma" w:eastAsia="Times New Roman" w:hAnsi="Tahoma" w:cs="Tahoma" w:hint="cs"/>
          <w:color w:val="000000"/>
          <w:sz w:val="26"/>
          <w:rtl/>
        </w:rPr>
        <w:t>//</w:t>
      </w:r>
      <w:r w:rsidRPr="002540CB">
        <w:rPr>
          <w:rFonts w:ascii="Tahoma" w:eastAsia="Times New Roman" w:hAnsi="Tahoma" w:cs="Tahoma"/>
          <w:color w:val="000000"/>
          <w:sz w:val="26"/>
          <w:rtl/>
        </w:rPr>
        <w:t>يا رب قرّب للرحيل موعدي</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p>
    <w:p w:rsidR="002540CB" w:rsidRDefault="002540CB" w:rsidP="00370B0F">
      <w:pPr>
        <w:bidi/>
        <w:spacing w:after="0" w:line="468" w:lineRule="atLeast"/>
        <w:rPr>
          <w:rFonts w:ascii="Tahoma" w:eastAsia="Times New Roman" w:hAnsi="Tahoma" w:cs="Tahoma" w:hint="cs"/>
          <w:color w:val="000000"/>
          <w:sz w:val="26"/>
          <w:szCs w:val="26"/>
          <w:rtl/>
        </w:rPr>
      </w:pPr>
      <w:r w:rsidRPr="002540CB">
        <w:rPr>
          <w:rFonts w:ascii="Tahoma" w:eastAsia="Times New Roman" w:hAnsi="Tahoma" w:cs="Tahoma"/>
          <w:color w:val="000000"/>
          <w:sz w:val="26"/>
          <w:szCs w:val="26"/>
          <w:rtl/>
        </w:rPr>
        <w:t>ترجمه: شب و روز ساعتها را مى‌شمارم (براى وصال) ، خداوندا ساعت حركت را برايم نزديك گردان</w:t>
      </w:r>
      <w:r w:rsidRPr="002540CB">
        <w:rPr>
          <w:rFonts w:ascii="Tahoma" w:eastAsia="Times New Roman" w:hAnsi="Tahoma" w:cs="Tahoma"/>
          <w:color w:val="000000"/>
          <w:sz w:val="26"/>
          <w:szCs w:val="26"/>
        </w:rPr>
        <w:t>.</w:t>
      </w:r>
    </w:p>
    <w:p w:rsidR="00370B0F" w:rsidRPr="002540CB" w:rsidRDefault="00370B0F" w:rsidP="00370B0F">
      <w:pPr>
        <w:bidi/>
        <w:spacing w:after="0" w:line="468" w:lineRule="atLeast"/>
        <w:rPr>
          <w:rFonts w:ascii="Tahoma" w:eastAsia="Times New Roman" w:hAnsi="Tahoma" w:cs="Tahoma"/>
          <w:color w:val="000000"/>
          <w:sz w:val="26"/>
          <w:szCs w:val="26"/>
        </w:rPr>
      </w:pPr>
    </w:p>
    <w:p w:rsidR="002540CB" w:rsidRDefault="002540CB" w:rsidP="00370B0F">
      <w:pPr>
        <w:bidi/>
        <w:spacing w:after="0" w:line="468" w:lineRule="atLeast"/>
        <w:jc w:val="both"/>
        <w:rPr>
          <w:rFonts w:ascii="Tahoma" w:eastAsia="Times New Roman" w:hAnsi="Tahoma" w:cs="Tahoma" w:hint="cs"/>
          <w:color w:val="000000"/>
          <w:sz w:val="26"/>
          <w:szCs w:val="26"/>
          <w:rtl/>
        </w:rPr>
      </w:pPr>
      <w:r w:rsidRPr="002540CB">
        <w:rPr>
          <w:rFonts w:ascii="Tahoma" w:eastAsia="Times New Roman" w:hAnsi="Tahoma" w:cs="Tahoma"/>
          <w:color w:val="000000"/>
          <w:sz w:val="26"/>
          <w:szCs w:val="26"/>
          <w:rtl/>
        </w:rPr>
        <w:t>در اينجا لازم است يادآور شوم كه ايشان براى روز عيد غدير آمادگى قبلى زيادى را تدارك مى‌ديدند؛ لباس‌هاى فاخر در بر مى‌كردند، و با شيرينى از ميهمانان پذيرائى مى‌نمودند و هميشه به يكى از دوستان يا فاميل تكليف مى‌نمودند كه خطبه روز غدير حضرت پيامبر (صلى الله عليه و على آله) را با صداى رسا قرائت نمايند. در يكى از همين روزها بود كه درحالى‌كه حالت وجد و نشاط بر او مستولى گشته بود فى‌البداهه به گفتن اين قصيده پرداختند و يكى از حاضرين در مجلس آن را يادداشت كردند</w:t>
      </w:r>
      <w:r w:rsidRPr="002540CB">
        <w:rPr>
          <w:rFonts w:ascii="Tahoma" w:eastAsia="Times New Roman" w:hAnsi="Tahoma" w:cs="Tahoma"/>
          <w:color w:val="000000"/>
          <w:sz w:val="26"/>
          <w:szCs w:val="26"/>
        </w:rPr>
        <w:t>.</w:t>
      </w:r>
    </w:p>
    <w:p w:rsidR="00370B0F" w:rsidRPr="002540CB" w:rsidRDefault="00370B0F" w:rsidP="00370B0F">
      <w:pPr>
        <w:bidi/>
        <w:spacing w:after="0" w:line="468" w:lineRule="atLeast"/>
        <w:jc w:val="both"/>
        <w:rPr>
          <w:rFonts w:ascii="Tahoma" w:eastAsia="Times New Roman" w:hAnsi="Tahoma" w:cs="Tahoma"/>
          <w:color w:val="000000"/>
          <w:sz w:val="26"/>
          <w:szCs w:val="26"/>
        </w:rPr>
      </w:pP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lastRenderedPageBreak/>
        <w:t>شاد باش اى دل كه شاد آمد غدير</w:t>
      </w:r>
      <w:r>
        <w:rPr>
          <w:rFonts w:ascii="Tahoma" w:eastAsia="Times New Roman" w:hAnsi="Tahoma" w:cs="Tahoma" w:hint="cs"/>
          <w:color w:val="000000"/>
          <w:sz w:val="26"/>
          <w:rtl/>
        </w:rPr>
        <w:t>//</w:t>
      </w:r>
      <w:r w:rsidRPr="002540CB">
        <w:rPr>
          <w:rFonts w:ascii="Tahoma" w:eastAsia="Times New Roman" w:hAnsi="Tahoma" w:cs="Tahoma"/>
          <w:color w:val="000000"/>
          <w:sz w:val="26"/>
          <w:rtl/>
        </w:rPr>
        <w:t>هم مخور انده كه آيد دير دير</w:t>
      </w:r>
      <w:r w:rsidRPr="002540CB">
        <w:rPr>
          <w:rFonts w:ascii="Tahoma" w:eastAsia="Times New Roman" w:hAnsi="Tahoma" w:cs="Tahoma"/>
          <w:color w:val="000000"/>
          <w:sz w:val="26"/>
        </w:rPr>
        <w:t> </w:t>
      </w:r>
    </w:p>
    <w:p w:rsidR="002540CB" w:rsidRDefault="002540CB" w:rsidP="00254AB5">
      <w:pPr>
        <w:bidi/>
        <w:rPr>
          <w:rStyle w:val="rightpome"/>
          <w:rFonts w:ascii="Tahoma" w:hAnsi="Tahoma" w:cs="Tahoma"/>
          <w:color w:val="000000"/>
          <w:sz w:val="26"/>
          <w:szCs w:val="26"/>
          <w:shd w:val="clear" w:color="auto" w:fill="FFFFFF"/>
          <w:rtl/>
        </w:rPr>
      </w:pPr>
      <w:r>
        <w:rPr>
          <w:rStyle w:val="gpa0"/>
          <w:rFonts w:ascii="Tahoma" w:hAnsi="Tahoma" w:cs="Tahoma"/>
          <w:sz w:val="26"/>
          <w:szCs w:val="26"/>
          <w:shd w:val="clear" w:color="auto" w:fill="FFFFFF"/>
          <w:rtl/>
        </w:rPr>
        <w:t>١٧٩</w:t>
      </w:r>
    </w:p>
    <w:p w:rsidR="00254AB5" w:rsidRDefault="002540CB" w:rsidP="002540CB">
      <w:pPr>
        <w:bidi/>
        <w:rPr>
          <w:rStyle w:val="apple-converted-space"/>
          <w:rFonts w:ascii="Tahoma" w:hAnsi="Tahoma" w:cs="Tahoma"/>
          <w:color w:val="000000"/>
          <w:sz w:val="26"/>
          <w:szCs w:val="26"/>
          <w:shd w:val="clear" w:color="auto" w:fill="FFFFFF"/>
          <w:rtl/>
        </w:rPr>
      </w:pPr>
      <w:r>
        <w:rPr>
          <w:rStyle w:val="rightpome"/>
          <w:rFonts w:ascii="Tahoma" w:hAnsi="Tahoma" w:cs="Tahoma"/>
          <w:color w:val="000000"/>
          <w:sz w:val="26"/>
          <w:szCs w:val="26"/>
          <w:shd w:val="clear" w:color="auto" w:fill="FFFFFF"/>
          <w:rtl/>
        </w:rPr>
        <w:t>روزهايت زو چو نوروز است عيد</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ليلة القدر است شبها بى‌نظير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كى توانى مدح اين فرخنده گفت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يا كه گردد لطف يزدان دستگير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پس درود كردگار اول بگوى</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تا شود مدح و ثنايت دلپذير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گفتمش اين جادوئى از جادوئيست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چشم خود سرمه نكردستى تو دير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بس غدير اى جان در او اسرارها</w:t>
      </w:r>
      <w:r>
        <w:rPr>
          <w:rStyle w:val="rightpome"/>
          <w:rFonts w:ascii="Tahoma" w:hAnsi="Tahoma" w:cs="Tahoma" w:hint="cs"/>
          <w:color w:val="000000"/>
          <w:sz w:val="26"/>
          <w:szCs w:val="26"/>
          <w:shd w:val="clear" w:color="auto" w:fill="FFFFFF"/>
          <w:rtl/>
        </w:rPr>
        <w:t>//</w:t>
      </w:r>
      <w:r>
        <w:rPr>
          <w:rStyle w:val="rightpome"/>
          <w:rFonts w:ascii="Tahoma" w:hAnsi="Tahoma" w:cs="Tahoma"/>
          <w:color w:val="000000"/>
          <w:sz w:val="26"/>
          <w:szCs w:val="26"/>
          <w:shd w:val="clear" w:color="auto" w:fill="FFFFFF"/>
          <w:rtl/>
        </w:rPr>
        <w:t>ست</w:t>
      </w:r>
      <w:r>
        <w:rPr>
          <w:rStyle w:val="leftpome"/>
          <w:rFonts w:ascii="Tahoma" w:hAnsi="Tahoma" w:cs="Tahoma"/>
          <w:color w:val="000000"/>
          <w:sz w:val="26"/>
          <w:szCs w:val="26"/>
          <w:shd w:val="clear" w:color="auto" w:fill="FFFFFF"/>
          <w:rtl/>
        </w:rPr>
        <w:t>نقطه او عالم به گردش مستدير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مدح مداحان عالم آن اوست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كه فروماند در او عقل دبير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روز فضل و فصل و اصل روزهاست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شادى عشاق جان و دل اسير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روز الطاف است از يزدان پاك</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فرشى از سندس لباسى از حرير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روز جنات است و غلمان و قصور</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سلسبيل جارى از عرش كبير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باغها از قدرت حق ساخته</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نه در او حر و نه ضدش زمهرير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گر بگويم تا ابد من روز روز</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اندكى گر گفته آيد از كثير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بازگو آخر چه بود اى جان دل</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از چه از شادى نتانى گشت سير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كه پس از پيرى تو خندانى و خوش</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اى عجب سور و سرور از كهنه پير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رو تو خاك خويش آماده بكن</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تا يكى وردى كنى موى چو شير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گفت از آن شادم كه اللهم خدا است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پس پيمبر احمد و حيدر وزير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از چه پژمان گردم و آشفته رنگ</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مى‌رسد در سر بشارات بشير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پير بودم گشتم از يوسف جوان</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كور بودم گشتم از نورش بصير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بس به ملك فقر عين سلطنت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مى‌زيم به از كيان و اردشير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سر بنهفته همان ناگفته به</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حوروش آن به كه باشد در ستير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بانگ ناى و چنگ و گوش گاو و خر</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خوش نيايد صوتشان صوت الحمير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همچو كركس كو به مردارى خوش است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هست از لوز و شكر بى‌ميل و سير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لوز و شكر طوطى خوش‌لهجه راست</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كه شد از صوت حسن در دار و گير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شرح نهج و آن حكايتها ببين</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بشنوى تا شر شر شر شرير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با پيامبر يا كه قرآن مجيد</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با على كارى ندارند اين نفير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جمله عالمهاى جاويد خداى</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پيش اينان خورده‌تر از يك نقير</w:t>
      </w:r>
      <w:r>
        <w:rPr>
          <w:rStyle w:val="apple-converted-space"/>
          <w:rFonts w:ascii="Tahoma" w:hAnsi="Tahoma" w:cs="Tahoma"/>
          <w:color w:val="000000"/>
          <w:sz w:val="26"/>
          <w:szCs w:val="26"/>
          <w:shd w:val="clear" w:color="auto" w:fill="FFFFFF"/>
        </w:rPr>
        <w:t> </w:t>
      </w:r>
      <w:r>
        <w:rPr>
          <w:rFonts w:ascii="Tahoma" w:hAnsi="Tahoma" w:cs="Tahoma"/>
          <w:color w:val="000000"/>
          <w:sz w:val="26"/>
          <w:szCs w:val="26"/>
          <w:shd w:val="clear" w:color="auto" w:fill="FFFFFF"/>
        </w:rPr>
        <w:br w:type="textWrapping" w:clear="all"/>
      </w:r>
      <w:r>
        <w:rPr>
          <w:rStyle w:val="rightpome"/>
          <w:rFonts w:ascii="Tahoma" w:hAnsi="Tahoma" w:cs="Tahoma"/>
          <w:color w:val="000000"/>
          <w:sz w:val="26"/>
          <w:szCs w:val="26"/>
          <w:shd w:val="clear" w:color="auto" w:fill="FFFFFF"/>
          <w:rtl/>
        </w:rPr>
        <w:t>خويش را مسكين رها كن زين مقال</w:t>
      </w:r>
      <w:r>
        <w:rPr>
          <w:rStyle w:val="rightpome"/>
          <w:rFonts w:ascii="Tahoma" w:hAnsi="Tahoma" w:cs="Tahoma" w:hint="cs"/>
          <w:color w:val="000000"/>
          <w:sz w:val="26"/>
          <w:szCs w:val="26"/>
          <w:shd w:val="clear" w:color="auto" w:fill="FFFFFF"/>
          <w:rtl/>
        </w:rPr>
        <w:t>//</w:t>
      </w:r>
      <w:r>
        <w:rPr>
          <w:rStyle w:val="leftpome"/>
          <w:rFonts w:ascii="Tahoma" w:hAnsi="Tahoma" w:cs="Tahoma"/>
          <w:color w:val="000000"/>
          <w:sz w:val="26"/>
          <w:szCs w:val="26"/>
          <w:shd w:val="clear" w:color="auto" w:fill="FFFFFF"/>
          <w:rtl/>
        </w:rPr>
        <w:t>حيف ميدان ياد سگ در نزد شير</w:t>
      </w:r>
      <w:r>
        <w:rPr>
          <w:rStyle w:val="apple-converted-space"/>
          <w:rFonts w:ascii="Tahoma" w:hAnsi="Tahoma" w:cs="Tahoma"/>
          <w:color w:val="000000"/>
          <w:sz w:val="26"/>
          <w:szCs w:val="26"/>
          <w:shd w:val="clear" w:color="auto" w:fill="FFFFFF"/>
        </w:rPr>
        <w:t> </w:t>
      </w:r>
    </w:p>
    <w:p w:rsidR="002540CB" w:rsidRDefault="002540CB" w:rsidP="002540CB">
      <w:pPr>
        <w:bidi/>
        <w:spacing w:after="0" w:line="468" w:lineRule="atLeast"/>
        <w:rPr>
          <w:rFonts w:ascii="Tahoma" w:eastAsia="Times New Roman" w:hAnsi="Tahoma" w:cs="Tahoma"/>
          <w:color w:val="000000"/>
          <w:sz w:val="26"/>
          <w:rtl/>
        </w:rPr>
      </w:pPr>
      <w:r w:rsidRPr="002540CB">
        <w:rPr>
          <w:rFonts w:ascii="inherit" w:eastAsia="Times New Roman" w:hAnsi="inherit" w:cs="Tahoma"/>
          <w:color w:val="000000"/>
          <w:sz w:val="26"/>
          <w:rtl/>
        </w:rPr>
        <w:t>١٨٠</w:t>
      </w:r>
    </w:p>
    <w:p w:rsidR="002540CB" w:rsidRDefault="002540CB" w:rsidP="00370B0F">
      <w:pPr>
        <w:bidi/>
        <w:spacing w:after="0" w:line="468" w:lineRule="atLeast"/>
        <w:jc w:val="both"/>
        <w:rPr>
          <w:rFonts w:ascii="Tahoma" w:eastAsia="Times New Roman" w:hAnsi="Tahoma" w:cs="Tahoma" w:hint="cs"/>
          <w:color w:val="000000"/>
          <w:sz w:val="26"/>
          <w:szCs w:val="26"/>
          <w:rtl/>
        </w:rPr>
      </w:pPr>
      <w:r w:rsidRPr="002540CB">
        <w:rPr>
          <w:rFonts w:ascii="Tahoma" w:eastAsia="Times New Roman" w:hAnsi="Tahoma" w:cs="Tahoma"/>
          <w:color w:val="000000"/>
          <w:sz w:val="26"/>
          <w:rtl/>
        </w:rPr>
        <w:t>خويش را مى‌كن فداى خاندان</w:t>
      </w:r>
      <w:r w:rsidR="00BA1173">
        <w:rPr>
          <w:rFonts w:ascii="Tahoma" w:eastAsia="Times New Roman" w:hAnsi="Tahoma" w:cs="Tahoma" w:hint="cs"/>
          <w:color w:val="000000"/>
          <w:sz w:val="26"/>
          <w:rtl/>
        </w:rPr>
        <w:t>//</w:t>
      </w:r>
      <w:r w:rsidRPr="002540CB">
        <w:rPr>
          <w:rFonts w:ascii="Tahoma" w:eastAsia="Times New Roman" w:hAnsi="Tahoma" w:cs="Tahoma"/>
          <w:color w:val="000000"/>
          <w:sz w:val="26"/>
          <w:rtl/>
        </w:rPr>
        <w:t>حسبك الرحمن ذو العرش الكبير</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r w:rsidRPr="002540CB">
        <w:rPr>
          <w:rFonts w:ascii="Tahoma" w:eastAsia="Times New Roman" w:hAnsi="Tahoma" w:cs="Tahoma"/>
          <w:color w:val="000000"/>
          <w:sz w:val="26"/>
          <w:szCs w:val="26"/>
          <w:rtl/>
        </w:rPr>
        <w:t xml:space="preserve">بيت: «پس درود كردگار اول بگوى» و آنچه بعد از آن آمده است از شطحيات اشراقى است و كمتر در شعر و نثر ايشان ديده شده است. ملاحظه مى‌فرمائيد كه ايشان خود را </w:t>
      </w:r>
      <w:r w:rsidRPr="002540CB">
        <w:rPr>
          <w:rFonts w:ascii="Tahoma" w:eastAsia="Times New Roman" w:hAnsi="Tahoma" w:cs="Tahoma"/>
          <w:color w:val="000000"/>
          <w:sz w:val="26"/>
          <w:szCs w:val="26"/>
          <w:rtl/>
        </w:rPr>
        <w:lastRenderedPageBreak/>
        <w:t>بسيار بدان مقيد نموده است، ولى اين در سبك فقها معمول نمى‌باشد. اميد است كه براى بررسى آن مناسبتى پيش آيد</w:t>
      </w:r>
      <w:r w:rsidRPr="002540CB">
        <w:rPr>
          <w:rFonts w:ascii="Tahoma" w:eastAsia="Times New Roman" w:hAnsi="Tahoma" w:cs="Tahoma"/>
          <w:color w:val="000000"/>
          <w:sz w:val="26"/>
          <w:szCs w:val="26"/>
        </w:rPr>
        <w:t>.</w:t>
      </w:r>
    </w:p>
    <w:p w:rsidR="00370B0F" w:rsidRPr="002540CB" w:rsidRDefault="00370B0F" w:rsidP="00370B0F">
      <w:pPr>
        <w:bidi/>
        <w:spacing w:after="0" w:line="468" w:lineRule="atLeast"/>
        <w:jc w:val="both"/>
        <w:rPr>
          <w:rFonts w:ascii="Tahoma" w:eastAsia="Times New Roman" w:hAnsi="Tahoma" w:cs="Tahoma"/>
          <w:color w:val="000000"/>
          <w:sz w:val="26"/>
          <w:szCs w:val="26"/>
        </w:rPr>
      </w:pPr>
    </w:p>
    <w:p w:rsidR="002540CB" w:rsidRDefault="002540CB" w:rsidP="00370B0F">
      <w:pPr>
        <w:bidi/>
        <w:spacing w:after="0" w:line="468" w:lineRule="atLeast"/>
        <w:jc w:val="both"/>
        <w:rPr>
          <w:rFonts w:ascii="Tahoma" w:eastAsia="Times New Roman" w:hAnsi="Tahoma" w:cs="Tahoma" w:hint="cs"/>
          <w:color w:val="000000"/>
          <w:sz w:val="26"/>
          <w:szCs w:val="26"/>
          <w:rtl/>
        </w:rPr>
      </w:pPr>
      <w:r w:rsidRPr="002540CB">
        <w:rPr>
          <w:rFonts w:ascii="Tahoma" w:eastAsia="Times New Roman" w:hAnsi="Tahoma" w:cs="Tahoma"/>
          <w:color w:val="000000"/>
          <w:sz w:val="26"/>
          <w:szCs w:val="26"/>
          <w:rtl/>
        </w:rPr>
        <w:t>مطلب قابل ذكر ديگرى باقى نمى‌ماند، جز آنكه وقتى ايشان مى‌خواستند به عراق بروند در مرز از ورود ايشان ممانعت كردند و اين در حالى بود كه ايشان به همراه عده‌اى از بستگان بودند؛ اما ايشان به دنبال راه چاره‌اى بودند، بدين ترتيب كه نامه‌اى به نماينده كشور روم، يعنى مرزبان كشور عراق كه مقر او در كرمانشاه بود، نوشتند كه از آغاز تا پايان همه شعر بود و به زبان عربى. اين نماينده حسن على خان گروسى بود كه به او لقب امير شمشير و قلم داده بودند و ضمن ابياتى از او تقاضاى ورود به عراق را مى‌نمايند</w:t>
      </w:r>
      <w:r w:rsidRPr="002540CB">
        <w:rPr>
          <w:rFonts w:ascii="Tahoma" w:eastAsia="Times New Roman" w:hAnsi="Tahoma" w:cs="Tahoma"/>
          <w:color w:val="000000"/>
          <w:sz w:val="26"/>
          <w:szCs w:val="26"/>
        </w:rPr>
        <w:t>.</w:t>
      </w:r>
    </w:p>
    <w:p w:rsidR="00370B0F" w:rsidRPr="002540CB" w:rsidRDefault="00370B0F" w:rsidP="00370B0F">
      <w:pPr>
        <w:bidi/>
        <w:spacing w:after="0" w:line="468" w:lineRule="atLeast"/>
        <w:jc w:val="both"/>
        <w:rPr>
          <w:rFonts w:ascii="Tahoma" w:eastAsia="Times New Roman" w:hAnsi="Tahoma" w:cs="Tahoma"/>
          <w:color w:val="000000"/>
          <w:sz w:val="26"/>
          <w:szCs w:val="26"/>
        </w:rPr>
      </w:pP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szCs w:val="26"/>
          <w:rtl/>
        </w:rPr>
        <w:t>ورود ايشان به عراق براى اولين‌بار در حدود سال ١٣٠٨ هجرى قمرى صورت گرفته است</w:t>
      </w:r>
      <w:r w:rsidRPr="002540CB">
        <w:rPr>
          <w:rFonts w:ascii="Tahoma" w:eastAsia="Times New Roman" w:hAnsi="Tahoma" w:cs="Tahoma"/>
          <w:color w:val="000000"/>
          <w:sz w:val="26"/>
          <w:szCs w:val="26"/>
        </w:rPr>
        <w:t>.</w:t>
      </w:r>
    </w:p>
    <w:p w:rsidR="002540CB" w:rsidRDefault="002540CB" w:rsidP="002540CB">
      <w:pPr>
        <w:bidi/>
        <w:spacing w:after="0" w:line="468" w:lineRule="atLeast"/>
        <w:rPr>
          <w:rFonts w:ascii="Tahoma" w:eastAsia="Times New Roman" w:hAnsi="Tahoma" w:cs="Tahoma" w:hint="cs"/>
          <w:color w:val="000000"/>
          <w:sz w:val="26"/>
          <w:szCs w:val="26"/>
          <w:rtl/>
        </w:rPr>
      </w:pPr>
      <w:r w:rsidRPr="002540CB">
        <w:rPr>
          <w:rFonts w:ascii="Tahoma" w:eastAsia="Times New Roman" w:hAnsi="Tahoma" w:cs="Tahoma"/>
          <w:color w:val="000000"/>
          <w:sz w:val="26"/>
          <w:szCs w:val="26"/>
          <w:rtl/>
        </w:rPr>
        <w:t>در اينجا لازم به يادآورى است كه جنابش اين شعر را فقط با هدف رسيدن به درگاه حضرت امير المؤمنين (عليه السلام) سروده است، نه ثناگويى از مرزبان عثمانى، چرا كه ايشان را با شعر گفتن براى منظورهايى بى‌ارزش رابطه‌اى نيست. اكنون ابيات مذكور را ملاحظه مى‌فرمائيد</w:t>
      </w:r>
      <w:r w:rsidRPr="002540CB">
        <w:rPr>
          <w:rFonts w:ascii="Tahoma" w:eastAsia="Times New Roman" w:hAnsi="Tahoma" w:cs="Tahoma"/>
          <w:color w:val="000000"/>
          <w:sz w:val="26"/>
          <w:szCs w:val="26"/>
        </w:rPr>
        <w:t>:</w:t>
      </w:r>
    </w:p>
    <w:p w:rsidR="00370B0F" w:rsidRPr="002540CB" w:rsidRDefault="00370B0F" w:rsidP="00370B0F">
      <w:pPr>
        <w:bidi/>
        <w:spacing w:after="0" w:line="468" w:lineRule="atLeast"/>
        <w:rPr>
          <w:rFonts w:ascii="Tahoma" w:eastAsia="Times New Roman" w:hAnsi="Tahoma" w:cs="Tahoma"/>
          <w:color w:val="000000"/>
          <w:sz w:val="26"/>
          <w:szCs w:val="26"/>
        </w:rPr>
      </w:pP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t>تسابقت الأفكار في مدح ماجد</w:t>
      </w:r>
      <w:r w:rsidR="00BA1173">
        <w:rPr>
          <w:rFonts w:ascii="Tahoma" w:eastAsia="Times New Roman" w:hAnsi="Tahoma" w:cs="Tahoma" w:hint="cs"/>
          <w:color w:val="000000"/>
          <w:sz w:val="26"/>
          <w:rtl/>
        </w:rPr>
        <w:t>//</w:t>
      </w:r>
      <w:r w:rsidRPr="002540CB">
        <w:rPr>
          <w:rFonts w:ascii="Tahoma" w:eastAsia="Times New Roman" w:hAnsi="Tahoma" w:cs="Tahoma"/>
          <w:color w:val="000000"/>
          <w:sz w:val="26"/>
          <w:rtl/>
        </w:rPr>
        <w:t>فقصّر ذو السبق الذي هو بارع</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r w:rsidRPr="002540CB">
        <w:rPr>
          <w:rFonts w:ascii="Tahoma" w:eastAsia="Times New Roman" w:hAnsi="Tahoma" w:cs="Tahoma"/>
          <w:color w:val="000000"/>
          <w:sz w:val="26"/>
          <w:szCs w:val="26"/>
          <w:rtl/>
        </w:rPr>
        <w:t>ترجمه: انديشه‌ها براى مدح بزرگوارى از هم پيشى مى‌گيرند، و اكنون صاحب اين انديشه‌ها كه توانا نيز هست در حيرت است كه چه بگويد</w:t>
      </w:r>
      <w:r w:rsidRPr="002540CB">
        <w:rPr>
          <w:rFonts w:ascii="Tahoma" w:eastAsia="Times New Roman" w:hAnsi="Tahoma" w:cs="Tahoma"/>
          <w:color w:val="000000"/>
          <w:sz w:val="26"/>
          <w:szCs w:val="26"/>
        </w:rPr>
        <w:t>.</w:t>
      </w: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t>و نبطئ في رقي المفاخر و العلى</w:t>
      </w:r>
      <w:r w:rsidR="00BA1173">
        <w:rPr>
          <w:rFonts w:ascii="Tahoma" w:eastAsia="Times New Roman" w:hAnsi="Tahoma" w:cs="Tahoma" w:hint="cs"/>
          <w:color w:val="000000"/>
          <w:sz w:val="26"/>
          <w:rtl/>
        </w:rPr>
        <w:t>//</w:t>
      </w:r>
      <w:r w:rsidRPr="002540CB">
        <w:rPr>
          <w:rFonts w:ascii="Tahoma" w:eastAsia="Times New Roman" w:hAnsi="Tahoma" w:cs="Tahoma"/>
          <w:color w:val="000000"/>
          <w:sz w:val="26"/>
          <w:rtl/>
        </w:rPr>
        <w:t>و كل إليه مستعاد و راجع</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r w:rsidRPr="002540CB">
        <w:rPr>
          <w:rFonts w:ascii="Tahoma" w:eastAsia="Times New Roman" w:hAnsi="Tahoma" w:cs="Tahoma"/>
          <w:color w:val="000000"/>
          <w:sz w:val="26"/>
          <w:szCs w:val="26"/>
          <w:rtl/>
        </w:rPr>
        <w:t>ترجمه: براى رسيدن به افتخارات زمان لازم است و ما دير به هدف مى‌رسيم</w:t>
      </w:r>
      <w:r w:rsidRPr="002540CB">
        <w:rPr>
          <w:rFonts w:ascii="Tahoma" w:eastAsia="Times New Roman" w:hAnsi="Tahoma" w:cs="Tahoma"/>
          <w:color w:val="000000"/>
          <w:sz w:val="26"/>
          <w:szCs w:val="26"/>
        </w:rPr>
        <w:t>.</w:t>
      </w: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t>و كيف يفى المدح الذكا بسنائه؟</w:t>
      </w:r>
      <w:r w:rsidR="00BA1173">
        <w:rPr>
          <w:rFonts w:ascii="Tahoma" w:eastAsia="Times New Roman" w:hAnsi="Tahoma" w:cs="Tahoma" w:hint="cs"/>
          <w:color w:val="000000"/>
          <w:sz w:val="26"/>
          <w:rtl/>
        </w:rPr>
        <w:t>//</w:t>
      </w:r>
      <w:r w:rsidRPr="002540CB">
        <w:rPr>
          <w:rFonts w:ascii="Tahoma" w:eastAsia="Times New Roman" w:hAnsi="Tahoma" w:cs="Tahoma"/>
          <w:color w:val="000000"/>
          <w:sz w:val="26"/>
          <w:rtl/>
        </w:rPr>
        <w:t>و أنت لنا فيه مديل و رافع</w:t>
      </w:r>
      <w:r w:rsidRPr="002540CB">
        <w:rPr>
          <w:rFonts w:ascii="Tahoma" w:eastAsia="Times New Roman" w:hAnsi="Tahoma" w:cs="Tahoma"/>
          <w:color w:val="000000"/>
          <w:sz w:val="26"/>
        </w:rPr>
        <w:t> </w:t>
      </w:r>
      <w:r w:rsidRPr="002540CB">
        <w:rPr>
          <w:rFonts w:ascii="Tahoma" w:eastAsia="Times New Roman" w:hAnsi="Tahoma" w:cs="Tahoma"/>
          <w:color w:val="000000"/>
          <w:sz w:val="26"/>
          <w:szCs w:val="26"/>
        </w:rPr>
        <w:br w:type="textWrapping" w:clear="all"/>
      </w:r>
      <w:r w:rsidRPr="002540CB">
        <w:rPr>
          <w:rFonts w:ascii="Tahoma" w:eastAsia="Times New Roman" w:hAnsi="Tahoma" w:cs="Tahoma"/>
          <w:color w:val="000000"/>
          <w:sz w:val="26"/>
          <w:szCs w:val="26"/>
          <w:rtl/>
        </w:rPr>
        <w:t>ترجمه: من چگونه آفتاب را با آن‌همه روشنائى ستايش كنم، و اين در حالى است كه تو بركناركننده يا برقراركننده هستى</w:t>
      </w:r>
      <w:r w:rsidRPr="002540CB">
        <w:rPr>
          <w:rFonts w:ascii="Tahoma" w:eastAsia="Times New Roman" w:hAnsi="Tahoma" w:cs="Tahoma"/>
          <w:color w:val="000000"/>
          <w:sz w:val="26"/>
          <w:szCs w:val="26"/>
        </w:rPr>
        <w:t>.</w:t>
      </w:r>
    </w:p>
    <w:p w:rsidR="002540CB" w:rsidRPr="002540CB" w:rsidRDefault="002540CB" w:rsidP="002540CB">
      <w:pPr>
        <w:bidi/>
        <w:spacing w:after="0" w:line="468" w:lineRule="atLeast"/>
        <w:rPr>
          <w:rFonts w:ascii="Tahoma" w:eastAsia="Times New Roman" w:hAnsi="Tahoma" w:cs="Tahoma"/>
          <w:color w:val="000000"/>
          <w:sz w:val="26"/>
          <w:szCs w:val="26"/>
        </w:rPr>
      </w:pPr>
      <w:r w:rsidRPr="002540CB">
        <w:rPr>
          <w:rFonts w:ascii="Tahoma" w:eastAsia="Times New Roman" w:hAnsi="Tahoma" w:cs="Tahoma"/>
          <w:color w:val="000000"/>
          <w:sz w:val="26"/>
          <w:rtl/>
        </w:rPr>
        <w:t>سبقت إلى مجد فأحسنت شربه</w:t>
      </w:r>
      <w:r w:rsidR="00BA1173">
        <w:rPr>
          <w:rFonts w:ascii="Tahoma" w:eastAsia="Times New Roman" w:hAnsi="Tahoma" w:cs="Tahoma" w:hint="cs"/>
          <w:color w:val="000000"/>
          <w:sz w:val="26"/>
          <w:rtl/>
        </w:rPr>
        <w:t>//</w:t>
      </w:r>
      <w:r w:rsidRPr="002540CB">
        <w:rPr>
          <w:rFonts w:ascii="Tahoma" w:eastAsia="Times New Roman" w:hAnsi="Tahoma" w:cs="Tahoma"/>
          <w:color w:val="000000"/>
          <w:sz w:val="26"/>
          <w:rtl/>
        </w:rPr>
        <w:t>لك الكل فيه ذو اقتداء و تابع</w:t>
      </w:r>
      <w:r w:rsidRPr="002540CB">
        <w:rPr>
          <w:rFonts w:ascii="Tahoma" w:eastAsia="Times New Roman" w:hAnsi="Tahoma" w:cs="Tahoma"/>
          <w:color w:val="000000"/>
          <w:sz w:val="26"/>
        </w:rPr>
        <w:t> </w:t>
      </w:r>
    </w:p>
    <w:p w:rsidR="004516B9" w:rsidRDefault="004516B9" w:rsidP="004516B9">
      <w:pPr>
        <w:bidi/>
        <w:spacing w:after="0" w:line="468" w:lineRule="atLeast"/>
        <w:rPr>
          <w:rFonts w:ascii="Tahoma" w:eastAsia="Times New Roman" w:hAnsi="Tahoma" w:cs="Tahoma"/>
          <w:color w:val="000000"/>
          <w:sz w:val="26"/>
          <w:szCs w:val="26"/>
          <w:rtl/>
        </w:rPr>
      </w:pPr>
      <w:r w:rsidRPr="004516B9">
        <w:rPr>
          <w:rFonts w:ascii="inherit" w:eastAsia="Times New Roman" w:hAnsi="inherit" w:cs="Tahoma"/>
          <w:color w:val="000000"/>
          <w:sz w:val="26"/>
          <w:rtl/>
        </w:rPr>
        <w:t>١٨١</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szCs w:val="26"/>
          <w:rtl/>
        </w:rPr>
        <w:lastRenderedPageBreak/>
        <w:t>ترجمه: تو به بزرگى‌ها دست‌يافته و نيكو جام آن را نوشيده‌اى و ديگران به دنبال تو هستند و از تو پيروى مى‌كنند</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طمعت إلى الجلى و لا شك نائل</w:t>
      </w:r>
      <w:r>
        <w:rPr>
          <w:rFonts w:ascii="Tahoma" w:eastAsia="Times New Roman" w:hAnsi="Tahoma" w:cs="Tahoma" w:hint="cs"/>
          <w:color w:val="000000"/>
          <w:sz w:val="26"/>
          <w:rtl/>
        </w:rPr>
        <w:t>//</w:t>
      </w:r>
      <w:r w:rsidRPr="004516B9">
        <w:rPr>
          <w:rFonts w:ascii="Tahoma" w:eastAsia="Times New Roman" w:hAnsi="Tahoma" w:cs="Tahoma"/>
          <w:color w:val="000000"/>
          <w:sz w:val="26"/>
          <w:rtl/>
        </w:rPr>
        <w:t>بشملة مجد دونه المجد طامع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تو بزرگى را اراده كردى و بدان رسيده‌اى</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و فيك خصال حيّر اللب دونها</w:t>
      </w:r>
      <w:r>
        <w:rPr>
          <w:rFonts w:ascii="Tahoma" w:eastAsia="Times New Roman" w:hAnsi="Tahoma" w:cs="Tahoma" w:hint="cs"/>
          <w:color w:val="000000"/>
          <w:sz w:val="26"/>
          <w:rtl/>
        </w:rPr>
        <w:t>//</w:t>
      </w:r>
      <w:r w:rsidRPr="004516B9">
        <w:rPr>
          <w:rFonts w:ascii="Tahoma" w:eastAsia="Times New Roman" w:hAnsi="Tahoma" w:cs="Tahoma"/>
          <w:color w:val="000000"/>
          <w:sz w:val="26"/>
          <w:rtl/>
        </w:rPr>
        <w:t>إذا اخضلّ ليل أنت كالشمس طالع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تو صاحب صفاتى هستى كه دل را در حيرت فرومى‌برد و در شب بسيار تاريك همانند خورشيدى آشكار و نمايان هستى</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و رأفة آباء و هيبة سائس</w:t>
      </w:r>
      <w:r>
        <w:rPr>
          <w:rFonts w:ascii="Tahoma" w:eastAsia="Times New Roman" w:hAnsi="Tahoma" w:cs="Tahoma" w:hint="cs"/>
          <w:color w:val="000000"/>
          <w:sz w:val="26"/>
          <w:rtl/>
        </w:rPr>
        <w:t>//</w:t>
      </w:r>
      <w:r w:rsidRPr="004516B9">
        <w:rPr>
          <w:rFonts w:ascii="Tahoma" w:eastAsia="Times New Roman" w:hAnsi="Tahoma" w:cs="Tahoma"/>
          <w:color w:val="000000"/>
          <w:sz w:val="26"/>
          <w:rtl/>
        </w:rPr>
        <w:t>لرق و أخلاق الملوك تقارع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تو رأفت پدران و هيبت سياست‌مداران و اخلاق پادشاهان را دارى</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لك القلم الملقاة من سيف اعزل</w:t>
      </w:r>
      <w:r>
        <w:rPr>
          <w:rFonts w:ascii="Tahoma" w:eastAsia="Times New Roman" w:hAnsi="Tahoma" w:cs="Tahoma" w:hint="cs"/>
          <w:color w:val="000000"/>
          <w:sz w:val="26"/>
          <w:rtl/>
        </w:rPr>
        <w:t>//</w:t>
      </w:r>
      <w:r w:rsidRPr="004516B9">
        <w:rPr>
          <w:rFonts w:ascii="Tahoma" w:eastAsia="Times New Roman" w:hAnsi="Tahoma" w:cs="Tahoma"/>
          <w:color w:val="000000"/>
          <w:sz w:val="26"/>
          <w:rtl/>
        </w:rPr>
        <w:t>و سيفك قوس اللّه في الأرض قاطع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تو اگر از سلاح به دورى قلم دارى، و شمشير تو چون كمانى از طرف خداوند بر روى زمين است</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و قل ثنائى فيك يا كهف أهله</w:t>
      </w:r>
      <w:r>
        <w:rPr>
          <w:rFonts w:ascii="Tahoma" w:eastAsia="Times New Roman" w:hAnsi="Tahoma" w:cs="Tahoma" w:hint="cs"/>
          <w:color w:val="000000"/>
          <w:sz w:val="26"/>
          <w:rtl/>
        </w:rPr>
        <w:t>//</w:t>
      </w:r>
      <w:r w:rsidRPr="004516B9">
        <w:rPr>
          <w:rFonts w:ascii="Tahoma" w:eastAsia="Times New Roman" w:hAnsi="Tahoma" w:cs="Tahoma"/>
          <w:color w:val="000000"/>
          <w:sz w:val="26"/>
          <w:rtl/>
        </w:rPr>
        <w:t>بذلك من أبواب فضلك قارع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هرچه بگويم كم گفته‌ام اى پناه مردم خويش، و آن را براى لطف تو و با لطف تو مى‌گويم</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فإن شئت فاطلب لي وصولا الى الحمى</w:t>
      </w:r>
      <w:r>
        <w:rPr>
          <w:rFonts w:ascii="Tahoma" w:eastAsia="Times New Roman" w:hAnsi="Tahoma" w:cs="Tahoma" w:hint="cs"/>
          <w:color w:val="000000"/>
          <w:sz w:val="26"/>
          <w:rtl/>
        </w:rPr>
        <w:t>//</w:t>
      </w:r>
      <w:r w:rsidRPr="004516B9">
        <w:rPr>
          <w:rFonts w:ascii="Tahoma" w:eastAsia="Times New Roman" w:hAnsi="Tahoma" w:cs="Tahoma"/>
          <w:color w:val="000000"/>
          <w:sz w:val="26"/>
          <w:rtl/>
        </w:rPr>
        <w:t>بجنب الغري فالدموع هوامع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اين اراده تو است كه مرا به پناهگاه در كنار غرى (شهر نجف) برسانى، آنجا كه اشكها ريزان است</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فإن منع الروم الدخول لأرضها</w:t>
      </w:r>
      <w:r>
        <w:rPr>
          <w:rFonts w:ascii="Tahoma" w:eastAsia="Times New Roman" w:hAnsi="Tahoma" w:cs="Tahoma" w:hint="cs"/>
          <w:color w:val="000000"/>
          <w:sz w:val="26"/>
          <w:rtl/>
        </w:rPr>
        <w:t>//</w:t>
      </w:r>
      <w:r w:rsidRPr="004516B9">
        <w:rPr>
          <w:rFonts w:ascii="Tahoma" w:eastAsia="Times New Roman" w:hAnsi="Tahoma" w:cs="Tahoma"/>
          <w:color w:val="000000"/>
          <w:sz w:val="26"/>
          <w:rtl/>
        </w:rPr>
        <w:t>فقد غلبت قدما فكيف تدافع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اگر دولت روم مانع است كه وارد سرزمين آنها شويم، آنها كه خيلى پيش مغلوب ما شدند</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szCs w:val="26"/>
          <w:rtl/>
        </w:rPr>
        <w:t>اشاره به آيه‌اى از قرآن مجيد است كه مى‌فرمايد</w:t>
      </w:r>
      <w:r w:rsidRPr="004516B9">
        <w:rPr>
          <w:rFonts w:ascii="Tahoma" w:eastAsia="Times New Roman" w:hAnsi="Tahoma" w:cs="Tahoma"/>
          <w:color w:val="000000"/>
          <w:sz w:val="26"/>
          <w:szCs w:val="26"/>
        </w:rPr>
        <w:t>:</w:t>
      </w:r>
      <w:r w:rsidRPr="004516B9">
        <w:rPr>
          <w:rFonts w:ascii="Tahoma" w:eastAsia="Times New Roman" w:hAnsi="Tahoma" w:cs="Tahoma"/>
          <w:color w:val="000000"/>
          <w:sz w:val="26"/>
        </w:rPr>
        <w:t> «</w:t>
      </w:r>
      <w:r w:rsidRPr="004516B9">
        <w:rPr>
          <w:rFonts w:ascii="Tahoma" w:eastAsia="Times New Roman" w:hAnsi="Tahoma" w:cs="Tahoma"/>
          <w:color w:val="000000"/>
          <w:sz w:val="26"/>
          <w:rtl/>
        </w:rPr>
        <w:t>غُلِبَتِ اَلرُّومُ</w:t>
      </w:r>
      <w:r w:rsidRPr="004516B9">
        <w:rPr>
          <w:rFonts w:ascii="Tahoma" w:eastAsia="Times New Roman" w:hAnsi="Tahoma" w:cs="Tahoma"/>
          <w:color w:val="000000"/>
          <w:sz w:val="26"/>
        </w:rPr>
        <w:t>» . </w:t>
      </w:r>
      <w:r w:rsidRPr="004516B9">
        <w:rPr>
          <w:rFonts w:ascii="Tahoma" w:eastAsia="Times New Roman" w:hAnsi="Tahoma" w:cs="Tahoma"/>
          <w:color w:val="000000"/>
          <w:sz w:val="26"/>
          <w:szCs w:val="26"/>
          <w:rtl/>
        </w:rPr>
        <w:t>در اين زمان عراق جزء متصرفات عثمانى‌ها بوده و پايتخت آنها در گذشته پايتخت روم شرقى بوده است</w:t>
      </w:r>
      <w:r w:rsidRPr="004516B9">
        <w:rPr>
          <w:rFonts w:ascii="Tahoma" w:eastAsia="Times New Roman" w:hAnsi="Tahoma" w:cs="Tahoma"/>
          <w:color w:val="000000"/>
          <w:sz w:val="26"/>
          <w:szCs w:val="26"/>
        </w:rPr>
        <w:t>.</w:t>
      </w:r>
    </w:p>
    <w:p w:rsidR="004516B9" w:rsidRPr="004516B9" w:rsidRDefault="004516B9" w:rsidP="004516B9">
      <w:pPr>
        <w:bidi/>
        <w:spacing w:after="0" w:line="468" w:lineRule="atLeast"/>
        <w:rPr>
          <w:rFonts w:ascii="Tahoma" w:eastAsia="Times New Roman" w:hAnsi="Tahoma" w:cs="Tahoma"/>
          <w:color w:val="000000"/>
          <w:sz w:val="26"/>
          <w:szCs w:val="26"/>
        </w:rPr>
      </w:pPr>
      <w:r w:rsidRPr="004516B9">
        <w:rPr>
          <w:rFonts w:ascii="Tahoma" w:eastAsia="Times New Roman" w:hAnsi="Tahoma" w:cs="Tahoma"/>
          <w:color w:val="000000"/>
          <w:sz w:val="26"/>
          <w:rtl/>
        </w:rPr>
        <w:t>و لا حاجة لي غير هذا و إنّ لي</w:t>
      </w:r>
      <w:r>
        <w:rPr>
          <w:rFonts w:ascii="Tahoma" w:eastAsia="Times New Roman" w:hAnsi="Tahoma" w:cs="Tahoma" w:hint="cs"/>
          <w:color w:val="000000"/>
          <w:sz w:val="26"/>
          <w:rtl/>
        </w:rPr>
        <w:t>//</w:t>
      </w:r>
      <w:r w:rsidRPr="004516B9">
        <w:rPr>
          <w:rFonts w:ascii="Tahoma" w:eastAsia="Times New Roman" w:hAnsi="Tahoma" w:cs="Tahoma"/>
          <w:color w:val="000000"/>
          <w:sz w:val="26"/>
          <w:rtl/>
        </w:rPr>
        <w:t>حفاظ على عن مدح غيرك مانع</w:t>
      </w:r>
      <w:r w:rsidRPr="004516B9">
        <w:rPr>
          <w:rFonts w:ascii="Tahoma" w:eastAsia="Times New Roman" w:hAnsi="Tahoma" w:cs="Tahoma"/>
          <w:color w:val="000000"/>
          <w:sz w:val="26"/>
        </w:rPr>
        <w:t> </w:t>
      </w:r>
      <w:r w:rsidRPr="004516B9">
        <w:rPr>
          <w:rFonts w:ascii="Tahoma" w:eastAsia="Times New Roman" w:hAnsi="Tahoma" w:cs="Tahoma"/>
          <w:color w:val="000000"/>
          <w:sz w:val="26"/>
          <w:szCs w:val="26"/>
        </w:rPr>
        <w:br w:type="textWrapping" w:clear="all"/>
      </w:r>
      <w:r w:rsidRPr="004516B9">
        <w:rPr>
          <w:rFonts w:ascii="Tahoma" w:eastAsia="Times New Roman" w:hAnsi="Tahoma" w:cs="Tahoma"/>
          <w:color w:val="000000"/>
          <w:sz w:val="26"/>
          <w:szCs w:val="26"/>
          <w:rtl/>
        </w:rPr>
        <w:t>ترجمه: خواست من همين است و بس، و از مدح ديگران معذورم، زيرا نگهبان عزت خود هستم</w:t>
      </w:r>
      <w:r w:rsidRPr="004516B9">
        <w:rPr>
          <w:rFonts w:ascii="Tahoma" w:eastAsia="Times New Roman" w:hAnsi="Tahoma" w:cs="Tahoma"/>
          <w:color w:val="000000"/>
          <w:sz w:val="26"/>
          <w:szCs w:val="26"/>
        </w:rPr>
        <w:t>.</w:t>
      </w:r>
    </w:p>
    <w:p w:rsidR="00A67BEF" w:rsidRDefault="00A67BEF" w:rsidP="00A67BEF">
      <w:pPr>
        <w:bidi/>
        <w:spacing w:after="0" w:line="468" w:lineRule="atLeast"/>
        <w:rPr>
          <w:rFonts w:ascii="Tahoma" w:eastAsia="Times New Roman" w:hAnsi="Tahoma" w:cs="Tahoma"/>
          <w:color w:val="000000"/>
          <w:sz w:val="26"/>
          <w:szCs w:val="26"/>
          <w:rtl/>
        </w:rPr>
      </w:pPr>
      <w:r w:rsidRPr="00A67BEF">
        <w:rPr>
          <w:rFonts w:ascii="inherit" w:eastAsia="Times New Roman" w:hAnsi="inherit" w:cs="Tahoma"/>
          <w:color w:val="000000"/>
          <w:sz w:val="26"/>
          <w:rtl/>
        </w:rPr>
        <w:t>١٨٢</w:t>
      </w: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lastRenderedPageBreak/>
        <w:t>گويند به خاطر همين ابيات-شايد هم بيش از اين‌ها بوده باشد-به ايشان اجازه ورود به عراق را به اتفاق همراهان مى‌دهند</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در اينجا لازم است به اين نكته اشاره شود كه معظم له فوق‌العاده به شهر نجف اشرف علاقمند بودند؛ و از زمانى كه وارد آن شدند هيچ‌گاه از آن خارج نشدند، مگر براى زيارت عتبات متبركه، كربلا و كاظمين و سامراء؛ يك‌بار نيز در حدود سال ١٣٣٠ ه‍ به مشهد مقدس مشرف شدند و پس از تشرف به تهران آمدند و در حضرت عبد العظيم (شهر رى) اقامت گزيدند، البته براى مدت كوتاهى. ضمن اين اقامت كوتاه، نامه‌اى به يكى از دوستان مى‌نويسند كه با ابياتى شروع مى‌شود؛ چنين به نظر مى‌رسد كه تحريرنامه و شروع آن با چند بيت عربى، يعنى از دوران جوانى تا كهولت، عادت ديرينه ايشان بوده است؛ در جاى مناسب به اين موضوع خواهيم پرداخت</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و از آنجا كه كار نوشتن براى ايشان بسيار آسان بوده است توجه چندانى به‌وسيله نوشتن، يعنى قلم، نداشتند، تا جائى كه گاهى با چوب كبريت يا هر وسيله‌اى ديگرى كه از چوب باشد به نوشتن مطالب خود مى‌پرداختند؛ نمونه‌هاى موجود نزد من گواهى بر آن است. به همين دليل گاهى از خواندن اشعار ايشان ناتوان مى‌ماندم. آنجا هم كه صاحب نامه از دادن نسخه اصلى نامه به من دريغ ورزيد، با شتاب چند بيت زير را از آن استنساخ كردم و در اينجا آنها را مى‌نويسم تا مقدار تعلق خاطر ايشان به شهر نجف اشرف را نشان دهم</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مستنقع يشفى لظى الأكباد</w:t>
      </w:r>
      <w:r>
        <w:rPr>
          <w:rFonts w:ascii="Tahoma" w:eastAsia="Times New Roman" w:hAnsi="Tahoma" w:cs="Tahoma" w:hint="cs"/>
          <w:color w:val="000000"/>
          <w:sz w:val="26"/>
          <w:rtl/>
        </w:rPr>
        <w:t>//</w:t>
      </w:r>
      <w:r w:rsidRPr="00A67BEF">
        <w:rPr>
          <w:rFonts w:ascii="Tahoma" w:eastAsia="Times New Roman" w:hAnsi="Tahoma" w:cs="Tahoma"/>
          <w:color w:val="000000"/>
          <w:sz w:val="26"/>
          <w:rtl/>
        </w:rPr>
        <w:t>أبرد بعيش وفقوا برشاد</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ترجمه: (نجف براى من) پرطراوت است و تشنگى جگر را شفا مى‌بخشد، چه زندگى پرطراوتى و چه سعادتى نصيب آنها شده است (كه در نجف‌اند</w:t>
      </w:r>
      <w:r w:rsidRPr="00A67BEF">
        <w:rPr>
          <w:rFonts w:ascii="Tahoma" w:eastAsia="Times New Roman" w:hAnsi="Tahoma" w:cs="Tahoma"/>
          <w:color w:val="000000"/>
          <w:sz w:val="26"/>
          <w:szCs w:val="26"/>
        </w:rPr>
        <w:t>) .</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و إذا أخذت الكأس ثمّة طمها</w:t>
      </w:r>
      <w:r>
        <w:rPr>
          <w:rFonts w:ascii="Tahoma" w:eastAsia="Times New Roman" w:hAnsi="Tahoma" w:cs="Tahoma" w:hint="cs"/>
          <w:color w:val="000000"/>
          <w:sz w:val="26"/>
          <w:rtl/>
        </w:rPr>
        <w:t>//</w:t>
      </w:r>
      <w:r w:rsidRPr="00A67BEF">
        <w:rPr>
          <w:rFonts w:ascii="Tahoma" w:eastAsia="Times New Roman" w:hAnsi="Tahoma" w:cs="Tahoma"/>
          <w:color w:val="000000"/>
          <w:sz w:val="26"/>
          <w:rtl/>
        </w:rPr>
        <w:t>و على الحمى فاذكر و جيب فؤادي</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ترجمه: آنگاه كه جام لبريز را در آنجا گرفتن، در پناه على (عليه السلام) قلب لرزان مرا بياور</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lastRenderedPageBreak/>
        <w:t>و اذكر بها وقفاتنا و منازل</w:t>
      </w:r>
      <w:r>
        <w:rPr>
          <w:rFonts w:ascii="Tahoma" w:eastAsia="Times New Roman" w:hAnsi="Tahoma" w:cs="Tahoma" w:hint="cs"/>
          <w:color w:val="000000"/>
          <w:sz w:val="26"/>
          <w:rtl/>
        </w:rPr>
        <w:t>//</w:t>
      </w:r>
      <w:r w:rsidRPr="00A67BEF">
        <w:rPr>
          <w:rFonts w:ascii="Tahoma" w:eastAsia="Times New Roman" w:hAnsi="Tahoma" w:cs="Tahoma"/>
          <w:color w:val="000000"/>
          <w:sz w:val="26"/>
          <w:rtl/>
        </w:rPr>
        <w:t>او رابعا فيها بجنب الوادي</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ترجمه: به ياد آور توقفگاه‌ها و چراگاه‌هاى آنجا را در كنار وادى السلام</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و استنظرونا بالمآب فإننا</w:t>
      </w:r>
      <w:r>
        <w:rPr>
          <w:rFonts w:ascii="Tahoma" w:eastAsia="Times New Roman" w:hAnsi="Tahoma" w:cs="Tahoma" w:hint="cs"/>
          <w:color w:val="000000"/>
          <w:sz w:val="26"/>
          <w:rtl/>
        </w:rPr>
        <w:t>//</w:t>
      </w:r>
      <w:r w:rsidRPr="00A67BEF">
        <w:rPr>
          <w:rFonts w:ascii="Tahoma" w:eastAsia="Times New Roman" w:hAnsi="Tahoma" w:cs="Tahoma"/>
          <w:color w:val="000000"/>
          <w:sz w:val="26"/>
          <w:rtl/>
        </w:rPr>
        <w:t>نرجوا معاودة مع العوّاد</w:t>
      </w:r>
      <w:r w:rsidRPr="00A67BEF">
        <w:rPr>
          <w:rFonts w:ascii="Tahoma" w:eastAsia="Times New Roman" w:hAnsi="Tahoma" w:cs="Tahoma"/>
          <w:color w:val="000000"/>
          <w:sz w:val="26"/>
        </w:rPr>
        <w:t> </w:t>
      </w:r>
    </w:p>
    <w:p w:rsidR="00A67BEF" w:rsidRDefault="00A67BEF" w:rsidP="00A67BEF">
      <w:pPr>
        <w:bidi/>
        <w:spacing w:after="0" w:line="468" w:lineRule="atLeast"/>
        <w:rPr>
          <w:rFonts w:ascii="Tahoma" w:eastAsia="Times New Roman" w:hAnsi="Tahoma" w:cs="Tahoma"/>
          <w:color w:val="000000"/>
          <w:sz w:val="26"/>
          <w:szCs w:val="26"/>
          <w:rtl/>
        </w:rPr>
      </w:pPr>
      <w:r w:rsidRPr="00A67BEF">
        <w:rPr>
          <w:rFonts w:ascii="inherit" w:eastAsia="Times New Roman" w:hAnsi="inherit" w:cs="Tahoma"/>
          <w:color w:val="000000"/>
          <w:sz w:val="26"/>
          <w:rtl/>
        </w:rPr>
        <w:t>١٨٣</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szCs w:val="26"/>
          <w:rtl/>
        </w:rPr>
        <w:t>ترجمه: و در انتظار ما باشيد ما هم اميدواريم كه با ديگر معاودان باز گرديم</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فالقرب بعد البعد أحلى مطعما</w:t>
      </w:r>
      <w:r>
        <w:rPr>
          <w:rFonts w:ascii="Tahoma" w:eastAsia="Times New Roman" w:hAnsi="Tahoma" w:cs="Tahoma" w:hint="cs"/>
          <w:color w:val="000000"/>
          <w:sz w:val="26"/>
          <w:rtl/>
        </w:rPr>
        <w:t>//</w:t>
      </w:r>
      <w:r w:rsidRPr="00A67BEF">
        <w:rPr>
          <w:rFonts w:ascii="Tahoma" w:eastAsia="Times New Roman" w:hAnsi="Tahoma" w:cs="Tahoma"/>
          <w:color w:val="000000"/>
          <w:sz w:val="26"/>
          <w:rtl/>
        </w:rPr>
        <w:t>و العود أحمد عند أهل البادي</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ترجمه: نزديكى پس از دورى نيكو هدفى است، ضرب المثل هم مى‌گويد كه بازگشت نيكو است «العود احمد</w:t>
      </w:r>
      <w:r w:rsidRPr="00A67BEF">
        <w:rPr>
          <w:rFonts w:ascii="Tahoma" w:eastAsia="Times New Roman" w:hAnsi="Tahoma" w:cs="Tahoma"/>
          <w:color w:val="000000"/>
          <w:sz w:val="26"/>
          <w:szCs w:val="26"/>
        </w:rPr>
        <w:t>» .</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شتّان ما يومي ابا بكر للعدى</w:t>
      </w:r>
      <w:r>
        <w:rPr>
          <w:rFonts w:ascii="Tahoma" w:eastAsia="Times New Roman" w:hAnsi="Tahoma" w:cs="Tahoma" w:hint="cs"/>
          <w:color w:val="000000"/>
          <w:sz w:val="26"/>
          <w:rtl/>
        </w:rPr>
        <w:t>//</w:t>
      </w:r>
      <w:r w:rsidRPr="00A67BEF">
        <w:rPr>
          <w:rFonts w:ascii="Tahoma" w:eastAsia="Times New Roman" w:hAnsi="Tahoma" w:cs="Tahoma"/>
          <w:color w:val="000000"/>
          <w:sz w:val="26"/>
          <w:rtl/>
        </w:rPr>
        <w:t>سئما و يومك صاحب الأنجاد</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ترجمه: چه اندازه فرق است ميان روزى كه در خدمت شما بودم و امروز كه با دشمنان خود روز را به شام مى‌رسانم</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szCs w:val="26"/>
          <w:rtl/>
        </w:rPr>
        <w:t>اكنون كه سخن از غدير و عشق فوق‌العاده ايشان به خاندان نبوت و همچنين علاقه مفرط ايشان به وطن جديد خود، يعنى نجف اشرف، را به پايان مى‌بريم، اگرچه گفته‌اند «اين وطن مصر و عراق و شام نيست» بايد عرض كنم نوشته‌اى را يافتم كه هنگام رسيدن به نجف خطاب به امير مؤمنان نوشته بودند، بدين شرح</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szCs w:val="26"/>
        </w:rPr>
        <w:t>«</w:t>
      </w:r>
      <w:r w:rsidRPr="00A67BEF">
        <w:rPr>
          <w:rFonts w:ascii="Tahoma" w:eastAsia="Times New Roman" w:hAnsi="Tahoma" w:cs="Tahoma"/>
          <w:color w:val="000000"/>
          <w:sz w:val="26"/>
          <w:szCs w:val="26"/>
          <w:rtl/>
        </w:rPr>
        <w:t>من به اين شهر به‌عنوان مهمان شما آمده‌ام، و عادت مهمان آن است كه سه روز اقامت كند، ولى من بقيه عمر خود را اگر خدا بخواهد در اينجا سپرى خواهم كرد</w:t>
      </w:r>
      <w:r w:rsidRPr="00A67BEF">
        <w:rPr>
          <w:rFonts w:ascii="Tahoma" w:eastAsia="Times New Roman" w:hAnsi="Tahoma" w:cs="Tahoma"/>
          <w:color w:val="000000"/>
          <w:sz w:val="26"/>
          <w:szCs w:val="26"/>
        </w:rPr>
        <w:t>» .</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szCs w:val="26"/>
          <w:rtl/>
        </w:rPr>
        <w:t>و بيت معروفى را از بديع الزمان همدانى، صاحب مقامات، به‌عنوان شاهد آورده است كه مى‌گويد</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وردنا بها إن المقام ثلاثة</w:t>
      </w:r>
      <w:r>
        <w:rPr>
          <w:rFonts w:ascii="Tahoma" w:eastAsia="Times New Roman" w:hAnsi="Tahoma" w:cs="Tahoma" w:hint="cs"/>
          <w:color w:val="000000"/>
          <w:sz w:val="26"/>
          <w:rtl/>
        </w:rPr>
        <w:t>//</w:t>
      </w:r>
      <w:r w:rsidRPr="00A67BEF">
        <w:rPr>
          <w:rFonts w:ascii="Tahoma" w:eastAsia="Times New Roman" w:hAnsi="Tahoma" w:cs="Tahoma"/>
          <w:color w:val="000000"/>
          <w:sz w:val="26"/>
          <w:rtl/>
        </w:rPr>
        <w:t>فطاب لنا حتى أقمنا بها عشرا</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و ايشان اضافه نموده بودند كه (بل عمرا ان شاء الله</w:t>
      </w:r>
      <w:r w:rsidRPr="00A67BEF">
        <w:rPr>
          <w:rFonts w:ascii="Tahoma" w:eastAsia="Times New Roman" w:hAnsi="Tahoma" w:cs="Tahoma"/>
          <w:color w:val="000000"/>
          <w:sz w:val="26"/>
          <w:szCs w:val="26"/>
        </w:rPr>
        <w:t>) .</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szCs w:val="26"/>
          <w:rtl/>
        </w:rPr>
        <w:t>آرى پس از اين سخن، اگرچه سخن درباره آن به پايان نرسيده و بار ديگر با مطالبى از نوعى ديگر بدان باز خواهيم گشت، از آن مطالب و سخنان كه به هنگام خلوت كردن مى‌گفته‌اند، بايد به استحضار برسانم، هرگاه مطلبى به ذهن ايشان خطور مى‌كرد دلواپس بودند كه مبادا از بين برود؛ به‌همين‌جهت با هرچه دم دست ايشان بود آن را مى‌نوشتند، و لو با چوب كبريت يا تكه زغالى بر روى ديوار</w:t>
      </w:r>
      <w:r w:rsidRPr="00A67BEF">
        <w:rPr>
          <w:rFonts w:ascii="Tahoma" w:eastAsia="Times New Roman" w:hAnsi="Tahoma" w:cs="Tahoma"/>
          <w:color w:val="000000"/>
          <w:sz w:val="26"/>
          <w:szCs w:val="26"/>
        </w:rPr>
        <w:t>.</w:t>
      </w:r>
    </w:p>
    <w:p w:rsidR="00A67BEF" w:rsidRPr="00A67BEF" w:rsidRDefault="00A67BEF" w:rsidP="00370B0F">
      <w:pPr>
        <w:bidi/>
        <w:spacing w:after="0" w:line="468" w:lineRule="atLeast"/>
        <w:jc w:val="both"/>
        <w:rPr>
          <w:rFonts w:ascii="Tahoma" w:eastAsia="Times New Roman" w:hAnsi="Tahoma" w:cs="Tahoma"/>
          <w:color w:val="000000"/>
          <w:sz w:val="26"/>
          <w:szCs w:val="26"/>
        </w:rPr>
      </w:pPr>
      <w:r w:rsidRPr="00A67BEF">
        <w:rPr>
          <w:rFonts w:ascii="Tahoma" w:eastAsia="Times New Roman" w:hAnsi="Tahoma" w:cs="Tahoma"/>
          <w:color w:val="000000"/>
          <w:sz w:val="26"/>
          <w:szCs w:val="26"/>
          <w:rtl/>
        </w:rPr>
        <w:lastRenderedPageBreak/>
        <w:t>اين قصيده را به دلائل ذكر شده از كاغذهاى پراكنده موجود نزد ايشان به دست آورديم. از اينكه مرتب نيست نبايد آزرده‌خاطر شويد، چرا كه گاهى نظم تاريخى را هم دارا نيست</w:t>
      </w:r>
      <w:r w:rsidRPr="00A67BEF">
        <w:rPr>
          <w:rFonts w:ascii="Tahoma" w:eastAsia="Times New Roman" w:hAnsi="Tahoma" w:cs="Tahoma"/>
          <w:color w:val="000000"/>
          <w:sz w:val="26"/>
          <w:szCs w:val="26"/>
        </w:rPr>
        <w:t>.</w:t>
      </w:r>
    </w:p>
    <w:p w:rsidR="00A67BEF" w:rsidRPr="00A67BEF" w:rsidRDefault="00A67BEF" w:rsidP="00370B0F">
      <w:pPr>
        <w:bidi/>
        <w:spacing w:after="0" w:line="468" w:lineRule="atLeast"/>
        <w:jc w:val="both"/>
        <w:rPr>
          <w:rFonts w:ascii="Tahoma" w:eastAsia="Times New Roman" w:hAnsi="Tahoma" w:cs="Tahoma"/>
          <w:color w:val="000000"/>
          <w:sz w:val="26"/>
          <w:szCs w:val="26"/>
        </w:rPr>
      </w:pPr>
      <w:r w:rsidRPr="00A67BEF">
        <w:rPr>
          <w:rFonts w:ascii="Tahoma" w:eastAsia="Times New Roman" w:hAnsi="Tahoma" w:cs="Tahoma"/>
          <w:color w:val="000000"/>
          <w:sz w:val="26"/>
          <w:szCs w:val="26"/>
          <w:rtl/>
        </w:rPr>
        <w:t>ايشان در اين زمان در خانه محقرى در محله «عماره» نجف زندگى مى‌كردند. ضمنا</w:t>
      </w:r>
    </w:p>
    <w:p w:rsidR="00A67BEF" w:rsidRDefault="00A67BEF" w:rsidP="00370B0F">
      <w:pPr>
        <w:bidi/>
        <w:spacing w:after="0" w:line="468" w:lineRule="atLeast"/>
        <w:jc w:val="both"/>
        <w:rPr>
          <w:rFonts w:ascii="Tahoma" w:eastAsia="Times New Roman" w:hAnsi="Tahoma" w:cs="Tahoma"/>
          <w:color w:val="000000"/>
          <w:sz w:val="26"/>
          <w:szCs w:val="26"/>
          <w:rtl/>
        </w:rPr>
      </w:pPr>
      <w:r w:rsidRPr="00A67BEF">
        <w:rPr>
          <w:rFonts w:ascii="inherit" w:eastAsia="Times New Roman" w:hAnsi="inherit" w:cs="Tahoma"/>
          <w:color w:val="000000"/>
          <w:sz w:val="26"/>
          <w:rtl/>
        </w:rPr>
        <w:t>١٨</w:t>
      </w:r>
      <w:r w:rsidRPr="00A67BEF">
        <w:rPr>
          <w:rFonts w:ascii="inherit" w:eastAsia="Times New Roman" w:hAnsi="inherit" w:cs="Tahoma"/>
          <w:color w:val="000000"/>
          <w:sz w:val="26"/>
          <w:rtl/>
          <w:lang w:bidi="fa-IR"/>
        </w:rPr>
        <w:t>۴</w:t>
      </w: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تألمات عميق ايشان از مصيبت‌هاى وارده بر خاندان نبوت و همچنين ستم‌هائى كه در حق ايشان روا داشته شده است در اين قصيده كاملا آشكار است</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در اينجا بى‌مناسبت نيست كه بگويم: ايشان براى ما تعريف مى‌كردند كه در نخستين سال‌هاى ورود به عراق، يعنى نجف، با يكى از «پاشاها» ى ترك آشنا شد كه نماينده دولت متبوع خود بود و بيشتر روزها در صحن مقدس حضرت على (عليه السلام) با او ديدار مى‌كرد</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370B0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 xml:space="preserve">ايشان درباره اين شخصيت چنين مى‌گفتند: «من بسيار در شگفت بودم از اطلاعات وسيع او درباره كتب تاريخ و حديث. يك روز مرا در لباسى بسيار زيبا و شيك ديد و به شوخى به من گفت: گويا آماده ازدواج مى‌شوى؟ ! گفتم خير، بلكه به مناسبت عيد غدير است. گوئى هرگز اين اسم به گوشش نخورده بود. براى او توضيح دادم، و همچنين كتاب‌هائى را كه به اين موضوع اشاره كرده بودند به او معرفى كردم، و او بيشتر تعجب مى‌كرد. چند روز بعد مرا در لباس سياه عزا ديد. </w:t>
      </w:r>
    </w:p>
    <w:p w:rsidR="00370B0F" w:rsidRDefault="00370B0F" w:rsidP="00370B0F">
      <w:pPr>
        <w:bidi/>
        <w:spacing w:after="0" w:line="468" w:lineRule="atLeast"/>
        <w:jc w:val="both"/>
        <w:rPr>
          <w:rFonts w:ascii="Tahoma" w:eastAsia="Times New Roman" w:hAnsi="Tahoma" w:cs="Tahoma" w:hint="cs"/>
          <w:color w:val="000000"/>
          <w:sz w:val="26"/>
          <w:szCs w:val="26"/>
          <w:rtl/>
        </w:rPr>
      </w:pP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 xml:space="preserve">اين‌بار نيز اظهار تعجب كرد، اما چند لحظه بعد متوجه شد كه ما در روزهاى اول محرم هستيم، و من فرصت را از دست ندادم و به او چنين گفتم: اين را ديگر نمى‌توانيد منكر شويد، ما هم هرگز از لحظه‌اى كه امام حسين (عليه السلام) كشته شدند آن را رها نكرديم، و از آن نخستين لحظات كه اهل بيت او را مانند اسيران ترك و ديلم از كربلا بردند اهل بيت افشاگرى را با خطبه‌ها و نقل مطالب و حوادث اتفاق افتاده شروع كردند و على بن الحسين (عليه السلام) بيش از سى سال و پس از او شيعيان ايشان قرن به قرن و دوره به دوره بر پدر او گريستند. آن شخص ترك گفت: تو مرا كاملا تحت تأثير قراردادى، من </w:t>
      </w:r>
      <w:r w:rsidRPr="00A67BEF">
        <w:rPr>
          <w:rFonts w:ascii="Tahoma" w:eastAsia="Times New Roman" w:hAnsi="Tahoma" w:cs="Tahoma"/>
          <w:color w:val="000000"/>
          <w:sz w:val="26"/>
          <w:szCs w:val="26"/>
          <w:rtl/>
        </w:rPr>
        <w:lastRenderedPageBreak/>
        <w:t>به شهر خود خواهم رفت و از كار خود استعفا خواهم داد تا فرصت بيابم و اين دو مسئله مهم را مورد بررسى و تحقيق مجدد قرار دهم» . پايان سخن پدر</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آرى شيعه از نخستين سده‌ها و بنا بر توصيه ائمه اطهار (عليهم السلام) خود را در احياى اين مراسم در همه دوره‌ها مقيد و متعهد دانسته و هرگز، در شرائط گوناگون، آن را فراموش نكرده‌اند</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A67BEF" w:rsidRPr="00A67BEF" w:rsidRDefault="00A67BEF" w:rsidP="00370B0F">
      <w:pPr>
        <w:bidi/>
        <w:spacing w:after="0" w:line="468" w:lineRule="atLeast"/>
        <w:jc w:val="both"/>
        <w:rPr>
          <w:rFonts w:ascii="Tahoma" w:eastAsia="Times New Roman" w:hAnsi="Tahoma" w:cs="Tahoma"/>
          <w:color w:val="000000"/>
          <w:sz w:val="26"/>
          <w:szCs w:val="26"/>
        </w:rPr>
      </w:pPr>
      <w:r w:rsidRPr="00A67BEF">
        <w:rPr>
          <w:rFonts w:ascii="Tahoma" w:eastAsia="Times New Roman" w:hAnsi="Tahoma" w:cs="Tahoma"/>
          <w:color w:val="000000"/>
          <w:sz w:val="26"/>
          <w:szCs w:val="26"/>
          <w:rtl/>
        </w:rPr>
        <w:t>چه در دوران بسيار دشوار و تاريك، كه حاكمان مانع برپائى اين مراسم مى‌شدند و از تشكيل مجالس عزادارى جلوگيرى مى‌نمودند، و چه در روزگارانى كه اين مراسم با</w:t>
      </w:r>
    </w:p>
    <w:p w:rsidR="00A67BEF" w:rsidRDefault="00A67BEF" w:rsidP="00370B0F">
      <w:pPr>
        <w:bidi/>
        <w:spacing w:after="0" w:line="468" w:lineRule="atLeast"/>
        <w:jc w:val="both"/>
        <w:rPr>
          <w:rFonts w:ascii="Tahoma" w:eastAsia="Times New Roman" w:hAnsi="Tahoma" w:cs="Tahoma"/>
          <w:color w:val="000000"/>
          <w:sz w:val="26"/>
          <w:szCs w:val="26"/>
          <w:rtl/>
        </w:rPr>
      </w:pPr>
      <w:r w:rsidRPr="00A67BEF">
        <w:rPr>
          <w:rFonts w:ascii="inherit" w:eastAsia="Times New Roman" w:hAnsi="inherit" w:cs="Tahoma"/>
          <w:color w:val="000000"/>
          <w:sz w:val="26"/>
          <w:rtl/>
        </w:rPr>
        <w:t>١٨</w:t>
      </w:r>
      <w:r w:rsidRPr="00A67BEF">
        <w:rPr>
          <w:rFonts w:ascii="inherit" w:eastAsia="Times New Roman" w:hAnsi="inherit" w:cs="Tahoma"/>
          <w:color w:val="000000"/>
          <w:sz w:val="26"/>
          <w:rtl/>
          <w:lang w:bidi="fa-IR"/>
        </w:rPr>
        <w:t>۵</w:t>
      </w:r>
    </w:p>
    <w:p w:rsidR="00A67BEF" w:rsidRDefault="00A67BEF" w:rsidP="00370B0F">
      <w:pPr>
        <w:bidi/>
        <w:spacing w:after="0" w:line="468" w:lineRule="atLeast"/>
        <w:jc w:val="both"/>
        <w:rPr>
          <w:rFonts w:ascii="Tahoma" w:eastAsia="Times New Roman" w:hAnsi="Tahoma" w:cs="Tahoma" w:hint="cs"/>
          <w:color w:val="000000"/>
          <w:sz w:val="26"/>
          <w:szCs w:val="26"/>
          <w:rtl/>
        </w:rPr>
      </w:pPr>
      <w:r w:rsidRPr="00A67BEF">
        <w:rPr>
          <w:rFonts w:ascii="Tahoma" w:eastAsia="Times New Roman" w:hAnsi="Tahoma" w:cs="Tahoma"/>
          <w:color w:val="000000"/>
          <w:sz w:val="26"/>
          <w:szCs w:val="26"/>
          <w:rtl/>
        </w:rPr>
        <w:t>ترس و وحشت در سرداب‌ها و زيرزمين‌ها بر پا مى‌شد، همواره پدران برپائى اين مراسم را به فرزندان سفارش مى‌كردند</w:t>
      </w:r>
      <w:r w:rsidRPr="00A67BEF">
        <w:rPr>
          <w:rFonts w:ascii="Tahoma" w:eastAsia="Times New Roman" w:hAnsi="Tahoma" w:cs="Tahoma"/>
          <w:color w:val="000000"/>
          <w:sz w:val="26"/>
          <w:szCs w:val="26"/>
        </w:rPr>
        <w:t>.</w:t>
      </w:r>
    </w:p>
    <w:p w:rsidR="00370B0F" w:rsidRPr="00A67BEF" w:rsidRDefault="00370B0F" w:rsidP="00370B0F">
      <w:pPr>
        <w:bidi/>
        <w:spacing w:after="0" w:line="468" w:lineRule="atLeast"/>
        <w:jc w:val="both"/>
        <w:rPr>
          <w:rFonts w:ascii="Tahoma" w:eastAsia="Times New Roman" w:hAnsi="Tahoma" w:cs="Tahoma"/>
          <w:color w:val="000000"/>
          <w:sz w:val="26"/>
          <w:szCs w:val="26"/>
        </w:rPr>
      </w:pPr>
    </w:p>
    <w:p w:rsidR="00A67BEF" w:rsidRPr="00A67BEF" w:rsidRDefault="00A67BEF" w:rsidP="00370B0F">
      <w:pPr>
        <w:bidi/>
        <w:spacing w:after="0" w:line="468" w:lineRule="atLeast"/>
        <w:jc w:val="both"/>
        <w:rPr>
          <w:rFonts w:ascii="Tahoma" w:eastAsia="Times New Roman" w:hAnsi="Tahoma" w:cs="Tahoma"/>
          <w:color w:val="000000"/>
          <w:sz w:val="26"/>
          <w:szCs w:val="26"/>
        </w:rPr>
      </w:pPr>
      <w:r w:rsidRPr="00A67BEF">
        <w:rPr>
          <w:rFonts w:ascii="Tahoma" w:eastAsia="Times New Roman" w:hAnsi="Tahoma" w:cs="Tahoma"/>
          <w:color w:val="000000"/>
          <w:sz w:val="26"/>
          <w:szCs w:val="26"/>
          <w:rtl/>
        </w:rPr>
        <w:t>قصيده زير را حضرتش (قدس سره) حدود سال ١٣</w:t>
      </w:r>
      <w:r w:rsidRPr="00A67BEF">
        <w:rPr>
          <w:rFonts w:ascii="Tahoma" w:eastAsia="Times New Roman" w:hAnsi="Tahoma" w:cs="Tahoma"/>
          <w:color w:val="000000"/>
          <w:sz w:val="26"/>
          <w:szCs w:val="26"/>
          <w:rtl/>
          <w:lang w:bidi="fa-IR"/>
        </w:rPr>
        <w:t>۵۶</w:t>
      </w:r>
      <w:r w:rsidRPr="00A67BEF">
        <w:rPr>
          <w:rFonts w:ascii="Tahoma" w:eastAsia="Times New Roman" w:hAnsi="Tahoma" w:cs="Tahoma"/>
          <w:color w:val="000000"/>
          <w:sz w:val="26"/>
          <w:szCs w:val="26"/>
          <w:rtl/>
        </w:rPr>
        <w:t xml:space="preserve"> هجرى قمرى سروده‌اند</w:t>
      </w:r>
      <w:r w:rsidRPr="00A67BEF">
        <w:rPr>
          <w:rFonts w:ascii="Tahoma" w:eastAsia="Times New Roman" w:hAnsi="Tahoma" w:cs="Tahoma"/>
          <w:color w:val="000000"/>
          <w:sz w:val="26"/>
          <w:szCs w:val="26"/>
        </w:rPr>
        <w:t>.</w:t>
      </w:r>
    </w:p>
    <w:p w:rsidR="00A67BEF" w:rsidRPr="00A67BEF" w:rsidRDefault="00A67BEF" w:rsidP="00370B0F">
      <w:pPr>
        <w:bidi/>
        <w:spacing w:after="0" w:line="468" w:lineRule="atLeast"/>
        <w:jc w:val="both"/>
        <w:rPr>
          <w:rFonts w:ascii="Tahoma" w:eastAsia="Times New Roman" w:hAnsi="Tahoma" w:cs="Tahoma"/>
          <w:color w:val="000000"/>
          <w:sz w:val="26"/>
          <w:szCs w:val="26"/>
        </w:rPr>
      </w:pPr>
      <w:r w:rsidRPr="00A67BEF">
        <w:rPr>
          <w:rFonts w:ascii="Tahoma" w:eastAsia="Times New Roman" w:hAnsi="Tahoma" w:cs="Tahoma"/>
          <w:color w:val="000000"/>
          <w:sz w:val="26"/>
          <w:szCs w:val="26"/>
          <w:rtl/>
        </w:rPr>
        <w:t xml:space="preserve">ايشان آن را با سوگ حضرت پيامبر (صلى الله عليه و آله) و حوادث بعد از فوت ايشان شروع مى‌كنند (نظر به اينكه اين چكامه بسيار مفصل است فقط </w:t>
      </w:r>
      <w:r w:rsidRPr="00A67BEF">
        <w:rPr>
          <w:rFonts w:ascii="Tahoma" w:eastAsia="Times New Roman" w:hAnsi="Tahoma" w:cs="Tahoma"/>
          <w:color w:val="000000"/>
          <w:sz w:val="26"/>
          <w:szCs w:val="26"/>
          <w:rtl/>
          <w:lang w:bidi="fa-IR"/>
        </w:rPr>
        <w:t>۵</w:t>
      </w:r>
      <w:r w:rsidRPr="00A67BEF">
        <w:rPr>
          <w:rFonts w:ascii="Tahoma" w:eastAsia="Times New Roman" w:hAnsi="Tahoma" w:cs="Tahoma"/>
          <w:color w:val="000000"/>
          <w:sz w:val="26"/>
          <w:szCs w:val="26"/>
          <w:rtl/>
        </w:rPr>
        <w:t>٠ بيت آن را ذكر مى‌كنيم و اگر كسى بقيه آن را خواسته باشد بايد به متن عربى اين كتاب رجوع نمايد- مترجم</w:t>
      </w:r>
      <w:r w:rsidRPr="00A67BEF">
        <w:rPr>
          <w:rFonts w:ascii="Tahoma" w:eastAsia="Times New Roman" w:hAnsi="Tahoma" w:cs="Tahoma"/>
          <w:color w:val="000000"/>
          <w:sz w:val="26"/>
          <w:szCs w:val="26"/>
        </w:rPr>
        <w:t>) .</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مصاب رسول اللّه أشجى المصائب</w:t>
      </w:r>
      <w:r>
        <w:rPr>
          <w:rFonts w:ascii="Tahoma" w:eastAsia="Times New Roman" w:hAnsi="Tahoma" w:cs="Tahoma" w:hint="cs"/>
          <w:color w:val="000000"/>
          <w:sz w:val="26"/>
          <w:rtl/>
        </w:rPr>
        <w:t>//</w:t>
      </w:r>
      <w:r w:rsidRPr="00A67BEF">
        <w:rPr>
          <w:rFonts w:ascii="Tahoma" w:eastAsia="Times New Roman" w:hAnsi="Tahoma" w:cs="Tahoma"/>
          <w:color w:val="000000"/>
          <w:sz w:val="26"/>
          <w:rtl/>
        </w:rPr>
        <w:t>و من يومه الأرزاء قسم الأطائب</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ترجمه: مصيبت فقدان حضرت رسول اكرم (صلى الله عليه و آله) حزن‌انگيزترين مصيبت‌ها است و از آن روز مصيبت‌ها نصيب نيكان (منظور خاندان پيامبر است) شده است</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و كان لهم طوبى و هم في ظلاله</w:t>
      </w:r>
      <w:r>
        <w:rPr>
          <w:rFonts w:ascii="Tahoma" w:eastAsia="Times New Roman" w:hAnsi="Tahoma" w:cs="Tahoma" w:hint="cs"/>
          <w:color w:val="000000"/>
          <w:sz w:val="26"/>
          <w:rtl/>
        </w:rPr>
        <w:t>//</w:t>
      </w:r>
      <w:r w:rsidRPr="00A67BEF">
        <w:rPr>
          <w:rFonts w:ascii="Tahoma" w:eastAsia="Times New Roman" w:hAnsi="Tahoma" w:cs="Tahoma"/>
          <w:color w:val="000000"/>
          <w:sz w:val="26"/>
          <w:rtl/>
        </w:rPr>
        <w:t>أمينين من كيد العدا و النواصب</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ترجمه: حضرتش براى ايشان (خاندان پيامبر) چون درخت بهشتى بودند و در سايه آن از گزند دشمنان و بدخواهى ايشان در امان بودند</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فمن حينما غاب استذلوا بفقده</w:t>
      </w:r>
      <w:r>
        <w:rPr>
          <w:rFonts w:ascii="Tahoma" w:eastAsia="Times New Roman" w:hAnsi="Tahoma" w:cs="Tahoma" w:hint="cs"/>
          <w:color w:val="000000"/>
          <w:sz w:val="26"/>
          <w:rtl/>
        </w:rPr>
        <w:t>//</w:t>
      </w:r>
      <w:r w:rsidRPr="00A67BEF">
        <w:rPr>
          <w:rFonts w:ascii="Tahoma" w:eastAsia="Times New Roman" w:hAnsi="Tahoma" w:cs="Tahoma"/>
          <w:color w:val="000000"/>
          <w:sz w:val="26"/>
          <w:rtl/>
        </w:rPr>
        <w:t>كما اتخذ القرآن هجر الجوانب</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 xml:space="preserve">ترجمه: پس از غيبت و فقدان ايشان مردم (و به گمانم: خانواده ايشان) دچار ذلت شدند، </w:t>
      </w:r>
      <w:r w:rsidRPr="00A67BEF">
        <w:rPr>
          <w:rFonts w:ascii="Tahoma" w:eastAsia="Times New Roman" w:hAnsi="Tahoma" w:cs="Tahoma"/>
          <w:color w:val="000000"/>
          <w:sz w:val="26"/>
          <w:szCs w:val="26"/>
          <w:rtl/>
        </w:rPr>
        <w:lastRenderedPageBreak/>
        <w:t>همچنان‌كه قرآن هم از جهت خواندن و تعليم و تعلم آن و عمل كردن به مضامين عالى آن متروك گرديد</w:t>
      </w:r>
      <w:r w:rsidRPr="00A67BEF">
        <w:rPr>
          <w:rFonts w:ascii="Tahoma" w:eastAsia="Times New Roman" w:hAnsi="Tahoma" w:cs="Tahoma"/>
          <w:color w:val="000000"/>
          <w:sz w:val="26"/>
          <w:szCs w:val="26"/>
        </w:rPr>
        <w:t>.</w:t>
      </w:r>
    </w:p>
    <w:p w:rsidR="00A67BEF" w:rsidRPr="00A67BEF" w:rsidRDefault="00A67BEF" w:rsidP="00370B0F">
      <w:pPr>
        <w:bidi/>
        <w:spacing w:after="0" w:line="468" w:lineRule="atLeast"/>
        <w:jc w:val="both"/>
        <w:rPr>
          <w:rFonts w:ascii="Tahoma" w:eastAsia="Times New Roman" w:hAnsi="Tahoma" w:cs="Tahoma"/>
          <w:color w:val="000000"/>
          <w:sz w:val="26"/>
          <w:szCs w:val="26"/>
        </w:rPr>
      </w:pPr>
      <w:r w:rsidRPr="00A67BEF">
        <w:rPr>
          <w:rFonts w:ascii="Tahoma" w:eastAsia="Times New Roman" w:hAnsi="Tahoma" w:cs="Tahoma"/>
          <w:color w:val="000000"/>
          <w:sz w:val="26"/>
          <w:szCs w:val="26"/>
        </w:rPr>
        <w:t>(</w:t>
      </w:r>
      <w:r w:rsidRPr="00A67BEF">
        <w:rPr>
          <w:rFonts w:ascii="Tahoma" w:eastAsia="Times New Roman" w:hAnsi="Tahoma" w:cs="Tahoma"/>
          <w:color w:val="000000"/>
          <w:sz w:val="26"/>
          <w:szCs w:val="26"/>
          <w:rtl/>
        </w:rPr>
        <w:t>با توجه به بيت قبل و اين بيت و ابيات بعدى و همچنين با توجه به ساير اشعارى كه از ايشان در اختيار داريم و علاقه و دلبستگى فوق‌العاده ايشان به خاندان نبوت، گمان بر اين است كه مراد از ضمير «ايشان» اهل بيت است</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و كان ابن حرب الرّذل يرقب موته</w:t>
      </w:r>
      <w:r>
        <w:rPr>
          <w:rFonts w:ascii="Tahoma" w:eastAsia="Times New Roman" w:hAnsi="Tahoma" w:cs="Tahoma" w:hint="cs"/>
          <w:color w:val="000000"/>
          <w:sz w:val="26"/>
          <w:rtl/>
        </w:rPr>
        <w:t>//</w:t>
      </w:r>
      <w:r w:rsidRPr="00A67BEF">
        <w:rPr>
          <w:rFonts w:ascii="Tahoma" w:eastAsia="Times New Roman" w:hAnsi="Tahoma" w:cs="Tahoma"/>
          <w:color w:val="000000"/>
          <w:sz w:val="26"/>
          <w:rtl/>
        </w:rPr>
        <w:t>ليشفي في أعقابه غيظ لاهب</w:t>
      </w:r>
      <w:r w:rsidRPr="00A67BEF">
        <w:rPr>
          <w:rFonts w:ascii="Tahoma" w:eastAsia="Times New Roman" w:hAnsi="Tahoma" w:cs="Tahoma"/>
          <w:color w:val="000000"/>
          <w:sz w:val="26"/>
        </w:rPr>
        <w:t> </w:t>
      </w:r>
      <w:r w:rsidRPr="00A67BEF">
        <w:rPr>
          <w:rFonts w:ascii="Tahoma" w:eastAsia="Times New Roman" w:hAnsi="Tahoma" w:cs="Tahoma"/>
          <w:color w:val="000000"/>
          <w:sz w:val="26"/>
          <w:szCs w:val="26"/>
        </w:rPr>
        <w:br w:type="textWrapping" w:clear="all"/>
      </w:r>
      <w:r w:rsidRPr="00A67BEF">
        <w:rPr>
          <w:rFonts w:ascii="Tahoma" w:eastAsia="Times New Roman" w:hAnsi="Tahoma" w:cs="Tahoma"/>
          <w:color w:val="000000"/>
          <w:sz w:val="26"/>
          <w:szCs w:val="26"/>
          <w:rtl/>
        </w:rPr>
        <w:t>توضيح و ترجمه: منظور از ابن حرب، ابو سفيان است. مى‌فرمايد: ابو سفيان پست و رذل انتظار مرگ او (حضرت پيامبر) را مى‌كشيد تا كينه آتشين خود را در فرزندان او آرامش بخشد</w:t>
      </w:r>
      <w:r w:rsidRPr="00A67BEF">
        <w:rPr>
          <w:rFonts w:ascii="Tahoma" w:eastAsia="Times New Roman" w:hAnsi="Tahoma" w:cs="Tahoma"/>
          <w:color w:val="000000"/>
          <w:sz w:val="26"/>
          <w:szCs w:val="26"/>
        </w:rPr>
        <w:t>.</w:t>
      </w:r>
    </w:p>
    <w:p w:rsidR="00A67BEF" w:rsidRPr="00A67BEF" w:rsidRDefault="00A67BEF" w:rsidP="00A67BEF">
      <w:pPr>
        <w:bidi/>
        <w:spacing w:after="0" w:line="468" w:lineRule="atLeast"/>
        <w:rPr>
          <w:rFonts w:ascii="Tahoma" w:eastAsia="Times New Roman" w:hAnsi="Tahoma" w:cs="Tahoma"/>
          <w:color w:val="000000"/>
          <w:sz w:val="26"/>
          <w:szCs w:val="26"/>
        </w:rPr>
      </w:pPr>
      <w:r w:rsidRPr="00A67BEF">
        <w:rPr>
          <w:rFonts w:ascii="Tahoma" w:eastAsia="Times New Roman" w:hAnsi="Tahoma" w:cs="Tahoma"/>
          <w:color w:val="000000"/>
          <w:sz w:val="26"/>
          <w:rtl/>
        </w:rPr>
        <w:t>لهيب ترات كان قبل بصدره</w:t>
      </w:r>
      <w:r>
        <w:rPr>
          <w:rFonts w:ascii="Tahoma" w:eastAsia="Times New Roman" w:hAnsi="Tahoma" w:cs="Tahoma" w:hint="cs"/>
          <w:color w:val="000000"/>
          <w:sz w:val="26"/>
          <w:rtl/>
        </w:rPr>
        <w:t>//</w:t>
      </w:r>
      <w:r w:rsidRPr="00A67BEF">
        <w:rPr>
          <w:rFonts w:ascii="Tahoma" w:eastAsia="Times New Roman" w:hAnsi="Tahoma" w:cs="Tahoma"/>
          <w:color w:val="000000"/>
          <w:sz w:val="26"/>
          <w:rtl/>
        </w:rPr>
        <w:t>لامة كفر قتّلوا كالأكالب</w:t>
      </w:r>
      <w:r w:rsidRPr="00A67BEF">
        <w:rPr>
          <w:rFonts w:ascii="Tahoma" w:eastAsia="Times New Roman" w:hAnsi="Tahoma" w:cs="Tahoma"/>
          <w:color w:val="000000"/>
          <w:sz w:val="26"/>
        </w:rPr>
        <w:t> </w:t>
      </w:r>
    </w:p>
    <w:p w:rsidR="00800292" w:rsidRDefault="00800292" w:rsidP="00800292">
      <w:pPr>
        <w:bidi/>
        <w:spacing w:after="0" w:line="468" w:lineRule="atLeast"/>
        <w:rPr>
          <w:rFonts w:ascii="Tahoma" w:eastAsia="Times New Roman" w:hAnsi="Tahoma" w:cs="Tahoma"/>
          <w:color w:val="000000"/>
          <w:sz w:val="26"/>
          <w:szCs w:val="26"/>
          <w:rtl/>
        </w:rPr>
      </w:pPr>
      <w:r w:rsidRPr="00800292">
        <w:rPr>
          <w:rFonts w:ascii="inherit" w:eastAsia="Times New Roman" w:hAnsi="inherit" w:cs="Tahoma"/>
          <w:color w:val="000000"/>
          <w:sz w:val="26"/>
          <w:rtl/>
        </w:rPr>
        <w:t>١٨</w:t>
      </w:r>
      <w:r w:rsidRPr="00800292">
        <w:rPr>
          <w:rFonts w:ascii="inherit" w:eastAsia="Times New Roman" w:hAnsi="inherit" w:cs="Tahoma"/>
          <w:color w:val="000000"/>
          <w:sz w:val="26"/>
          <w:rtl/>
          <w:lang w:bidi="fa-IR"/>
        </w:rPr>
        <w:t>۶</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szCs w:val="26"/>
          <w:rtl/>
        </w:rPr>
        <w:t>ترجمه: شعله‌هاى كينه‌اى كه به سينه داشت، جماعت كفارى كه چون سگان كشت و كشتار مى‌كردند</w:t>
      </w:r>
      <w:r w:rsidRPr="00800292">
        <w:rPr>
          <w:rFonts w:ascii="Tahoma" w:eastAsia="Times New Roman" w:hAnsi="Tahoma" w:cs="Tahoma"/>
          <w:color w:val="000000"/>
          <w:sz w:val="26"/>
          <w:szCs w:val="26"/>
        </w:rPr>
        <w:t>.</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rtl/>
        </w:rPr>
        <w:t>كتسع و عشر في القليب قبورهم</w:t>
      </w:r>
      <w:r>
        <w:rPr>
          <w:rFonts w:ascii="Tahoma" w:eastAsia="Times New Roman" w:hAnsi="Tahoma" w:cs="Tahoma" w:hint="cs"/>
          <w:color w:val="000000"/>
          <w:sz w:val="26"/>
          <w:rtl/>
        </w:rPr>
        <w:t>//</w:t>
      </w:r>
      <w:r w:rsidRPr="00800292">
        <w:rPr>
          <w:rFonts w:ascii="Tahoma" w:eastAsia="Times New Roman" w:hAnsi="Tahoma" w:cs="Tahoma"/>
          <w:color w:val="000000"/>
          <w:sz w:val="26"/>
          <w:rtl/>
        </w:rPr>
        <w:t>ببدر و أخرى عرقبوا كالعقارب</w:t>
      </w:r>
      <w:r w:rsidRPr="00800292">
        <w:rPr>
          <w:rFonts w:ascii="Tahoma" w:eastAsia="Times New Roman" w:hAnsi="Tahoma" w:cs="Tahoma"/>
          <w:color w:val="000000"/>
          <w:sz w:val="26"/>
        </w:rPr>
        <w:t> </w:t>
      </w:r>
      <w:r w:rsidRPr="00800292">
        <w:rPr>
          <w:rFonts w:ascii="Tahoma" w:eastAsia="Times New Roman" w:hAnsi="Tahoma" w:cs="Tahoma"/>
          <w:color w:val="000000"/>
          <w:sz w:val="26"/>
          <w:szCs w:val="26"/>
        </w:rPr>
        <w:br w:type="textWrapping" w:clear="all"/>
      </w:r>
      <w:r w:rsidRPr="00800292">
        <w:rPr>
          <w:rFonts w:ascii="Tahoma" w:eastAsia="Times New Roman" w:hAnsi="Tahoma" w:cs="Tahoma"/>
          <w:color w:val="000000"/>
          <w:sz w:val="26"/>
          <w:szCs w:val="26"/>
          <w:rtl/>
        </w:rPr>
        <w:t>ترجمه: آنان كه قبرشان چاه بود، در نبرد بدر، و چون عقرب (كنايه از كسى كه مرگش قابل تأسف نيست) ريشه‌كن شدند</w:t>
      </w:r>
      <w:r w:rsidRPr="00800292">
        <w:rPr>
          <w:rFonts w:ascii="Tahoma" w:eastAsia="Times New Roman" w:hAnsi="Tahoma" w:cs="Tahoma"/>
          <w:color w:val="000000"/>
          <w:sz w:val="26"/>
          <w:szCs w:val="26"/>
        </w:rPr>
        <w:t>.</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szCs w:val="26"/>
          <w:rtl/>
        </w:rPr>
        <w:t>توضيح: انتقام از كشته‌هاى بدر كه آنها را در چاه انداختند و پيامبر اكرم با آنها سخنانى فرمودند</w:t>
      </w:r>
      <w:r w:rsidRPr="00800292">
        <w:rPr>
          <w:rFonts w:ascii="Tahoma" w:eastAsia="Times New Roman" w:hAnsi="Tahoma" w:cs="Tahoma"/>
          <w:color w:val="000000"/>
          <w:sz w:val="26"/>
          <w:szCs w:val="26"/>
        </w:rPr>
        <w:t>.</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rtl/>
        </w:rPr>
        <w:t>و من كسر أصنام يراها آلهة</w:t>
      </w:r>
      <w:r>
        <w:rPr>
          <w:rFonts w:ascii="Tahoma" w:eastAsia="Times New Roman" w:hAnsi="Tahoma" w:cs="Tahoma" w:hint="cs"/>
          <w:color w:val="000000"/>
          <w:sz w:val="26"/>
          <w:rtl/>
        </w:rPr>
        <w:t>//</w:t>
      </w:r>
      <w:r w:rsidRPr="00800292">
        <w:rPr>
          <w:rFonts w:ascii="Tahoma" w:eastAsia="Times New Roman" w:hAnsi="Tahoma" w:cs="Tahoma"/>
          <w:color w:val="000000"/>
          <w:sz w:val="26"/>
          <w:rtl/>
        </w:rPr>
        <w:t>من اللات و العزى و باقي الرّبائب</w:t>
      </w:r>
      <w:r w:rsidRPr="00800292">
        <w:rPr>
          <w:rFonts w:ascii="Tahoma" w:eastAsia="Times New Roman" w:hAnsi="Tahoma" w:cs="Tahoma"/>
          <w:color w:val="000000"/>
          <w:sz w:val="26"/>
        </w:rPr>
        <w:t> </w:t>
      </w:r>
      <w:r w:rsidRPr="00800292">
        <w:rPr>
          <w:rFonts w:ascii="Tahoma" w:eastAsia="Times New Roman" w:hAnsi="Tahoma" w:cs="Tahoma"/>
          <w:color w:val="000000"/>
          <w:sz w:val="26"/>
          <w:szCs w:val="26"/>
        </w:rPr>
        <w:br w:type="textWrapping" w:clear="all"/>
      </w:r>
      <w:r w:rsidRPr="00800292">
        <w:rPr>
          <w:rFonts w:ascii="Tahoma" w:eastAsia="Times New Roman" w:hAnsi="Tahoma" w:cs="Tahoma"/>
          <w:color w:val="000000"/>
          <w:sz w:val="26"/>
          <w:szCs w:val="26"/>
          <w:rtl/>
        </w:rPr>
        <w:t>ترجمه: يا به خاطر بت‌هائى كه به دست مسلمانان شكسته شدند و حال آنكه آنها را الهه خود مى‌دانستند؛ بت‌هاى «لات» و «عزى» و ديگر الهه آنها</w:t>
      </w:r>
      <w:r w:rsidRPr="00800292">
        <w:rPr>
          <w:rFonts w:ascii="Tahoma" w:eastAsia="Times New Roman" w:hAnsi="Tahoma" w:cs="Tahoma"/>
          <w:color w:val="000000"/>
          <w:sz w:val="26"/>
          <w:szCs w:val="26"/>
        </w:rPr>
        <w:t>.</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rtl/>
        </w:rPr>
        <w:t>يرى الصنم المصنوع بالكف ربه</w:t>
      </w:r>
      <w:r>
        <w:rPr>
          <w:rFonts w:ascii="Tahoma" w:eastAsia="Times New Roman" w:hAnsi="Tahoma" w:cs="Tahoma" w:hint="cs"/>
          <w:color w:val="000000"/>
          <w:sz w:val="26"/>
          <w:rtl/>
        </w:rPr>
        <w:t>//</w:t>
      </w:r>
      <w:r w:rsidRPr="00800292">
        <w:rPr>
          <w:rFonts w:ascii="Tahoma" w:eastAsia="Times New Roman" w:hAnsi="Tahoma" w:cs="Tahoma"/>
          <w:color w:val="000000"/>
          <w:sz w:val="26"/>
          <w:rtl/>
        </w:rPr>
        <w:t>و خالقه المصمود عند المصائب</w:t>
      </w:r>
      <w:r w:rsidRPr="00800292">
        <w:rPr>
          <w:rFonts w:ascii="Tahoma" w:eastAsia="Times New Roman" w:hAnsi="Tahoma" w:cs="Tahoma"/>
          <w:color w:val="000000"/>
          <w:sz w:val="26"/>
        </w:rPr>
        <w:t> </w:t>
      </w:r>
      <w:r w:rsidRPr="00800292">
        <w:rPr>
          <w:rFonts w:ascii="Tahoma" w:eastAsia="Times New Roman" w:hAnsi="Tahoma" w:cs="Tahoma"/>
          <w:color w:val="000000"/>
          <w:sz w:val="26"/>
          <w:szCs w:val="26"/>
        </w:rPr>
        <w:br w:type="textWrapping" w:clear="all"/>
      </w:r>
      <w:r w:rsidRPr="00800292">
        <w:rPr>
          <w:rFonts w:ascii="Tahoma" w:eastAsia="Times New Roman" w:hAnsi="Tahoma" w:cs="Tahoma"/>
          <w:color w:val="000000"/>
          <w:sz w:val="26"/>
          <w:szCs w:val="26"/>
          <w:rtl/>
        </w:rPr>
        <w:t>ترجمه: بت‌هاى ساخته دست خود را خداى خود مى‌پنداشتند، و به هنگام مصيبت به آنها متوسل مى‌شدند و دست نياز به آنها دراز مى‌كردند</w:t>
      </w:r>
      <w:r w:rsidRPr="00800292">
        <w:rPr>
          <w:rFonts w:ascii="Tahoma" w:eastAsia="Times New Roman" w:hAnsi="Tahoma" w:cs="Tahoma"/>
          <w:color w:val="000000"/>
          <w:sz w:val="26"/>
          <w:szCs w:val="26"/>
        </w:rPr>
        <w:t>.</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rtl/>
        </w:rPr>
        <w:t>و يعشقها عشق الوليد لدى الصبا</w:t>
      </w:r>
      <w:r>
        <w:rPr>
          <w:rFonts w:ascii="Tahoma" w:eastAsia="Times New Roman" w:hAnsi="Tahoma" w:cs="Tahoma" w:hint="cs"/>
          <w:color w:val="000000"/>
          <w:sz w:val="26"/>
          <w:rtl/>
        </w:rPr>
        <w:t>//</w:t>
      </w:r>
      <w:r w:rsidRPr="00800292">
        <w:rPr>
          <w:rFonts w:ascii="Tahoma" w:eastAsia="Times New Roman" w:hAnsi="Tahoma" w:cs="Tahoma"/>
          <w:color w:val="000000"/>
          <w:sz w:val="26"/>
          <w:rtl/>
        </w:rPr>
        <w:t>حجارات لعب لمّها للتّلاعب</w:t>
      </w:r>
      <w:r w:rsidRPr="00800292">
        <w:rPr>
          <w:rFonts w:ascii="Tahoma" w:eastAsia="Times New Roman" w:hAnsi="Tahoma" w:cs="Tahoma"/>
          <w:color w:val="000000"/>
          <w:sz w:val="26"/>
        </w:rPr>
        <w:t> </w:t>
      </w:r>
      <w:r w:rsidRPr="00800292">
        <w:rPr>
          <w:rFonts w:ascii="Tahoma" w:eastAsia="Times New Roman" w:hAnsi="Tahoma" w:cs="Tahoma"/>
          <w:color w:val="000000"/>
          <w:sz w:val="26"/>
          <w:szCs w:val="26"/>
        </w:rPr>
        <w:br w:type="textWrapping" w:clear="all"/>
      </w:r>
      <w:r w:rsidRPr="00800292">
        <w:rPr>
          <w:rFonts w:ascii="Tahoma" w:eastAsia="Times New Roman" w:hAnsi="Tahoma" w:cs="Tahoma"/>
          <w:color w:val="000000"/>
          <w:sz w:val="26"/>
          <w:szCs w:val="26"/>
          <w:rtl/>
        </w:rPr>
        <w:t>ترجمه: به آنها، مانند كودكان، عشق مى‌ورزيدند، چون سنگ‌هاى بازى كه كودكان آنها را براى بازى گردآورى مى‌كنند</w:t>
      </w:r>
      <w:r w:rsidRPr="00800292">
        <w:rPr>
          <w:rFonts w:ascii="Tahoma" w:eastAsia="Times New Roman" w:hAnsi="Tahoma" w:cs="Tahoma"/>
          <w:color w:val="000000"/>
          <w:sz w:val="26"/>
          <w:szCs w:val="26"/>
        </w:rPr>
        <w:t>.</w:t>
      </w:r>
    </w:p>
    <w:p w:rsidR="00800292" w:rsidRPr="00800292" w:rsidRDefault="00800292" w:rsidP="00370B0F">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rtl/>
        </w:rPr>
        <w:lastRenderedPageBreak/>
        <w:t>و ربا يبول الثعلبان برأسه</w:t>
      </w:r>
      <w:r>
        <w:rPr>
          <w:rFonts w:ascii="Tahoma" w:eastAsia="Times New Roman" w:hAnsi="Tahoma" w:cs="Tahoma" w:hint="cs"/>
          <w:color w:val="000000"/>
          <w:sz w:val="26"/>
          <w:rtl/>
        </w:rPr>
        <w:t>//</w:t>
      </w:r>
      <w:r w:rsidRPr="00800292">
        <w:rPr>
          <w:rFonts w:ascii="Tahoma" w:eastAsia="Times New Roman" w:hAnsi="Tahoma" w:cs="Tahoma"/>
          <w:color w:val="000000"/>
          <w:sz w:val="26"/>
          <w:rtl/>
        </w:rPr>
        <w:t>و لا خير فيمن بوّلت بالثّعالب</w:t>
      </w:r>
      <w:r w:rsidRPr="00800292">
        <w:rPr>
          <w:rFonts w:ascii="Tahoma" w:eastAsia="Times New Roman" w:hAnsi="Tahoma" w:cs="Tahoma"/>
          <w:color w:val="000000"/>
          <w:sz w:val="26"/>
        </w:rPr>
        <w:t> </w:t>
      </w:r>
      <w:r w:rsidRPr="00800292">
        <w:rPr>
          <w:rFonts w:ascii="Tahoma" w:eastAsia="Times New Roman" w:hAnsi="Tahoma" w:cs="Tahoma"/>
          <w:color w:val="000000"/>
          <w:sz w:val="26"/>
          <w:szCs w:val="26"/>
        </w:rPr>
        <w:br w:type="textWrapping" w:clear="all"/>
      </w:r>
      <w:r w:rsidRPr="00800292">
        <w:rPr>
          <w:rFonts w:ascii="Tahoma" w:eastAsia="Times New Roman" w:hAnsi="Tahoma" w:cs="Tahoma"/>
          <w:color w:val="000000"/>
          <w:sz w:val="26"/>
          <w:szCs w:val="26"/>
          <w:rtl/>
        </w:rPr>
        <w:t>ترجمه و توضيح: خدائى كه روباه بر سر او بول مى‌كند اميد خيرى به او نيست (اشاره‌اى است به بيتى از ابو ذر غفارى، به همين معنى و همين كلمات با اندكى تغييرات، و آن اشاره است به اين داستان كه عرب ترجيح مى‌داده است پيش از خوردن خرما له شده آن را به صورت بت درآورده سپس، به خاطر تيمن و تبرك، بخورد، اما هنگامى كه ابو ذر در صحرا چنين مى‌كند و به خواب مى‌رود، پس از بيدارى متوجه مى‌شود كه روباهى بر آن بول نموده است و آن بيت را مى‌سرايد</w:t>
      </w:r>
      <w:r w:rsidRPr="00800292">
        <w:rPr>
          <w:rFonts w:ascii="Tahoma" w:eastAsia="Times New Roman" w:hAnsi="Tahoma" w:cs="Tahoma"/>
          <w:color w:val="000000"/>
          <w:sz w:val="26"/>
          <w:szCs w:val="26"/>
        </w:rPr>
        <w:t>) .</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szCs w:val="26"/>
          <w:rtl/>
        </w:rPr>
        <w:t>پس از چند بيت اشاره به ابى سفيان نموده چنين ادامه مى‌دهند</w:t>
      </w:r>
      <w:r w:rsidRPr="00800292">
        <w:rPr>
          <w:rFonts w:ascii="Tahoma" w:eastAsia="Times New Roman" w:hAnsi="Tahoma" w:cs="Tahoma"/>
          <w:color w:val="000000"/>
          <w:sz w:val="26"/>
          <w:szCs w:val="26"/>
        </w:rPr>
        <w:t>:</w:t>
      </w:r>
    </w:p>
    <w:p w:rsidR="00800292" w:rsidRPr="00800292" w:rsidRDefault="00800292" w:rsidP="00800292">
      <w:pPr>
        <w:bidi/>
        <w:spacing w:after="0" w:line="468" w:lineRule="atLeast"/>
        <w:rPr>
          <w:rFonts w:ascii="Tahoma" w:eastAsia="Times New Roman" w:hAnsi="Tahoma" w:cs="Tahoma"/>
          <w:color w:val="000000"/>
          <w:sz w:val="26"/>
          <w:szCs w:val="26"/>
        </w:rPr>
      </w:pPr>
      <w:r w:rsidRPr="00800292">
        <w:rPr>
          <w:rFonts w:ascii="Tahoma" w:eastAsia="Times New Roman" w:hAnsi="Tahoma" w:cs="Tahoma"/>
          <w:color w:val="000000"/>
          <w:sz w:val="26"/>
          <w:rtl/>
        </w:rPr>
        <w:t>لعين أبو الملعون في كل موطن</w:t>
      </w:r>
      <w:r>
        <w:rPr>
          <w:rFonts w:ascii="Tahoma" w:eastAsia="Times New Roman" w:hAnsi="Tahoma" w:cs="Tahoma" w:hint="cs"/>
          <w:color w:val="000000"/>
          <w:sz w:val="26"/>
          <w:rtl/>
        </w:rPr>
        <w:t>//</w:t>
      </w:r>
      <w:r w:rsidRPr="00800292">
        <w:rPr>
          <w:rFonts w:ascii="Tahoma" w:eastAsia="Times New Roman" w:hAnsi="Tahoma" w:cs="Tahoma"/>
          <w:color w:val="000000"/>
          <w:sz w:val="26"/>
          <w:rtl/>
        </w:rPr>
        <w:t>لحاه رسول اللّه لعنة خائب</w:t>
      </w:r>
      <w:r w:rsidRPr="00800292">
        <w:rPr>
          <w:rFonts w:ascii="Tahoma" w:eastAsia="Times New Roman" w:hAnsi="Tahoma" w:cs="Tahoma"/>
          <w:color w:val="000000"/>
          <w:sz w:val="26"/>
        </w:rPr>
        <w:t> </w:t>
      </w:r>
      <w:r w:rsidRPr="00800292">
        <w:rPr>
          <w:rFonts w:ascii="Tahoma" w:eastAsia="Times New Roman" w:hAnsi="Tahoma" w:cs="Tahoma"/>
          <w:color w:val="000000"/>
          <w:sz w:val="26"/>
          <w:szCs w:val="26"/>
        </w:rPr>
        <w:br w:type="textWrapping" w:clear="all"/>
      </w:r>
      <w:r w:rsidRPr="00800292">
        <w:rPr>
          <w:rFonts w:ascii="Tahoma" w:eastAsia="Times New Roman" w:hAnsi="Tahoma" w:cs="Tahoma"/>
          <w:color w:val="000000"/>
          <w:sz w:val="26"/>
          <w:szCs w:val="26"/>
          <w:rtl/>
        </w:rPr>
        <w:t>ترجمه: ملعون است و از همه جا طرد شده، رسول خدا هم او را لعن كرده و (از</w:t>
      </w:r>
    </w:p>
    <w:p w:rsidR="004E2F4E" w:rsidRPr="004E2F4E" w:rsidRDefault="004E2F4E" w:rsidP="004E2F4E">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szCs w:val="26"/>
          <w:rtl/>
        </w:rPr>
        <w:t>رحمت الهى) محروم نموده است</w:t>
      </w:r>
      <w:r w:rsidRPr="004E2F4E">
        <w:rPr>
          <w:rFonts w:ascii="Tahoma" w:eastAsia="Times New Roman" w:hAnsi="Tahoma" w:cs="Tahoma"/>
          <w:color w:val="000000"/>
          <w:sz w:val="26"/>
          <w:szCs w:val="26"/>
        </w:rPr>
        <w:t>.</w:t>
      </w:r>
    </w:p>
    <w:p w:rsidR="00085326" w:rsidRDefault="00085326" w:rsidP="004E2F4E">
      <w:pPr>
        <w:bidi/>
        <w:spacing w:after="0" w:line="468" w:lineRule="atLeast"/>
        <w:rPr>
          <w:rFonts w:ascii="Tahoma" w:eastAsia="Times New Roman" w:hAnsi="Tahoma" w:cs="Tahoma"/>
          <w:color w:val="000000"/>
          <w:sz w:val="26"/>
          <w:rtl/>
        </w:rPr>
      </w:pPr>
      <w:r w:rsidRPr="004E2F4E">
        <w:rPr>
          <w:rFonts w:ascii="inherit" w:eastAsia="Times New Roman" w:hAnsi="inherit" w:cs="Tahoma"/>
          <w:color w:val="000000"/>
          <w:sz w:val="26"/>
          <w:rtl/>
        </w:rPr>
        <w:t>١٨٧</w:t>
      </w:r>
    </w:p>
    <w:p w:rsidR="004E2F4E" w:rsidRPr="004E2F4E" w:rsidRDefault="004E2F4E" w:rsidP="00085326">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rtl/>
        </w:rPr>
        <w:t>قد اتخذوا دين الإله وسيلة</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لملك و سلطان و نيل مناصب</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دين خدا را براى رسيدن به هدف‌هاى مادى-مملكت‌دارى و تسلط و منصب-وسيله قرار دادند</w:t>
      </w:r>
      <w:r w:rsidRPr="004E2F4E">
        <w:rPr>
          <w:rFonts w:ascii="Tahoma" w:eastAsia="Times New Roman" w:hAnsi="Tahoma" w:cs="Tahoma"/>
          <w:color w:val="000000"/>
          <w:sz w:val="26"/>
          <w:szCs w:val="26"/>
        </w:rPr>
        <w:t>.</w:t>
      </w:r>
    </w:p>
    <w:p w:rsidR="004E2F4E" w:rsidRPr="004E2F4E" w:rsidRDefault="004E2F4E" w:rsidP="004E2F4E">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rtl/>
        </w:rPr>
        <w:t>رضينا من العدل الحكيم قضائه</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و ما طالب الدنيا لدينا بطالبي</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ما در برابر عدل و خواست خدا تسليم هستيم (اشاره است به آنچه بر سر خاندان نبوت (عليه السلام) آمده است) و خاندان ابو طالب هرگز طالب دنيا نيستند</w:t>
      </w:r>
      <w:r w:rsidRPr="004E2F4E">
        <w:rPr>
          <w:rFonts w:ascii="Tahoma" w:eastAsia="Times New Roman" w:hAnsi="Tahoma" w:cs="Tahoma"/>
          <w:color w:val="000000"/>
          <w:sz w:val="26"/>
          <w:szCs w:val="26"/>
        </w:rPr>
        <w:t>.</w:t>
      </w:r>
    </w:p>
    <w:p w:rsidR="004E2F4E" w:rsidRPr="004E2F4E" w:rsidRDefault="004E2F4E" w:rsidP="004E2F4E">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rtl/>
        </w:rPr>
        <w:t>و لو ساوت الدنيا جناح بعوضة</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لما اعطي الكفار شربة شارب</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اگر دنيا معادل يك بال پشه بود (كه نيست) يك جرعه آب به كفار نمى‌دادم</w:t>
      </w:r>
      <w:r w:rsidRPr="004E2F4E">
        <w:rPr>
          <w:rFonts w:ascii="Tahoma" w:eastAsia="Times New Roman" w:hAnsi="Tahoma" w:cs="Tahoma"/>
          <w:color w:val="000000"/>
          <w:sz w:val="26"/>
          <w:szCs w:val="26"/>
        </w:rPr>
        <w:t>.</w:t>
      </w:r>
    </w:p>
    <w:p w:rsidR="004E2F4E" w:rsidRPr="004E2F4E" w:rsidRDefault="004E2F4E" w:rsidP="004E2F4E">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rtl/>
        </w:rPr>
        <w:t>و من رأس عبد مؤمن رأس شعرة</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أعزّ من الكفار من ألف عاكب</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در نزد من ارزش يك موى سر مؤمن بيشتر از گروه هزار نفرى كفار است</w:t>
      </w:r>
      <w:r w:rsidRPr="004E2F4E">
        <w:rPr>
          <w:rFonts w:ascii="Tahoma" w:eastAsia="Times New Roman" w:hAnsi="Tahoma" w:cs="Tahoma"/>
          <w:color w:val="000000"/>
          <w:sz w:val="26"/>
          <w:szCs w:val="26"/>
        </w:rPr>
        <w:t>.</w:t>
      </w:r>
    </w:p>
    <w:p w:rsidR="004E2F4E" w:rsidRPr="004E2F4E" w:rsidRDefault="004E2F4E" w:rsidP="00370B0F">
      <w:pPr>
        <w:bidi/>
        <w:spacing w:after="0" w:line="468" w:lineRule="atLeast"/>
        <w:jc w:val="both"/>
        <w:rPr>
          <w:rFonts w:ascii="Tahoma" w:eastAsia="Times New Roman" w:hAnsi="Tahoma" w:cs="Tahoma"/>
          <w:color w:val="000000"/>
          <w:sz w:val="26"/>
          <w:szCs w:val="26"/>
        </w:rPr>
      </w:pPr>
      <w:r w:rsidRPr="004E2F4E">
        <w:rPr>
          <w:rFonts w:ascii="Tahoma" w:eastAsia="Times New Roman" w:hAnsi="Tahoma" w:cs="Tahoma"/>
          <w:color w:val="000000"/>
          <w:sz w:val="26"/>
          <w:rtl/>
        </w:rPr>
        <w:t>أ يغشى على خير الورى كلّ ساعة</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و للدنيا أصحابه في التكالب</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بهترين مخلوق عالم هر لحظه در حالت اغما باشد و دوستداران دنيا در انديشه به دست آوردن آن باشند؟ ! (در كتب سيره روايت شده است كه، در لحظات آخر حيات حضرت پيامبر، درحالى‌كه ايشان در حال هوش و بيهوشى بودند گروهى مشغول امر خلافت و جانشينى بودند</w:t>
      </w:r>
      <w:r w:rsidRPr="004E2F4E">
        <w:rPr>
          <w:rFonts w:ascii="Tahoma" w:eastAsia="Times New Roman" w:hAnsi="Tahoma" w:cs="Tahoma"/>
          <w:color w:val="000000"/>
          <w:sz w:val="26"/>
          <w:szCs w:val="26"/>
        </w:rPr>
        <w:t>) .</w:t>
      </w:r>
    </w:p>
    <w:p w:rsidR="004E2F4E" w:rsidRPr="004E2F4E" w:rsidRDefault="004E2F4E" w:rsidP="004E2F4E">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rtl/>
        </w:rPr>
        <w:lastRenderedPageBreak/>
        <w:t>هي الدنيا كم طالب جالب لها</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و كم قبّحوا أو فضّحوا في التجالب</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اين‌گونه است دنيا كه طالبان زيادى دارد و چه بسا اين طالبان براى به دست آوردن مال دچار آبروريزى گشته و مفتضح شده‌اند</w:t>
      </w:r>
      <w:r w:rsidRPr="004E2F4E">
        <w:rPr>
          <w:rFonts w:ascii="Tahoma" w:eastAsia="Times New Roman" w:hAnsi="Tahoma" w:cs="Tahoma"/>
          <w:color w:val="000000"/>
          <w:sz w:val="26"/>
          <w:szCs w:val="26"/>
        </w:rPr>
        <w:t>.</w:t>
      </w:r>
    </w:p>
    <w:p w:rsidR="004E2F4E" w:rsidRPr="004E2F4E" w:rsidRDefault="004E2F4E" w:rsidP="004E2F4E">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rtl/>
        </w:rPr>
        <w:t>يسجّى رسول اللّه يلقى إلهه</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و امته في ملكه في التواثب</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حضرتش براى ديدار حق به پهلو خوابيده‌اند درحالى‌كه پيروان ايشان درصدد به دست آوردن امتيازات مى‌باشند، و اين در حالى است كه همگى در پرتو ملك قدرت ايشان هستند (كه به اراده خداوند بر هر كارى قادر است</w:t>
      </w:r>
      <w:r w:rsidRPr="004E2F4E">
        <w:rPr>
          <w:rFonts w:ascii="Tahoma" w:eastAsia="Times New Roman" w:hAnsi="Tahoma" w:cs="Tahoma"/>
          <w:color w:val="000000"/>
          <w:sz w:val="26"/>
          <w:szCs w:val="26"/>
        </w:rPr>
        <w:t>) .</w:t>
      </w:r>
    </w:p>
    <w:p w:rsidR="004E2F4E" w:rsidRPr="004E2F4E" w:rsidRDefault="004E2F4E" w:rsidP="004E2F4E">
      <w:pPr>
        <w:bidi/>
        <w:spacing w:after="0" w:line="468" w:lineRule="atLeast"/>
        <w:rPr>
          <w:rFonts w:ascii="Tahoma" w:eastAsia="Times New Roman" w:hAnsi="Tahoma" w:cs="Tahoma"/>
          <w:color w:val="000000"/>
          <w:sz w:val="26"/>
          <w:szCs w:val="26"/>
        </w:rPr>
      </w:pPr>
      <w:r w:rsidRPr="004E2F4E">
        <w:rPr>
          <w:rFonts w:ascii="Tahoma" w:eastAsia="Times New Roman" w:hAnsi="Tahoma" w:cs="Tahoma"/>
          <w:color w:val="000000"/>
          <w:sz w:val="26"/>
          <w:rtl/>
        </w:rPr>
        <w:t>فهلاّ حثوا فوق الرءوس ترابها</w:t>
      </w:r>
      <w:r w:rsidR="00085326">
        <w:rPr>
          <w:rFonts w:ascii="Tahoma" w:eastAsia="Times New Roman" w:hAnsi="Tahoma" w:cs="Tahoma" w:hint="cs"/>
          <w:color w:val="000000"/>
          <w:sz w:val="26"/>
          <w:rtl/>
        </w:rPr>
        <w:t>//</w:t>
      </w:r>
      <w:r w:rsidRPr="004E2F4E">
        <w:rPr>
          <w:rFonts w:ascii="Tahoma" w:eastAsia="Times New Roman" w:hAnsi="Tahoma" w:cs="Tahoma"/>
          <w:color w:val="000000"/>
          <w:sz w:val="26"/>
          <w:rtl/>
        </w:rPr>
        <w:t>و ناحوا نياح الثاكلات النوادب</w:t>
      </w:r>
      <w:r w:rsidRPr="004E2F4E">
        <w:rPr>
          <w:rFonts w:ascii="Tahoma" w:eastAsia="Times New Roman" w:hAnsi="Tahoma" w:cs="Tahoma"/>
          <w:color w:val="000000"/>
          <w:sz w:val="26"/>
        </w:rPr>
        <w:t> </w:t>
      </w:r>
      <w:r w:rsidRPr="004E2F4E">
        <w:rPr>
          <w:rFonts w:ascii="Tahoma" w:eastAsia="Times New Roman" w:hAnsi="Tahoma" w:cs="Tahoma"/>
          <w:color w:val="000000"/>
          <w:sz w:val="26"/>
          <w:szCs w:val="26"/>
        </w:rPr>
        <w:br w:type="textWrapping" w:clear="all"/>
      </w:r>
      <w:r w:rsidRPr="004E2F4E">
        <w:rPr>
          <w:rFonts w:ascii="Tahoma" w:eastAsia="Times New Roman" w:hAnsi="Tahoma" w:cs="Tahoma"/>
          <w:color w:val="000000"/>
          <w:sz w:val="26"/>
          <w:szCs w:val="26"/>
          <w:rtl/>
        </w:rPr>
        <w:t>ترجمه: آيا بهتر نبود كه، چون مادران فرزند از دست داده و نوحه‌خوان، خاك بر سر</w:t>
      </w:r>
    </w:p>
    <w:p w:rsidR="00085326" w:rsidRDefault="00085326" w:rsidP="00085326">
      <w:pPr>
        <w:bidi/>
        <w:spacing w:after="0" w:line="468" w:lineRule="atLeast"/>
        <w:rPr>
          <w:rFonts w:ascii="Tahoma" w:eastAsia="Times New Roman" w:hAnsi="Tahoma" w:cs="Tahoma"/>
          <w:color w:val="000000"/>
          <w:sz w:val="26"/>
          <w:szCs w:val="26"/>
          <w:rtl/>
        </w:rPr>
      </w:pPr>
      <w:r w:rsidRPr="00085326">
        <w:rPr>
          <w:rFonts w:ascii="inherit" w:eastAsia="Times New Roman" w:hAnsi="inherit" w:cs="Tahoma"/>
          <w:color w:val="000000"/>
          <w:sz w:val="26"/>
          <w:rtl/>
        </w:rPr>
        <w:t>١٨٨</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szCs w:val="26"/>
          <w:rtl/>
        </w:rPr>
        <w:t>بريزند و شيون كنند؟</w:t>
      </w:r>
      <w:r w:rsidRPr="00085326">
        <w:rPr>
          <w:rFonts w:ascii="Tahoma" w:eastAsia="Times New Roman" w:hAnsi="Tahoma" w:cs="Tahoma"/>
          <w:color w:val="000000"/>
          <w:sz w:val="26"/>
          <w:szCs w:val="26"/>
        </w:rPr>
        <w:t xml:space="preserve"> !</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rtl/>
        </w:rPr>
        <w:t>و هلاّ جثوا فوق الرّماد لأجله</w:t>
      </w:r>
      <w:r>
        <w:rPr>
          <w:rFonts w:ascii="Tahoma" w:eastAsia="Times New Roman" w:hAnsi="Tahoma" w:cs="Tahoma" w:hint="cs"/>
          <w:color w:val="000000"/>
          <w:sz w:val="26"/>
          <w:rtl/>
        </w:rPr>
        <w:t>//</w:t>
      </w:r>
      <w:r w:rsidRPr="00085326">
        <w:rPr>
          <w:rFonts w:ascii="Tahoma" w:eastAsia="Times New Roman" w:hAnsi="Tahoma" w:cs="Tahoma"/>
          <w:color w:val="000000"/>
          <w:sz w:val="26"/>
          <w:rtl/>
        </w:rPr>
        <w:t>و هلاّ فدوا أرواحهم في التناحب</w:t>
      </w:r>
      <w:r w:rsidRPr="00085326">
        <w:rPr>
          <w:rFonts w:ascii="Tahoma" w:eastAsia="Times New Roman" w:hAnsi="Tahoma" w:cs="Tahoma"/>
          <w:color w:val="000000"/>
          <w:sz w:val="26"/>
        </w:rPr>
        <w:t> </w:t>
      </w:r>
      <w:r w:rsidRPr="00085326">
        <w:rPr>
          <w:rFonts w:ascii="Tahoma" w:eastAsia="Times New Roman" w:hAnsi="Tahoma" w:cs="Tahoma"/>
          <w:color w:val="000000"/>
          <w:sz w:val="26"/>
          <w:szCs w:val="26"/>
        </w:rPr>
        <w:br w:type="textWrapping" w:clear="all"/>
      </w:r>
      <w:r w:rsidRPr="00085326">
        <w:rPr>
          <w:rFonts w:ascii="Tahoma" w:eastAsia="Times New Roman" w:hAnsi="Tahoma" w:cs="Tahoma"/>
          <w:color w:val="000000"/>
          <w:sz w:val="26"/>
          <w:szCs w:val="26"/>
          <w:rtl/>
        </w:rPr>
        <w:t>ترجمه: و آيا بهتر نبود كه خاكستر بر سر خود ريزند و در نوحه‌سرايى جان فدا كنند؟</w:t>
      </w:r>
      <w:r w:rsidRPr="00085326">
        <w:rPr>
          <w:rFonts w:ascii="Tahoma" w:eastAsia="Times New Roman" w:hAnsi="Tahoma" w:cs="Tahoma"/>
          <w:color w:val="000000"/>
          <w:sz w:val="26"/>
          <w:szCs w:val="26"/>
        </w:rPr>
        <w:t xml:space="preserve"> !</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rtl/>
        </w:rPr>
        <w:t>فيا ليت كلّ العالمين فداءه</w:t>
      </w:r>
      <w:r>
        <w:rPr>
          <w:rFonts w:ascii="Tahoma" w:eastAsia="Times New Roman" w:hAnsi="Tahoma" w:cs="Tahoma" w:hint="cs"/>
          <w:color w:val="000000"/>
          <w:sz w:val="26"/>
          <w:rtl/>
        </w:rPr>
        <w:t>//</w:t>
      </w:r>
      <w:r w:rsidRPr="00085326">
        <w:rPr>
          <w:rFonts w:ascii="Tahoma" w:eastAsia="Times New Roman" w:hAnsi="Tahoma" w:cs="Tahoma"/>
          <w:color w:val="000000"/>
          <w:sz w:val="26"/>
          <w:rtl/>
        </w:rPr>
        <w:t>و ما وسّدوا تربا لتلك الذّوائب</w:t>
      </w:r>
      <w:r w:rsidRPr="00085326">
        <w:rPr>
          <w:rFonts w:ascii="Tahoma" w:eastAsia="Times New Roman" w:hAnsi="Tahoma" w:cs="Tahoma"/>
          <w:color w:val="000000"/>
          <w:sz w:val="26"/>
        </w:rPr>
        <w:t> </w:t>
      </w:r>
      <w:r w:rsidRPr="00085326">
        <w:rPr>
          <w:rFonts w:ascii="Tahoma" w:eastAsia="Times New Roman" w:hAnsi="Tahoma" w:cs="Tahoma"/>
          <w:color w:val="000000"/>
          <w:sz w:val="26"/>
          <w:szCs w:val="26"/>
        </w:rPr>
        <w:br w:type="textWrapping" w:clear="all"/>
      </w:r>
      <w:r w:rsidRPr="00085326">
        <w:rPr>
          <w:rFonts w:ascii="Tahoma" w:eastAsia="Times New Roman" w:hAnsi="Tahoma" w:cs="Tahoma"/>
          <w:color w:val="000000"/>
          <w:sz w:val="26"/>
          <w:szCs w:val="26"/>
          <w:rtl/>
        </w:rPr>
        <w:t>ذؤابة: الشعر المفتول</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szCs w:val="26"/>
          <w:rtl/>
        </w:rPr>
        <w:t>ترجمه: همه عالم فداى او باد و اى كاش موهاى او بر روى متكاى خاكين قرار نمى‌گرفت</w:t>
      </w:r>
      <w:r w:rsidRPr="00085326">
        <w:rPr>
          <w:rFonts w:ascii="Tahoma" w:eastAsia="Times New Roman" w:hAnsi="Tahoma" w:cs="Tahoma"/>
          <w:color w:val="000000"/>
          <w:sz w:val="26"/>
          <w:szCs w:val="26"/>
        </w:rPr>
        <w:t>.</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rtl/>
        </w:rPr>
        <w:t>بلى إنما هذا الاصيحاب صاحبوا</w:t>
      </w:r>
      <w:r>
        <w:rPr>
          <w:rFonts w:ascii="Tahoma" w:eastAsia="Times New Roman" w:hAnsi="Tahoma" w:cs="Tahoma" w:hint="cs"/>
          <w:color w:val="000000"/>
          <w:sz w:val="26"/>
          <w:rtl/>
        </w:rPr>
        <w:t>//</w:t>
      </w:r>
      <w:r w:rsidRPr="00085326">
        <w:rPr>
          <w:rFonts w:ascii="Tahoma" w:eastAsia="Times New Roman" w:hAnsi="Tahoma" w:cs="Tahoma"/>
          <w:color w:val="000000"/>
          <w:sz w:val="26"/>
          <w:rtl/>
        </w:rPr>
        <w:t>لنيل منى الدنيا نفاق الكواذب</w:t>
      </w:r>
      <w:r w:rsidRPr="00085326">
        <w:rPr>
          <w:rFonts w:ascii="Tahoma" w:eastAsia="Times New Roman" w:hAnsi="Tahoma" w:cs="Tahoma"/>
          <w:color w:val="000000"/>
          <w:sz w:val="26"/>
        </w:rPr>
        <w:t> </w:t>
      </w:r>
      <w:r w:rsidRPr="00085326">
        <w:rPr>
          <w:rFonts w:ascii="Tahoma" w:eastAsia="Times New Roman" w:hAnsi="Tahoma" w:cs="Tahoma"/>
          <w:color w:val="000000"/>
          <w:sz w:val="26"/>
          <w:szCs w:val="26"/>
        </w:rPr>
        <w:br w:type="textWrapping" w:clear="all"/>
      </w:r>
      <w:r w:rsidRPr="00085326">
        <w:rPr>
          <w:rFonts w:ascii="Tahoma" w:eastAsia="Times New Roman" w:hAnsi="Tahoma" w:cs="Tahoma"/>
          <w:color w:val="000000"/>
          <w:sz w:val="26"/>
          <w:szCs w:val="26"/>
          <w:rtl/>
        </w:rPr>
        <w:t>ترجمه: بلى اين نيمچه ياران براى رسيدن به آرزوهاى خود به اين دروغ‌پردازى‌هاى منافقانه متوسل شده‌اند</w:t>
      </w:r>
      <w:r w:rsidRPr="00085326">
        <w:rPr>
          <w:rFonts w:ascii="Tahoma" w:eastAsia="Times New Roman" w:hAnsi="Tahoma" w:cs="Tahoma"/>
          <w:color w:val="000000"/>
          <w:sz w:val="26"/>
          <w:szCs w:val="26"/>
        </w:rPr>
        <w:t>.</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rtl/>
        </w:rPr>
        <w:t>يرون تراث الملك نهبا أمامهم</w:t>
      </w:r>
      <w:r>
        <w:rPr>
          <w:rFonts w:ascii="Tahoma" w:eastAsia="Times New Roman" w:hAnsi="Tahoma" w:cs="Tahoma" w:hint="cs"/>
          <w:color w:val="000000"/>
          <w:sz w:val="26"/>
          <w:rtl/>
        </w:rPr>
        <w:t>//</w:t>
      </w:r>
      <w:r w:rsidRPr="00085326">
        <w:rPr>
          <w:rFonts w:ascii="Tahoma" w:eastAsia="Times New Roman" w:hAnsi="Tahoma" w:cs="Tahoma"/>
          <w:color w:val="000000"/>
          <w:sz w:val="26"/>
          <w:rtl/>
        </w:rPr>
        <w:t>فيجلب جلبا صاحب بعد صاحب</w:t>
      </w:r>
      <w:r w:rsidRPr="00085326">
        <w:rPr>
          <w:rFonts w:ascii="Tahoma" w:eastAsia="Times New Roman" w:hAnsi="Tahoma" w:cs="Tahoma"/>
          <w:color w:val="000000"/>
          <w:sz w:val="26"/>
        </w:rPr>
        <w:t> </w:t>
      </w:r>
      <w:r w:rsidRPr="00085326">
        <w:rPr>
          <w:rFonts w:ascii="Tahoma" w:eastAsia="Times New Roman" w:hAnsi="Tahoma" w:cs="Tahoma"/>
          <w:color w:val="000000"/>
          <w:sz w:val="26"/>
          <w:szCs w:val="26"/>
        </w:rPr>
        <w:br w:type="textWrapping" w:clear="all"/>
      </w:r>
      <w:r w:rsidRPr="00085326">
        <w:rPr>
          <w:rFonts w:ascii="Tahoma" w:eastAsia="Times New Roman" w:hAnsi="Tahoma" w:cs="Tahoma"/>
          <w:color w:val="000000"/>
          <w:sz w:val="26"/>
          <w:szCs w:val="26"/>
          <w:rtl/>
        </w:rPr>
        <w:t>ترجمه: حكومت و خلافت را جز چيزى كه بايد آن را به چپاول برد نمى‌بينند و بنابراين ياران را يكى پس از ديگرى به زور هم كه شده است (به محل اجتماع و راى‌گيرى و توطئه) جلب مى‌كنند</w:t>
      </w:r>
      <w:r w:rsidRPr="00085326">
        <w:rPr>
          <w:rFonts w:ascii="Tahoma" w:eastAsia="Times New Roman" w:hAnsi="Tahoma" w:cs="Tahoma"/>
          <w:color w:val="000000"/>
          <w:sz w:val="26"/>
          <w:szCs w:val="26"/>
        </w:rPr>
        <w:t>.</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rtl/>
        </w:rPr>
        <w:t>أرادوا لها تدبير سعد فلم يفد</w:t>
      </w:r>
      <w:r>
        <w:rPr>
          <w:rFonts w:ascii="Tahoma" w:eastAsia="Times New Roman" w:hAnsi="Tahoma" w:cs="Tahoma" w:hint="cs"/>
          <w:color w:val="000000"/>
          <w:sz w:val="26"/>
          <w:rtl/>
        </w:rPr>
        <w:t>//</w:t>
      </w:r>
      <w:r w:rsidRPr="00085326">
        <w:rPr>
          <w:rFonts w:ascii="Tahoma" w:eastAsia="Times New Roman" w:hAnsi="Tahoma" w:cs="Tahoma"/>
          <w:color w:val="000000"/>
          <w:sz w:val="26"/>
          <w:rtl/>
        </w:rPr>
        <w:t>فهاجر سعد ليس سعد بآئب</w:t>
      </w:r>
      <w:r w:rsidRPr="00085326">
        <w:rPr>
          <w:rFonts w:ascii="Tahoma" w:eastAsia="Times New Roman" w:hAnsi="Tahoma" w:cs="Tahoma"/>
          <w:color w:val="000000"/>
          <w:sz w:val="26"/>
        </w:rPr>
        <w:t> </w:t>
      </w:r>
      <w:r w:rsidRPr="00085326">
        <w:rPr>
          <w:rFonts w:ascii="Tahoma" w:eastAsia="Times New Roman" w:hAnsi="Tahoma" w:cs="Tahoma"/>
          <w:color w:val="000000"/>
          <w:sz w:val="26"/>
          <w:szCs w:val="26"/>
        </w:rPr>
        <w:br w:type="textWrapping" w:clear="all"/>
      </w:r>
      <w:r w:rsidRPr="00085326">
        <w:rPr>
          <w:rFonts w:ascii="Tahoma" w:eastAsia="Times New Roman" w:hAnsi="Tahoma" w:cs="Tahoma"/>
          <w:color w:val="000000"/>
          <w:sz w:val="26"/>
          <w:szCs w:val="26"/>
          <w:rtl/>
        </w:rPr>
        <w:t>توضيح: در روز سقيفه، قصد اين بود كه برنامه «سعد بن عباده» عملى شود، اما او انتخاب نشد و همان گونه كه معروف است به شام مهاجرت كرد و به قولى در آنجا كشته شد</w:t>
      </w:r>
      <w:r w:rsidRPr="00085326">
        <w:rPr>
          <w:rFonts w:ascii="Tahoma" w:eastAsia="Times New Roman" w:hAnsi="Tahoma" w:cs="Tahoma"/>
          <w:color w:val="000000"/>
          <w:sz w:val="26"/>
          <w:szCs w:val="26"/>
        </w:rPr>
        <w:t>.</w:t>
      </w:r>
    </w:p>
    <w:p w:rsidR="00085326" w:rsidRPr="00085326" w:rsidRDefault="00085326" w:rsidP="00370B0F">
      <w:pPr>
        <w:bidi/>
        <w:spacing w:after="0" w:line="468" w:lineRule="atLeast"/>
        <w:jc w:val="both"/>
        <w:rPr>
          <w:rFonts w:ascii="Tahoma" w:eastAsia="Times New Roman" w:hAnsi="Tahoma" w:cs="Tahoma"/>
          <w:color w:val="000000"/>
          <w:sz w:val="26"/>
          <w:szCs w:val="26"/>
        </w:rPr>
      </w:pPr>
      <w:r w:rsidRPr="00085326">
        <w:rPr>
          <w:rFonts w:ascii="Tahoma" w:eastAsia="Times New Roman" w:hAnsi="Tahoma" w:cs="Tahoma"/>
          <w:color w:val="000000"/>
          <w:sz w:val="26"/>
          <w:rtl/>
        </w:rPr>
        <w:lastRenderedPageBreak/>
        <w:t>و ظاهرتا بنتاهما لأبيهما</w:t>
      </w:r>
      <w:r>
        <w:rPr>
          <w:rFonts w:ascii="Tahoma" w:eastAsia="Times New Roman" w:hAnsi="Tahoma" w:cs="Tahoma" w:hint="cs"/>
          <w:color w:val="000000"/>
          <w:sz w:val="26"/>
          <w:rtl/>
        </w:rPr>
        <w:t>//</w:t>
      </w:r>
      <w:r w:rsidRPr="00085326">
        <w:rPr>
          <w:rFonts w:ascii="Tahoma" w:eastAsia="Times New Roman" w:hAnsi="Tahoma" w:cs="Tahoma"/>
          <w:color w:val="000000"/>
          <w:sz w:val="26"/>
          <w:rtl/>
        </w:rPr>
        <w:t>كيوسف للمختار بعض الصواحب</w:t>
      </w:r>
      <w:r w:rsidRPr="00085326">
        <w:rPr>
          <w:rFonts w:ascii="Tahoma" w:eastAsia="Times New Roman" w:hAnsi="Tahoma" w:cs="Tahoma"/>
          <w:color w:val="000000"/>
          <w:sz w:val="26"/>
        </w:rPr>
        <w:t> </w:t>
      </w:r>
      <w:r w:rsidRPr="00085326">
        <w:rPr>
          <w:rFonts w:ascii="Tahoma" w:eastAsia="Times New Roman" w:hAnsi="Tahoma" w:cs="Tahoma"/>
          <w:color w:val="000000"/>
          <w:sz w:val="26"/>
          <w:szCs w:val="26"/>
        </w:rPr>
        <w:br w:type="textWrapping" w:clear="all"/>
      </w:r>
      <w:r w:rsidRPr="00085326">
        <w:rPr>
          <w:rFonts w:ascii="Tahoma" w:eastAsia="Times New Roman" w:hAnsi="Tahoma" w:cs="Tahoma"/>
          <w:color w:val="000000"/>
          <w:sz w:val="26"/>
          <w:szCs w:val="26"/>
          <w:rtl/>
        </w:rPr>
        <w:t>ترجمه و توضيح: و ظاهرتا (اشاره به آيه قرآنى است) . همان گونه كه يوسف مورد علاقه ظاهرى زنان قرار گرفت (اما دل آنها جاى ديگرى بود) اين دو دختر هم به ظاهر نسبت به پيامبر اظهار علاقه مى‌نمودند ولى دل آنها جاى ديگرى بود (نزد پدرانشان بود و به دنبال آنها فرستادند</w:t>
      </w:r>
      <w:r w:rsidRPr="00085326">
        <w:rPr>
          <w:rFonts w:ascii="Tahoma" w:eastAsia="Times New Roman" w:hAnsi="Tahoma" w:cs="Tahoma"/>
          <w:color w:val="000000"/>
          <w:sz w:val="26"/>
          <w:szCs w:val="26"/>
        </w:rPr>
        <w:t>) .</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rtl/>
        </w:rPr>
        <w:t>فأرسلتا بنتاهما لأبيهما</w:t>
      </w:r>
      <w:r>
        <w:rPr>
          <w:rFonts w:ascii="Tahoma" w:eastAsia="Times New Roman" w:hAnsi="Tahoma" w:cs="Tahoma" w:hint="cs"/>
          <w:color w:val="000000"/>
          <w:sz w:val="26"/>
          <w:rtl/>
        </w:rPr>
        <w:t>//</w:t>
      </w:r>
      <w:r w:rsidRPr="00085326">
        <w:rPr>
          <w:rFonts w:ascii="Tahoma" w:eastAsia="Times New Roman" w:hAnsi="Tahoma" w:cs="Tahoma"/>
          <w:color w:val="000000"/>
          <w:sz w:val="26"/>
          <w:rtl/>
        </w:rPr>
        <w:t>لكي يأتيا قد آن</w:t>
      </w:r>
      <w:r w:rsidRPr="00085326">
        <w:rPr>
          <w:rFonts w:ascii="Tahoma" w:eastAsia="Times New Roman" w:hAnsi="Tahoma" w:cs="Tahoma"/>
          <w:color w:val="000000"/>
          <w:szCs w:val="26"/>
          <w:rtl/>
        </w:rPr>
        <w:t xml:space="preserve"> </w:t>
      </w:r>
      <w:r w:rsidRPr="00085326">
        <w:rPr>
          <w:rFonts w:ascii="Tahoma" w:eastAsia="Times New Roman" w:hAnsi="Tahoma" w:cs="Tahoma"/>
          <w:color w:val="000000"/>
          <w:sz w:val="26"/>
          <w:rtl/>
        </w:rPr>
        <w:t>آن التشاغب</w:t>
      </w:r>
      <w:r w:rsidRPr="00085326">
        <w:rPr>
          <w:rFonts w:ascii="Tahoma" w:eastAsia="Times New Roman" w:hAnsi="Tahoma" w:cs="Tahoma"/>
          <w:color w:val="000000"/>
          <w:sz w:val="26"/>
        </w:rPr>
        <w:t> </w:t>
      </w:r>
      <w:r w:rsidRPr="00085326">
        <w:rPr>
          <w:rFonts w:ascii="Tahoma" w:eastAsia="Times New Roman" w:hAnsi="Tahoma" w:cs="Tahoma"/>
          <w:color w:val="000000"/>
          <w:sz w:val="26"/>
          <w:szCs w:val="26"/>
        </w:rPr>
        <w:br w:type="textWrapping" w:clear="all"/>
      </w:r>
      <w:r w:rsidRPr="00085326">
        <w:rPr>
          <w:rFonts w:ascii="Tahoma" w:eastAsia="Times New Roman" w:hAnsi="Tahoma" w:cs="Tahoma"/>
          <w:color w:val="000000"/>
          <w:sz w:val="26"/>
          <w:szCs w:val="26"/>
          <w:rtl/>
        </w:rPr>
        <w:t>ترجمه: لذا به دنبال پدران خود فرستادند كه بيائيد كه زمان، زمان فتنه‌انگيزى است</w:t>
      </w:r>
      <w:r w:rsidRPr="00085326">
        <w:rPr>
          <w:rFonts w:ascii="Tahoma" w:eastAsia="Times New Roman" w:hAnsi="Tahoma" w:cs="Tahoma"/>
          <w:color w:val="000000"/>
          <w:sz w:val="26"/>
          <w:szCs w:val="26"/>
        </w:rPr>
        <w:t>.</w:t>
      </w:r>
    </w:p>
    <w:p w:rsidR="00085326" w:rsidRPr="00085326" w:rsidRDefault="00085326" w:rsidP="00085326">
      <w:pPr>
        <w:bidi/>
        <w:spacing w:after="0" w:line="468" w:lineRule="atLeast"/>
        <w:rPr>
          <w:rFonts w:ascii="Tahoma" w:eastAsia="Times New Roman" w:hAnsi="Tahoma" w:cs="Tahoma"/>
          <w:color w:val="000000"/>
          <w:sz w:val="26"/>
          <w:szCs w:val="26"/>
        </w:rPr>
      </w:pPr>
      <w:r w:rsidRPr="00085326">
        <w:rPr>
          <w:rFonts w:ascii="Tahoma" w:eastAsia="Times New Roman" w:hAnsi="Tahoma" w:cs="Tahoma"/>
          <w:color w:val="000000"/>
          <w:sz w:val="26"/>
          <w:rtl/>
        </w:rPr>
        <w:t>و قال و صلّى اللّه من خير قائل</w:t>
      </w:r>
      <w:r>
        <w:rPr>
          <w:rFonts w:ascii="Tahoma" w:eastAsia="Times New Roman" w:hAnsi="Tahoma" w:cs="Tahoma" w:hint="cs"/>
          <w:color w:val="000000"/>
          <w:sz w:val="26"/>
          <w:rtl/>
        </w:rPr>
        <w:t>//</w:t>
      </w:r>
      <w:r w:rsidRPr="00085326">
        <w:rPr>
          <w:rFonts w:ascii="Tahoma" w:eastAsia="Times New Roman" w:hAnsi="Tahoma" w:cs="Tahoma"/>
          <w:color w:val="000000"/>
          <w:sz w:val="26"/>
          <w:rtl/>
        </w:rPr>
        <w:t>عليه و للأطهار من آل غالب</w:t>
      </w:r>
      <w:r w:rsidRPr="00085326">
        <w:rPr>
          <w:rFonts w:ascii="Tahoma" w:eastAsia="Times New Roman" w:hAnsi="Tahoma" w:cs="Tahoma"/>
          <w:color w:val="000000"/>
          <w:sz w:val="26"/>
        </w:rPr>
        <w:t> </w:t>
      </w:r>
    </w:p>
    <w:p w:rsidR="00F0162E" w:rsidRDefault="00F0162E" w:rsidP="00F0162E">
      <w:pPr>
        <w:bidi/>
        <w:spacing w:after="0" w:line="468" w:lineRule="atLeast"/>
        <w:rPr>
          <w:rFonts w:ascii="Tahoma" w:eastAsia="Times New Roman" w:hAnsi="Tahoma" w:cs="Tahoma"/>
          <w:color w:val="000000"/>
          <w:sz w:val="26"/>
          <w:szCs w:val="26"/>
          <w:rtl/>
        </w:rPr>
      </w:pPr>
      <w:r w:rsidRPr="00F0162E">
        <w:rPr>
          <w:rFonts w:ascii="inherit" w:eastAsia="Times New Roman" w:hAnsi="inherit" w:cs="Tahoma"/>
          <w:color w:val="000000"/>
          <w:sz w:val="26"/>
          <w:rtl/>
        </w:rPr>
        <w:t>١٨٩</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szCs w:val="26"/>
          <w:rtl/>
        </w:rPr>
        <w:t>ترجمه: او، كه بهترين گوينده است، گفت كه بر او و بر خاندان پاك او، كه فرزندان غالب (جد هفتم حضرت پيامبر) باشند، درود باد</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لقد طرق الليل المدينة فتنة</w:t>
      </w:r>
      <w:r>
        <w:rPr>
          <w:rFonts w:ascii="Tahoma" w:eastAsia="Times New Roman" w:hAnsi="Tahoma" w:cs="Tahoma" w:hint="cs"/>
          <w:color w:val="000000"/>
          <w:sz w:val="26"/>
          <w:rtl/>
        </w:rPr>
        <w:t>//</w:t>
      </w:r>
      <w:r w:rsidRPr="00F0162E">
        <w:rPr>
          <w:rFonts w:ascii="Tahoma" w:eastAsia="Times New Roman" w:hAnsi="Tahoma" w:cs="Tahoma"/>
          <w:color w:val="000000"/>
          <w:sz w:val="26"/>
          <w:rtl/>
        </w:rPr>
        <w:t>و شرّ عظيم موبقات العواقب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فتنه‌اى بزرگ كه عاقبت آن بس وخيم و هلاكت‌بار است درب شهر را مى‌كوبد</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و إذ حضرا أبدى النكير عليهما</w:t>
      </w:r>
      <w:r>
        <w:rPr>
          <w:rFonts w:ascii="Tahoma" w:eastAsia="Times New Roman" w:hAnsi="Tahoma" w:cs="Tahoma" w:hint="cs"/>
          <w:color w:val="000000"/>
          <w:sz w:val="26"/>
          <w:rtl/>
        </w:rPr>
        <w:t>//</w:t>
      </w:r>
      <w:r w:rsidRPr="00F0162E">
        <w:rPr>
          <w:rFonts w:ascii="Tahoma" w:eastAsia="Times New Roman" w:hAnsi="Tahoma" w:cs="Tahoma"/>
          <w:color w:val="000000"/>
          <w:sz w:val="26"/>
          <w:rtl/>
        </w:rPr>
        <w:t>و لام أسيفا في كلام مغاضب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و زمانى كه آن دو حضور يافتند از طرف حضرتش با خشم مورد نكوهش قرار گرفتند</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و قال: أ لم آمركما أن تنفذوا</w:t>
      </w:r>
      <w:r>
        <w:rPr>
          <w:rFonts w:ascii="Tahoma" w:eastAsia="Times New Roman" w:hAnsi="Tahoma" w:cs="Tahoma" w:hint="cs"/>
          <w:color w:val="000000"/>
          <w:sz w:val="26"/>
          <w:rtl/>
        </w:rPr>
        <w:t>//</w:t>
      </w:r>
      <w:r w:rsidRPr="00F0162E">
        <w:rPr>
          <w:rFonts w:ascii="Tahoma" w:eastAsia="Times New Roman" w:hAnsi="Tahoma" w:cs="Tahoma"/>
          <w:color w:val="000000"/>
          <w:sz w:val="26"/>
          <w:rtl/>
        </w:rPr>
        <w:t>بجيش أسام عذّرا عذر كاذب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(وقتى آمدند) پيامبر فرمود مگر نگفتم به جيش اسامه بپيونديد، اما آنها عذر دروغ‌گويان را آوردند و به عذر و بهانه متوسل شدند</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و قالا نئوب الآن بعد سويعة</w:t>
      </w:r>
      <w:r>
        <w:rPr>
          <w:rFonts w:ascii="Tahoma" w:eastAsia="Times New Roman" w:hAnsi="Tahoma" w:cs="Tahoma" w:hint="cs"/>
          <w:color w:val="000000"/>
          <w:sz w:val="26"/>
          <w:rtl/>
        </w:rPr>
        <w:t>//</w:t>
      </w:r>
      <w:r w:rsidRPr="00F0162E">
        <w:rPr>
          <w:rFonts w:ascii="Tahoma" w:eastAsia="Times New Roman" w:hAnsi="Tahoma" w:cs="Tahoma"/>
          <w:color w:val="000000"/>
          <w:sz w:val="26"/>
          <w:rtl/>
        </w:rPr>
        <w:t>و قد كذبا و اللّه ليسا بآئب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گفتند پس از اندك زمانى باز خواهيم گشت، اما دروغ گفتند، به خدا سوگند كه آن دو هرگز برنخواهند برگشت</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فقال: ألا لعن الأولى قد تخلّفوا</w:t>
      </w:r>
      <w:r>
        <w:rPr>
          <w:rFonts w:ascii="Tahoma" w:eastAsia="Times New Roman" w:hAnsi="Tahoma" w:cs="Tahoma" w:hint="cs"/>
          <w:color w:val="000000"/>
          <w:sz w:val="26"/>
          <w:rtl/>
        </w:rPr>
        <w:t>//</w:t>
      </w:r>
      <w:r w:rsidRPr="00F0162E">
        <w:rPr>
          <w:rFonts w:ascii="Tahoma" w:eastAsia="Times New Roman" w:hAnsi="Tahoma" w:cs="Tahoma"/>
          <w:color w:val="000000"/>
          <w:sz w:val="26"/>
          <w:rtl/>
        </w:rPr>
        <w:t>عن الجيش لعنات عليهم صوائب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خدا لعنت كند كسانى كه از لشكر اسامه تخلف كردند</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و قال: أن ائتوني بكتف و محبر</w:t>
      </w:r>
      <w:r>
        <w:rPr>
          <w:rFonts w:ascii="Tahoma" w:eastAsia="Times New Roman" w:hAnsi="Tahoma" w:cs="Tahoma" w:hint="cs"/>
          <w:color w:val="000000"/>
          <w:sz w:val="26"/>
          <w:rtl/>
        </w:rPr>
        <w:t>//</w:t>
      </w:r>
      <w:r w:rsidRPr="00F0162E">
        <w:rPr>
          <w:rFonts w:ascii="Tahoma" w:eastAsia="Times New Roman" w:hAnsi="Tahoma" w:cs="Tahoma"/>
          <w:color w:val="000000"/>
          <w:sz w:val="26"/>
          <w:rtl/>
        </w:rPr>
        <w:t>ابيّن لكم مهداتكم في المذاهب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سپس فرمود: به من يك كتف و دوات بدهيد تا آنچه كه شما را از گمراهى برهاند بنويسم</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lastRenderedPageBreak/>
        <w:t>ابيّن لكم ما لا تضلون بعده</w:t>
      </w:r>
      <w:r>
        <w:rPr>
          <w:rFonts w:ascii="Tahoma" w:eastAsia="Times New Roman" w:hAnsi="Tahoma" w:cs="Tahoma" w:hint="cs"/>
          <w:color w:val="000000"/>
          <w:sz w:val="26"/>
          <w:rtl/>
        </w:rPr>
        <w:t>//</w:t>
      </w:r>
      <w:r w:rsidRPr="00F0162E">
        <w:rPr>
          <w:rFonts w:ascii="Tahoma" w:eastAsia="Times New Roman" w:hAnsi="Tahoma" w:cs="Tahoma"/>
          <w:color w:val="000000"/>
          <w:sz w:val="26"/>
          <w:rtl/>
        </w:rPr>
        <w:t>إذا غبرتكم داجيات الغياهب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آشكار و روشن كنم براى شما آنچه را كه پس از آن ديگر گمراه نخواهيد شد، زمانى كه در تاريكى‌هاى شب دچار مشكلات مى‌شويد</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فصاروا خصوما عنده و تنازعوا</w:t>
      </w:r>
      <w:r>
        <w:rPr>
          <w:rFonts w:ascii="Tahoma" w:eastAsia="Times New Roman" w:hAnsi="Tahoma" w:cs="Tahoma" w:hint="cs"/>
          <w:color w:val="000000"/>
          <w:sz w:val="26"/>
          <w:rtl/>
        </w:rPr>
        <w:t>//</w:t>
      </w:r>
      <w:r w:rsidRPr="00F0162E">
        <w:rPr>
          <w:rFonts w:ascii="Tahoma" w:eastAsia="Times New Roman" w:hAnsi="Tahoma" w:cs="Tahoma"/>
          <w:color w:val="000000"/>
          <w:sz w:val="26"/>
          <w:rtl/>
        </w:rPr>
        <w:t>و قد رفعوا أصواتهم بالتخاطب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پس با همديگر به خصومت و دشمنى برخاستند و صداى خود را بلند كردند</w:t>
      </w:r>
      <w:r w:rsidRPr="00F0162E">
        <w:rPr>
          <w:rFonts w:ascii="Tahoma" w:eastAsia="Times New Roman" w:hAnsi="Tahoma" w:cs="Tahoma"/>
          <w:color w:val="000000"/>
          <w:sz w:val="26"/>
          <w:szCs w:val="26"/>
        </w:rPr>
        <w:t>.</w:t>
      </w:r>
    </w:p>
    <w:p w:rsidR="00F0162E" w:rsidRPr="00F0162E" w:rsidRDefault="00F0162E" w:rsidP="00F0162E">
      <w:pPr>
        <w:bidi/>
        <w:spacing w:after="0" w:line="468" w:lineRule="atLeast"/>
        <w:rPr>
          <w:rFonts w:ascii="Tahoma" w:eastAsia="Times New Roman" w:hAnsi="Tahoma" w:cs="Tahoma"/>
          <w:color w:val="000000"/>
          <w:sz w:val="26"/>
          <w:szCs w:val="26"/>
        </w:rPr>
      </w:pPr>
      <w:r w:rsidRPr="00F0162E">
        <w:rPr>
          <w:rFonts w:ascii="Tahoma" w:eastAsia="Times New Roman" w:hAnsi="Tahoma" w:cs="Tahoma"/>
          <w:color w:val="000000"/>
          <w:sz w:val="26"/>
          <w:rtl/>
        </w:rPr>
        <w:t>فبعض يقول اتوا و بعض أن امنعوا</w:t>
      </w:r>
      <w:r>
        <w:rPr>
          <w:rFonts w:ascii="Tahoma" w:eastAsia="Times New Roman" w:hAnsi="Tahoma" w:cs="Tahoma" w:hint="cs"/>
          <w:color w:val="000000"/>
          <w:sz w:val="26"/>
          <w:rtl/>
        </w:rPr>
        <w:t>//</w:t>
      </w:r>
      <w:r w:rsidRPr="00F0162E">
        <w:rPr>
          <w:rFonts w:ascii="Tahoma" w:eastAsia="Times New Roman" w:hAnsi="Tahoma" w:cs="Tahoma"/>
          <w:color w:val="000000"/>
          <w:sz w:val="26"/>
          <w:rtl/>
        </w:rPr>
        <w:t>و لا متّق فيهم و لا من مراقب</w:t>
      </w:r>
      <w:r w:rsidRPr="00F0162E">
        <w:rPr>
          <w:rFonts w:ascii="Tahoma" w:eastAsia="Times New Roman" w:hAnsi="Tahoma" w:cs="Tahoma"/>
          <w:color w:val="000000"/>
          <w:sz w:val="26"/>
        </w:rPr>
        <w:t> </w:t>
      </w:r>
      <w:r w:rsidRPr="00F0162E">
        <w:rPr>
          <w:rFonts w:ascii="Tahoma" w:eastAsia="Times New Roman" w:hAnsi="Tahoma" w:cs="Tahoma"/>
          <w:color w:val="000000"/>
          <w:sz w:val="26"/>
          <w:szCs w:val="26"/>
        </w:rPr>
        <w:br w:type="textWrapping" w:clear="all"/>
      </w:r>
      <w:r w:rsidRPr="00F0162E">
        <w:rPr>
          <w:rFonts w:ascii="Tahoma" w:eastAsia="Times New Roman" w:hAnsi="Tahoma" w:cs="Tahoma"/>
          <w:color w:val="000000"/>
          <w:sz w:val="26"/>
          <w:szCs w:val="26"/>
          <w:rtl/>
        </w:rPr>
        <w:t>ترجمه: گروهى مى‌گفتند (آنچه را طلب مى‌كند) بياوريد و گروهى مى‌گفتند مانع</w:t>
      </w:r>
    </w:p>
    <w:p w:rsidR="00330E2B" w:rsidRDefault="00330E2B" w:rsidP="00330E2B">
      <w:pPr>
        <w:bidi/>
        <w:spacing w:after="0" w:line="468" w:lineRule="atLeast"/>
        <w:rPr>
          <w:rFonts w:ascii="Tahoma" w:eastAsia="Times New Roman" w:hAnsi="Tahoma" w:cs="Tahoma"/>
          <w:color w:val="000000"/>
          <w:sz w:val="26"/>
          <w:szCs w:val="26"/>
          <w:rtl/>
        </w:rPr>
      </w:pPr>
      <w:r w:rsidRPr="00330E2B">
        <w:rPr>
          <w:rFonts w:ascii="inherit" w:eastAsia="Times New Roman" w:hAnsi="inherit" w:cs="Tahoma"/>
          <w:color w:val="000000"/>
          <w:sz w:val="26"/>
          <w:rtl/>
        </w:rPr>
        <w:t>١٩٠</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szCs w:val="26"/>
          <w:rtl/>
        </w:rPr>
        <w:t>شويد (و نياوريد) ؛ هيچ پرهيزگارى در ميان ايشان نبود</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t>فقال لهم: قوموا و لا تقعدوا هنا</w:t>
      </w:r>
      <w:r>
        <w:rPr>
          <w:rFonts w:ascii="Tahoma" w:eastAsia="Times New Roman" w:hAnsi="Tahoma" w:cs="Tahoma" w:hint="cs"/>
          <w:color w:val="000000"/>
          <w:sz w:val="26"/>
          <w:rtl/>
        </w:rPr>
        <w:t>//</w:t>
      </w:r>
      <w:r w:rsidRPr="00330E2B">
        <w:rPr>
          <w:rFonts w:ascii="Tahoma" w:eastAsia="Times New Roman" w:hAnsi="Tahoma" w:cs="Tahoma"/>
          <w:color w:val="000000"/>
          <w:sz w:val="26"/>
          <w:rtl/>
        </w:rPr>
        <w:t>فلا ينبغي عندي لكم من تجاذب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به ايشان فرمود: برخيزيد و بيرون شويد و نزد من جرّ و بحث نكنيد كه جرّ و بحث و خصومت در محضر من روا نيست</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t>فأعرض عنهم و هو زار عليهم</w:t>
      </w:r>
      <w:r>
        <w:rPr>
          <w:rFonts w:ascii="Tahoma" w:eastAsia="Times New Roman" w:hAnsi="Tahoma" w:cs="Tahoma" w:hint="cs"/>
          <w:color w:val="000000"/>
          <w:sz w:val="26"/>
          <w:rtl/>
        </w:rPr>
        <w:t>//</w:t>
      </w:r>
      <w:r w:rsidRPr="00330E2B">
        <w:rPr>
          <w:rFonts w:ascii="Tahoma" w:eastAsia="Times New Roman" w:hAnsi="Tahoma" w:cs="Tahoma"/>
          <w:color w:val="000000"/>
          <w:sz w:val="26"/>
          <w:rtl/>
        </w:rPr>
        <w:t>و قال الرفيق العال خير الرّغائب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پس روى از ايشان برگرداند درحالى‌كه از ايشان ناراضى بود و ميل به رفيق اعلى (زندگى و آسايش اخروى) داشت</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t>و فارقهم و الكلّ عاص لأمره</w:t>
      </w:r>
      <w:r>
        <w:rPr>
          <w:rFonts w:ascii="Tahoma" w:eastAsia="Times New Roman" w:hAnsi="Tahoma" w:cs="Tahoma" w:hint="cs"/>
          <w:color w:val="000000"/>
          <w:sz w:val="26"/>
          <w:rtl/>
        </w:rPr>
        <w:t>//</w:t>
      </w:r>
      <w:r w:rsidRPr="00330E2B">
        <w:rPr>
          <w:rFonts w:ascii="Tahoma" w:eastAsia="Times New Roman" w:hAnsi="Tahoma" w:cs="Tahoma"/>
          <w:color w:val="000000"/>
          <w:sz w:val="26"/>
          <w:rtl/>
        </w:rPr>
        <w:t>لعمرك هذا من أشد المعاطب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درحالى‌كه از همه ناراضى بود از آنها جدا شد، و اين بزرگ‌ترين صدمه (و ناراحتى) است</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t>سوى فتية عادوا إلى الكهف اذ رأوا</w:t>
      </w:r>
      <w:r>
        <w:rPr>
          <w:rFonts w:ascii="Tahoma" w:eastAsia="Times New Roman" w:hAnsi="Tahoma" w:cs="Tahoma" w:hint="cs"/>
          <w:color w:val="000000"/>
          <w:sz w:val="26"/>
          <w:rtl/>
        </w:rPr>
        <w:t>//</w:t>
      </w:r>
      <w:r w:rsidRPr="00330E2B">
        <w:rPr>
          <w:rFonts w:ascii="Tahoma" w:eastAsia="Times New Roman" w:hAnsi="Tahoma" w:cs="Tahoma"/>
          <w:color w:val="000000"/>
          <w:sz w:val="26"/>
          <w:rtl/>
        </w:rPr>
        <w:t>جماعتهم ردّوا إلى شرك رائب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مگر چند نفرى كه، به علت ترس از شريك شدن در اين كار كفرآميز، خود را مانند اصحاب كهف كنار كشيدند</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t>هموا هم حواريّ الرسول فما بهم</w:t>
      </w:r>
      <w:r>
        <w:rPr>
          <w:rFonts w:ascii="Tahoma" w:eastAsia="Times New Roman" w:hAnsi="Tahoma" w:cs="Tahoma" w:hint="cs"/>
          <w:color w:val="000000"/>
          <w:sz w:val="26"/>
          <w:rtl/>
        </w:rPr>
        <w:t>//</w:t>
      </w:r>
      <w:r w:rsidRPr="00330E2B">
        <w:rPr>
          <w:rFonts w:ascii="Tahoma" w:eastAsia="Times New Roman" w:hAnsi="Tahoma" w:cs="Tahoma"/>
          <w:color w:val="000000"/>
          <w:sz w:val="26"/>
          <w:rtl/>
        </w:rPr>
        <w:t>مجال لريب أو مقال لعاتب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آنان ياران خاص حضرت پيامبر هستند، پس جاى شك يا سخنى از ملامت‌كننده‌اى نيست</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t>جزاهم مليك العرش خير جزائه</w:t>
      </w:r>
      <w:r>
        <w:rPr>
          <w:rFonts w:ascii="Tahoma" w:eastAsia="Times New Roman" w:hAnsi="Tahoma" w:cs="Tahoma" w:hint="cs"/>
          <w:color w:val="000000"/>
          <w:sz w:val="26"/>
          <w:rtl/>
        </w:rPr>
        <w:t>//</w:t>
      </w:r>
      <w:r w:rsidRPr="00330E2B">
        <w:rPr>
          <w:rFonts w:ascii="Tahoma" w:eastAsia="Times New Roman" w:hAnsi="Tahoma" w:cs="Tahoma"/>
          <w:color w:val="000000"/>
          <w:sz w:val="26"/>
          <w:rtl/>
        </w:rPr>
        <w:t>و صلّى عليهم مثل غيث السحائب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خداوند، مالك جهان، به ايشان بهترين پاداش‌ها را عطا فرمايد و برايشان باران رحمت خود را فروريزد</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lastRenderedPageBreak/>
        <w:t>إلى كم اطيل القول فيهم و لم يكن</w:t>
      </w:r>
      <w:r>
        <w:rPr>
          <w:rFonts w:ascii="Tahoma" w:eastAsia="Times New Roman" w:hAnsi="Tahoma" w:cs="Tahoma" w:hint="cs"/>
          <w:color w:val="000000"/>
          <w:sz w:val="26"/>
          <w:rtl/>
        </w:rPr>
        <w:t>//</w:t>
      </w:r>
      <w:r w:rsidRPr="00330E2B">
        <w:rPr>
          <w:rFonts w:ascii="Tahoma" w:eastAsia="Times New Roman" w:hAnsi="Tahoma" w:cs="Tahoma"/>
          <w:color w:val="000000"/>
          <w:sz w:val="26"/>
          <w:rtl/>
        </w:rPr>
        <w:t>ليأتي تاريخ بشعر لكاتب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تا به كجا سخن را به درازا كشم و حال آنكه تاريخ را به شعر نشايد گفتن</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rtl/>
        </w:rPr>
        <w:t>فخذ من صحيح للبخاريّ كي ترى</w:t>
      </w:r>
      <w:r>
        <w:rPr>
          <w:rFonts w:ascii="Tahoma" w:eastAsia="Times New Roman" w:hAnsi="Tahoma" w:cs="Tahoma" w:hint="cs"/>
          <w:color w:val="000000"/>
          <w:sz w:val="26"/>
          <w:rtl/>
        </w:rPr>
        <w:t>//</w:t>
      </w:r>
      <w:r w:rsidRPr="00330E2B">
        <w:rPr>
          <w:rFonts w:ascii="Tahoma" w:eastAsia="Times New Roman" w:hAnsi="Tahoma" w:cs="Tahoma"/>
          <w:color w:val="000000"/>
          <w:sz w:val="26"/>
          <w:rtl/>
        </w:rPr>
        <w:t>من النار مخزى كل وغد مخالب</w:t>
      </w:r>
      <w:r w:rsidRPr="00330E2B">
        <w:rPr>
          <w:rFonts w:ascii="Tahoma" w:eastAsia="Times New Roman" w:hAnsi="Tahoma" w:cs="Tahoma"/>
          <w:color w:val="000000"/>
          <w:sz w:val="26"/>
        </w:rPr>
        <w:t> </w:t>
      </w:r>
      <w:r w:rsidRPr="00330E2B">
        <w:rPr>
          <w:rFonts w:ascii="Tahoma" w:eastAsia="Times New Roman" w:hAnsi="Tahoma" w:cs="Tahoma"/>
          <w:color w:val="000000"/>
          <w:sz w:val="26"/>
          <w:szCs w:val="26"/>
        </w:rPr>
        <w:br w:type="textWrapping" w:clear="all"/>
      </w:r>
      <w:r w:rsidRPr="00330E2B">
        <w:rPr>
          <w:rFonts w:ascii="Tahoma" w:eastAsia="Times New Roman" w:hAnsi="Tahoma" w:cs="Tahoma"/>
          <w:color w:val="000000"/>
          <w:sz w:val="26"/>
          <w:szCs w:val="26"/>
          <w:rtl/>
        </w:rPr>
        <w:t>ترجمه: كتاب «صحيح بخارى» را بردار و ببين (چه رواياتى را در آن مى‌بينى) از عاقبت شوم ايشان در آتش جهنم بسبب بديها و دوروئيهاى آنان</w:t>
      </w:r>
      <w:r w:rsidRPr="00330E2B">
        <w:rPr>
          <w:rFonts w:ascii="Tahoma" w:eastAsia="Times New Roman" w:hAnsi="Tahoma" w:cs="Tahoma"/>
          <w:color w:val="000000"/>
          <w:sz w:val="26"/>
          <w:szCs w:val="26"/>
        </w:rPr>
        <w:t>.</w:t>
      </w:r>
    </w:p>
    <w:p w:rsidR="00330E2B" w:rsidRPr="00330E2B" w:rsidRDefault="00330E2B" w:rsidP="00330E2B">
      <w:pPr>
        <w:bidi/>
        <w:spacing w:after="0" w:line="468" w:lineRule="atLeast"/>
        <w:rPr>
          <w:rFonts w:ascii="Tahoma" w:eastAsia="Times New Roman" w:hAnsi="Tahoma" w:cs="Tahoma"/>
          <w:color w:val="000000"/>
          <w:sz w:val="26"/>
          <w:szCs w:val="26"/>
        </w:rPr>
      </w:pPr>
      <w:r w:rsidRPr="00330E2B">
        <w:rPr>
          <w:rFonts w:ascii="Tahoma" w:eastAsia="Times New Roman" w:hAnsi="Tahoma" w:cs="Tahoma"/>
          <w:color w:val="000000"/>
          <w:sz w:val="26"/>
          <w:szCs w:val="26"/>
          <w:rtl/>
        </w:rPr>
        <w:t>توضيح: اشاره است به روايتى از حضرت پيامبر در صحيح بخارى كه روز قيامت مى‌فرمايند: اصحابى! اصحابى! كه ندا مى‌آيد اين‌قدر از اصحاب خود نام مبر. اينان پس</w:t>
      </w:r>
    </w:p>
    <w:p w:rsidR="00097AC7" w:rsidRDefault="00097AC7" w:rsidP="00097AC7">
      <w:pPr>
        <w:bidi/>
        <w:spacing w:line="468" w:lineRule="atLeast"/>
        <w:rPr>
          <w:rFonts w:ascii="Tahoma" w:hAnsi="Tahoma" w:cs="Tahoma"/>
          <w:color w:val="000000"/>
          <w:sz w:val="26"/>
          <w:szCs w:val="26"/>
        </w:rPr>
      </w:pPr>
      <w:r>
        <w:rPr>
          <w:rStyle w:val="gpa0"/>
          <w:rFonts w:ascii="inherit" w:hAnsi="inherit" w:cs="Tahoma"/>
          <w:color w:val="000000"/>
          <w:sz w:val="26"/>
          <w:szCs w:val="26"/>
          <w:rtl/>
        </w:rPr>
        <w:t>١٩١</w:t>
      </w:r>
    </w:p>
    <w:p w:rsidR="00097AC7" w:rsidRDefault="00097AC7" w:rsidP="00097AC7">
      <w:pPr>
        <w:bidi/>
        <w:spacing w:line="468" w:lineRule="atLeast"/>
        <w:rPr>
          <w:rFonts w:ascii="Tahoma" w:hAnsi="Tahoma" w:cs="Tahoma"/>
          <w:color w:val="000000"/>
          <w:sz w:val="26"/>
          <w:szCs w:val="26"/>
        </w:rPr>
      </w:pPr>
      <w:r>
        <w:rPr>
          <w:rFonts w:ascii="Tahoma" w:hAnsi="Tahoma" w:cs="Tahoma"/>
          <w:color w:val="000000"/>
          <w:sz w:val="26"/>
          <w:szCs w:val="26"/>
          <w:rtl/>
        </w:rPr>
        <w:t>از تو چه كارها كه نكردند</w:t>
      </w:r>
      <w:r>
        <w:rPr>
          <w:rFonts w:ascii="Tahoma" w:hAnsi="Tahoma" w:cs="Tahoma"/>
          <w:color w:val="000000"/>
          <w:sz w:val="26"/>
          <w:szCs w:val="26"/>
        </w:rPr>
        <w:t>.</w:t>
      </w:r>
    </w:p>
    <w:p w:rsidR="00097AC7" w:rsidRDefault="00097AC7" w:rsidP="00097AC7">
      <w:pPr>
        <w:bidi/>
        <w:spacing w:line="468" w:lineRule="atLeast"/>
        <w:rPr>
          <w:rFonts w:ascii="Tahoma" w:hAnsi="Tahoma" w:cs="Tahoma"/>
          <w:color w:val="000000"/>
          <w:sz w:val="26"/>
          <w:szCs w:val="26"/>
        </w:rPr>
      </w:pPr>
      <w:r>
        <w:rPr>
          <w:rStyle w:val="rightpome"/>
          <w:rFonts w:ascii="Tahoma" w:hAnsi="Tahoma" w:cs="Tahoma"/>
          <w:color w:val="000000"/>
          <w:sz w:val="26"/>
          <w:szCs w:val="26"/>
          <w:rtl/>
        </w:rPr>
        <w:t>روى أنّ خير الخلق ينحو شفاعة</w:t>
      </w:r>
      <w:r>
        <w:rPr>
          <w:rStyle w:val="leftpome"/>
          <w:rFonts w:ascii="Tahoma" w:hAnsi="Tahoma" w:cs="Tahoma"/>
          <w:color w:val="000000"/>
          <w:sz w:val="26"/>
          <w:szCs w:val="26"/>
          <w:rtl/>
        </w:rPr>
        <w:t>لأصحابه في الحشر عند التحاسب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روايت شده است كه حضرتش-كه بهترين خلق خداست-در روز قيامت براى ياران خود تمناى شفاعت مى‌كند</w:t>
      </w:r>
      <w:r>
        <w:rPr>
          <w:rFonts w:ascii="Tahoma" w:hAnsi="Tahoma" w:cs="Tahoma"/>
          <w:color w:val="000000"/>
          <w:sz w:val="26"/>
          <w:szCs w:val="26"/>
        </w:rPr>
        <w:t>.</w:t>
      </w:r>
    </w:p>
    <w:p w:rsidR="00097AC7" w:rsidRDefault="00097AC7" w:rsidP="00097AC7">
      <w:pPr>
        <w:bidi/>
        <w:spacing w:line="468" w:lineRule="atLeast"/>
        <w:rPr>
          <w:rFonts w:ascii="Tahoma" w:hAnsi="Tahoma" w:cs="Tahoma"/>
          <w:color w:val="000000"/>
          <w:sz w:val="26"/>
          <w:szCs w:val="26"/>
        </w:rPr>
      </w:pPr>
      <w:r>
        <w:rPr>
          <w:rStyle w:val="rightpome"/>
          <w:rFonts w:ascii="Tahoma" w:hAnsi="Tahoma" w:cs="Tahoma"/>
          <w:color w:val="000000"/>
          <w:sz w:val="26"/>
          <w:szCs w:val="26"/>
          <w:rtl/>
        </w:rPr>
        <w:t>فيأتي الندا لم تدر ما القوم أحدثوا</w:t>
      </w:r>
      <w:r>
        <w:rPr>
          <w:rStyle w:val="leftpome"/>
          <w:rFonts w:ascii="Tahoma" w:hAnsi="Tahoma" w:cs="Tahoma"/>
          <w:color w:val="000000"/>
          <w:sz w:val="26"/>
          <w:szCs w:val="26"/>
          <w:rtl/>
        </w:rPr>
        <w:t>عقيبك من سوء و شر معايب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پس ندا آيد نمى‌دانى پس از تو اين مردم چه‌سان عمل كردند و چه رفتارهاى بدى داشتند؟</w:t>
      </w:r>
      <w:r>
        <w:rPr>
          <w:rFonts w:ascii="Tahoma" w:hAnsi="Tahoma" w:cs="Tahoma"/>
          <w:color w:val="000000"/>
          <w:sz w:val="26"/>
          <w:szCs w:val="26"/>
        </w:rPr>
        <w:t xml:space="preserve"> !</w:t>
      </w:r>
    </w:p>
    <w:p w:rsidR="00097AC7" w:rsidRDefault="00097AC7" w:rsidP="00097AC7">
      <w:pPr>
        <w:bidi/>
        <w:spacing w:line="468" w:lineRule="atLeast"/>
        <w:rPr>
          <w:rFonts w:ascii="Tahoma" w:hAnsi="Tahoma" w:cs="Tahoma"/>
          <w:color w:val="000000"/>
          <w:sz w:val="26"/>
          <w:szCs w:val="26"/>
        </w:rPr>
      </w:pPr>
      <w:r>
        <w:rPr>
          <w:rStyle w:val="rightpome"/>
          <w:rFonts w:ascii="Tahoma" w:hAnsi="Tahoma" w:cs="Tahoma"/>
          <w:color w:val="000000"/>
          <w:sz w:val="26"/>
          <w:szCs w:val="26"/>
          <w:rtl/>
        </w:rPr>
        <w:t>فيخرج من نار الجحيم لهيبها</w:t>
      </w:r>
      <w:r>
        <w:rPr>
          <w:rStyle w:val="leftpome"/>
          <w:rFonts w:ascii="Tahoma" w:hAnsi="Tahoma" w:cs="Tahoma"/>
          <w:color w:val="000000"/>
          <w:sz w:val="26"/>
          <w:szCs w:val="26"/>
          <w:rtl/>
        </w:rPr>
        <w:t>فتأخذهم أخذا كضربة لازب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پس شعله‌هاى جهنم آنها را در بر مى‌گيرد و با آنها ملازم مى‌شود</w:t>
      </w:r>
      <w:r>
        <w:rPr>
          <w:rFonts w:ascii="Tahoma" w:hAnsi="Tahoma" w:cs="Tahoma"/>
          <w:color w:val="000000"/>
          <w:sz w:val="26"/>
          <w:szCs w:val="26"/>
        </w:rPr>
        <w:t>.</w:t>
      </w:r>
    </w:p>
    <w:p w:rsidR="00097AC7" w:rsidRDefault="00097AC7" w:rsidP="00097AC7">
      <w:pPr>
        <w:bidi/>
        <w:spacing w:line="468" w:lineRule="atLeast"/>
        <w:rPr>
          <w:rFonts w:ascii="Tahoma" w:hAnsi="Tahoma" w:cs="Tahoma"/>
          <w:color w:val="000000"/>
          <w:sz w:val="26"/>
          <w:szCs w:val="26"/>
        </w:rPr>
      </w:pPr>
      <w:r>
        <w:rPr>
          <w:rStyle w:val="rightpome"/>
          <w:rFonts w:ascii="Tahoma" w:hAnsi="Tahoma" w:cs="Tahoma"/>
          <w:color w:val="000000"/>
          <w:sz w:val="26"/>
          <w:szCs w:val="26"/>
          <w:rtl/>
        </w:rPr>
        <w:t>فيا ليت شعري ممّ صار خليفة</w:t>
      </w:r>
      <w:r>
        <w:rPr>
          <w:rStyle w:val="leftpome"/>
          <w:rFonts w:ascii="Tahoma" w:hAnsi="Tahoma" w:cs="Tahoma"/>
          <w:color w:val="000000"/>
          <w:sz w:val="26"/>
          <w:szCs w:val="26"/>
          <w:rtl/>
        </w:rPr>
        <w:t>عتيق و هل من حظوة من مناقب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اى كاش مى‌دانستم كه او از چه چيز و كدام منقبت خليفه شد</w:t>
      </w:r>
      <w:r>
        <w:rPr>
          <w:rFonts w:ascii="Tahoma" w:hAnsi="Tahoma" w:cs="Tahoma"/>
          <w:color w:val="000000"/>
          <w:sz w:val="26"/>
          <w:szCs w:val="26"/>
        </w:rPr>
        <w:t>.</w:t>
      </w:r>
    </w:p>
    <w:p w:rsidR="00097AC7" w:rsidRDefault="00097AC7" w:rsidP="00097AC7">
      <w:pPr>
        <w:bidi/>
        <w:spacing w:line="468" w:lineRule="atLeast"/>
        <w:rPr>
          <w:rFonts w:ascii="Tahoma" w:hAnsi="Tahoma" w:cs="Tahoma"/>
          <w:color w:val="000000"/>
          <w:sz w:val="26"/>
          <w:szCs w:val="26"/>
        </w:rPr>
      </w:pPr>
      <w:r>
        <w:rPr>
          <w:rStyle w:val="rightpome"/>
          <w:rFonts w:ascii="Tahoma" w:hAnsi="Tahoma" w:cs="Tahoma"/>
          <w:color w:val="000000"/>
          <w:sz w:val="26"/>
          <w:szCs w:val="26"/>
          <w:rtl/>
        </w:rPr>
        <w:t>لرجحان علم أو ثبوت ولاية</w:t>
      </w:r>
      <w:r>
        <w:rPr>
          <w:rStyle w:val="leftpome"/>
          <w:rFonts w:ascii="Tahoma" w:hAnsi="Tahoma" w:cs="Tahoma"/>
          <w:color w:val="000000"/>
          <w:sz w:val="26"/>
          <w:szCs w:val="26"/>
          <w:rtl/>
        </w:rPr>
        <w:t>و بسطة جسم أو لقربى مناسب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به خاطر برترى در دانش يا نصى كه ولايت او را به اثبات برساند يا توانائى جسمى يا قرابت</w:t>
      </w:r>
      <w:r>
        <w:rPr>
          <w:rFonts w:ascii="Tahoma" w:hAnsi="Tahoma" w:cs="Tahoma"/>
          <w:color w:val="000000"/>
          <w:sz w:val="26"/>
          <w:szCs w:val="26"/>
        </w:rPr>
        <w:t>.</w:t>
      </w:r>
    </w:p>
    <w:p w:rsidR="00097AC7" w:rsidRDefault="00097AC7" w:rsidP="00370B0F">
      <w:pPr>
        <w:bidi/>
        <w:spacing w:line="468" w:lineRule="atLeast"/>
        <w:rPr>
          <w:rFonts w:ascii="Tahoma" w:hAnsi="Tahoma" w:cs="Tahoma" w:hint="cs"/>
          <w:color w:val="000000"/>
          <w:sz w:val="26"/>
          <w:szCs w:val="26"/>
          <w:rtl/>
        </w:rPr>
      </w:pPr>
      <w:r>
        <w:rPr>
          <w:rStyle w:val="rightpome"/>
          <w:rFonts w:ascii="Tahoma" w:hAnsi="Tahoma" w:cs="Tahoma"/>
          <w:color w:val="000000"/>
          <w:sz w:val="26"/>
          <w:szCs w:val="26"/>
          <w:rtl/>
        </w:rPr>
        <w:lastRenderedPageBreak/>
        <w:t>لتطهير رب أو نزول سكينة</w:t>
      </w:r>
      <w:r>
        <w:rPr>
          <w:rStyle w:val="leftpome"/>
          <w:rFonts w:ascii="Tahoma" w:hAnsi="Tahoma" w:cs="Tahoma"/>
          <w:color w:val="000000"/>
          <w:sz w:val="26"/>
          <w:szCs w:val="26"/>
          <w:rtl/>
        </w:rPr>
        <w:t>لسبق بسلم أو بمحض التغالب</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ترجمه: به خاطر اينكه خداوند ايشان را پاك قلمداد كرده است يا بر آنها سكينه نازل كرده است يا به خاطر پيشقدمى در اسلام آوردن يا پيشى گرفتن بدون دليل و حساب</w:t>
      </w:r>
      <w:r>
        <w:rPr>
          <w:rFonts w:ascii="Tahoma" w:hAnsi="Tahoma" w:cs="Tahoma"/>
          <w:color w:val="000000"/>
          <w:sz w:val="26"/>
          <w:szCs w:val="26"/>
        </w:rPr>
        <w:t>.</w:t>
      </w:r>
    </w:p>
    <w:p w:rsidR="00370B0F" w:rsidRDefault="00370B0F" w:rsidP="00370B0F">
      <w:pPr>
        <w:bidi/>
        <w:spacing w:line="468" w:lineRule="atLeast"/>
        <w:rPr>
          <w:rFonts w:ascii="Tahoma" w:hAnsi="Tahoma" w:cs="Tahoma"/>
          <w:color w:val="000000"/>
          <w:sz w:val="26"/>
          <w:szCs w:val="26"/>
        </w:rPr>
      </w:pPr>
    </w:p>
    <w:p w:rsidR="00097AC7" w:rsidRDefault="00097AC7" w:rsidP="00097AC7">
      <w:pPr>
        <w:pStyle w:val="Heading2"/>
        <w:bidi/>
        <w:spacing w:before="0"/>
        <w:rPr>
          <w:rFonts w:ascii="Tahoma" w:hAnsi="Tahoma" w:cs="Tahoma" w:hint="cs"/>
          <w:color w:val="000000"/>
          <w:sz w:val="33"/>
          <w:szCs w:val="33"/>
          <w:rtl/>
        </w:rPr>
      </w:pPr>
      <w:r>
        <w:rPr>
          <w:rFonts w:ascii="Tahoma" w:hAnsi="Tahoma" w:cs="Tahoma"/>
          <w:color w:val="000000"/>
          <w:sz w:val="33"/>
          <w:szCs w:val="33"/>
          <w:rtl/>
        </w:rPr>
        <w:t>نمونه‌اى از تواضع ايشان</w:t>
      </w:r>
      <w:r>
        <w:rPr>
          <w:rFonts w:ascii="Tahoma" w:hAnsi="Tahoma" w:cs="Tahoma"/>
          <w:color w:val="000000"/>
          <w:sz w:val="33"/>
          <w:szCs w:val="33"/>
        </w:rPr>
        <w:t>:</w:t>
      </w:r>
    </w:p>
    <w:p w:rsidR="00370B0F" w:rsidRPr="00370B0F" w:rsidRDefault="00370B0F" w:rsidP="00370B0F">
      <w:pPr>
        <w:bidi/>
      </w:pPr>
    </w:p>
    <w:p w:rsidR="00097AC7" w:rsidRDefault="00097AC7" w:rsidP="007475AA">
      <w:pPr>
        <w:bidi/>
        <w:spacing w:line="468" w:lineRule="atLeast"/>
        <w:jc w:val="both"/>
        <w:rPr>
          <w:rFonts w:ascii="Tahoma" w:hAnsi="Tahoma" w:cs="Tahoma"/>
          <w:color w:val="000000"/>
          <w:sz w:val="26"/>
          <w:szCs w:val="26"/>
        </w:rPr>
      </w:pPr>
      <w:r>
        <w:rPr>
          <w:rFonts w:ascii="Tahoma" w:hAnsi="Tahoma" w:cs="Tahoma"/>
          <w:color w:val="000000"/>
          <w:sz w:val="26"/>
          <w:szCs w:val="26"/>
          <w:rtl/>
        </w:rPr>
        <w:t>ايشان را عقيده بر اين بود كارهائى كه به قصد تقرب به خدا صورت مى‌گيرد هرگز نبايد همراه با ذكر نام باشد، زيرا خود خداوند پاداش آدمى را خواهد داد. يكى از مريدان ايشان به نام جناب شيخ جاسم الأعسم (رحمة الله عليه) چنين نقل مى‌كند كه در سال‌هاى نخست آمدن «سيد آغا» (منظور حاج ميرزا على آقا قاضى است؛ در زبان عربى محاوره‌اى نجف معمولا روحانيان ايرانى سيد را اين‌گونه مخاطب قرار مى‌دادند) به نجف اشرف، ايشان به دو مسجد كوفه و سهله زياد تردد مى‌كردند. در وسط مسجد كوفه گودالى بود كه معمولا در آن اشغال و خاكروبه مى‌ريختند و من به ايشان يادآور</w:t>
      </w:r>
    </w:p>
    <w:p w:rsidR="00097AC7" w:rsidRDefault="00097AC7" w:rsidP="00097AC7">
      <w:pPr>
        <w:bidi/>
        <w:spacing w:after="0" w:line="468" w:lineRule="atLeast"/>
        <w:jc w:val="both"/>
        <w:rPr>
          <w:rFonts w:ascii="Tahoma" w:eastAsia="Times New Roman" w:hAnsi="Tahoma" w:cs="Tahoma"/>
          <w:color w:val="000000"/>
          <w:sz w:val="26"/>
          <w:szCs w:val="26"/>
        </w:rPr>
      </w:pPr>
      <w:r w:rsidRPr="00097AC7">
        <w:rPr>
          <w:rFonts w:ascii="inherit" w:eastAsia="Times New Roman" w:hAnsi="inherit" w:cs="Tahoma"/>
          <w:color w:val="000000"/>
          <w:sz w:val="26"/>
          <w:rtl/>
        </w:rPr>
        <w:t>١٩٢</w:t>
      </w:r>
    </w:p>
    <w:p w:rsidR="00097AC7" w:rsidRDefault="00097AC7" w:rsidP="00097AC7">
      <w:pPr>
        <w:bidi/>
        <w:spacing w:after="0" w:line="468" w:lineRule="atLeast"/>
        <w:jc w:val="both"/>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t>شدم كه خوب است فكرى براى اين مكان بشود؛ با مراجعه ايشان به چند نفر توانگر خيرخواه قرار بر اين شد كه در مكان مورد نظر بنائى بر پا شود؛ پس از چند ماه اين كار انجام پذيرفت. و من از «سيد آغا» تقاضا كردم كه تشريف بياورند و نتيجه اقدامات را ببينند. اما ايشان پس از ملاحظه اقدامات انجام شده هنگامى كه چشمشان به نوشته‌اى كه نزديك درب خروجى روى ديوار نوشته شده بود افتاد كه در آن به كوشش ايشان براى ايجاد اين بنا اشاره شده بود، سخت آشفته شدند و آثار مخالفت در چهره‌شان كاملا آشكار گرديد. من درصدد توجيه كار خود شدم ولى هرگز نتوانستم ايشان را راضى كنم</w:t>
      </w:r>
      <w:r w:rsidRPr="00097AC7">
        <w:rPr>
          <w:rFonts w:ascii="Tahoma" w:eastAsia="Times New Roman" w:hAnsi="Tahoma" w:cs="Tahoma"/>
          <w:color w:val="000000"/>
          <w:sz w:val="26"/>
          <w:szCs w:val="26"/>
        </w:rPr>
        <w:t>.</w:t>
      </w:r>
    </w:p>
    <w:p w:rsidR="007475AA" w:rsidRPr="00097AC7" w:rsidRDefault="007475AA" w:rsidP="007475AA">
      <w:pPr>
        <w:bidi/>
        <w:spacing w:after="0" w:line="468" w:lineRule="atLeast"/>
        <w:jc w:val="both"/>
        <w:rPr>
          <w:rFonts w:ascii="Tahoma" w:eastAsia="Times New Roman" w:hAnsi="Tahoma" w:cs="Tahoma"/>
          <w:color w:val="000000"/>
          <w:sz w:val="26"/>
          <w:szCs w:val="26"/>
        </w:rPr>
      </w:pPr>
    </w:p>
    <w:p w:rsidR="00097AC7" w:rsidRPr="00097AC7" w:rsidRDefault="00097AC7" w:rsidP="00097AC7">
      <w:pPr>
        <w:bidi/>
        <w:spacing w:after="0" w:line="468" w:lineRule="atLeast"/>
        <w:jc w:val="both"/>
        <w:rPr>
          <w:rFonts w:ascii="Tahoma" w:eastAsia="Times New Roman" w:hAnsi="Tahoma" w:cs="Tahoma"/>
          <w:color w:val="000000"/>
          <w:sz w:val="26"/>
          <w:szCs w:val="26"/>
        </w:rPr>
      </w:pPr>
      <w:r w:rsidRPr="00097AC7">
        <w:rPr>
          <w:rFonts w:ascii="Tahoma" w:eastAsia="Times New Roman" w:hAnsi="Tahoma" w:cs="Tahoma"/>
          <w:color w:val="000000"/>
          <w:sz w:val="26"/>
          <w:szCs w:val="26"/>
          <w:rtl/>
        </w:rPr>
        <w:t>و بالاخره مجبور شديم آن نوشته را از بين برده و ديوار را با ساير قسمتها هماهنگ كنيم؛ با اين عمل خوشنودى نامبرده فراهم شد و به نكته‌پردازى معمول خود پرداختند</w:t>
      </w:r>
      <w:r w:rsidRPr="00097AC7">
        <w:rPr>
          <w:rFonts w:ascii="Tahoma" w:eastAsia="Times New Roman" w:hAnsi="Tahoma" w:cs="Tahoma"/>
          <w:color w:val="000000"/>
          <w:sz w:val="26"/>
          <w:szCs w:val="26"/>
        </w:rPr>
        <w:t>.</w:t>
      </w:r>
    </w:p>
    <w:p w:rsidR="00097AC7" w:rsidRDefault="00097AC7" w:rsidP="00097AC7">
      <w:pPr>
        <w:bidi/>
        <w:spacing w:after="0" w:line="468" w:lineRule="atLeast"/>
        <w:jc w:val="both"/>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lastRenderedPageBreak/>
        <w:t>علامه سيد محمد حسين طهرانى در كتاب «مهر تابان» كه در آن به شرح حال استاد خود علامه فقيد طباطبائى پرداخته است از قول ايشان چنين نقل مى‌كند: «مرحوم قاضى گاه‌وبيگاه به يك‌باره غيبشان مى‌زد و به هركجا كه احتمال مى‌داديم آنجا باشند، به مسجد كوفه و سهله، يا به خانه همسران متعدد ايشان، مراجعه مى‌كرديم ولى ايشان را نمى‌يافتيم. اما پس از چند روز بدون مقدمه پيدا مى‌شدند و بار ديگر مجالس بحث‌هاى اخلاقى ما شروع مى‌شد. اين موضوع سالى چندين بار تكرار مى‌شد» . گويم: چه بسا در اين اوقات نامه‌هائى به شاگردان و ياران خود مى‌نگاشته‌اند كه ضمن آنها سفارش‌هاى اخلاقى خود را به آنان گوشزد مى‌نمودند. من يكى از اين نامه‌ها را كه گويا به علت عدم تناسب با سطح فكرى ما، آن را از ما پنهان داشته‌اند به دست آورده‌ام</w:t>
      </w:r>
      <w:r w:rsidRPr="00097AC7">
        <w:rPr>
          <w:rFonts w:ascii="Tahoma" w:eastAsia="Times New Roman" w:hAnsi="Tahoma" w:cs="Tahoma"/>
          <w:color w:val="000000"/>
          <w:sz w:val="26"/>
          <w:szCs w:val="26"/>
        </w:rPr>
        <w:t>.</w:t>
      </w:r>
    </w:p>
    <w:p w:rsidR="007475AA" w:rsidRPr="00097AC7" w:rsidRDefault="007475AA" w:rsidP="007475AA">
      <w:pPr>
        <w:bidi/>
        <w:spacing w:after="0" w:line="468" w:lineRule="atLeast"/>
        <w:jc w:val="both"/>
        <w:rPr>
          <w:rFonts w:ascii="Tahoma" w:eastAsia="Times New Roman" w:hAnsi="Tahoma" w:cs="Tahoma"/>
          <w:color w:val="000000"/>
          <w:sz w:val="26"/>
          <w:szCs w:val="26"/>
        </w:rPr>
      </w:pPr>
    </w:p>
    <w:p w:rsidR="00097AC7" w:rsidRPr="00097AC7" w:rsidRDefault="00097AC7" w:rsidP="00097AC7">
      <w:pPr>
        <w:bidi/>
        <w:spacing w:after="0" w:line="468" w:lineRule="atLeast"/>
        <w:jc w:val="both"/>
        <w:rPr>
          <w:rFonts w:ascii="Tahoma" w:eastAsia="Times New Roman" w:hAnsi="Tahoma" w:cs="Tahoma"/>
          <w:color w:val="000000"/>
          <w:sz w:val="26"/>
          <w:szCs w:val="26"/>
        </w:rPr>
      </w:pPr>
      <w:r w:rsidRPr="00097AC7">
        <w:rPr>
          <w:rFonts w:ascii="Tahoma" w:eastAsia="Times New Roman" w:hAnsi="Tahoma" w:cs="Tahoma"/>
          <w:color w:val="000000"/>
          <w:sz w:val="26"/>
          <w:szCs w:val="26"/>
          <w:rtl/>
        </w:rPr>
        <w:t>ايشان در آن زمان هميشه به ما، فرزندانش، سفارش مى‌نمودند كه فقط در فكر تحصيل خود باشيم و درباره هيچ‌چيز ديگر فكر نكنيم. آرى به يكى از اين نامه‌ها دسترسى پيدا كرديم كه آن را در اينجا ذكر مى‌كنيم. اين نامه طبق عادت ايشان با ابياتى به زبان عربى كه معمولا در آنها خلاصه و محتواى نامه ذكر شده است شروع مى‌شود. اين نامه نزد چندين تن از ياران بزرگ ايشان يافت شده است. اينك متن نامه</w:t>
      </w:r>
      <w:r w:rsidRPr="00097AC7">
        <w:rPr>
          <w:rFonts w:ascii="Tahoma" w:eastAsia="Times New Roman" w:hAnsi="Tahoma" w:cs="Tahoma"/>
          <w:color w:val="000000"/>
          <w:sz w:val="26"/>
          <w:szCs w:val="26"/>
        </w:rPr>
        <w:t>:</w:t>
      </w:r>
    </w:p>
    <w:p w:rsidR="00097AC7" w:rsidRDefault="00097AC7" w:rsidP="00097AC7">
      <w:pPr>
        <w:bidi/>
        <w:spacing w:after="0" w:line="468" w:lineRule="atLeast"/>
        <w:rPr>
          <w:rFonts w:ascii="Tahoma" w:eastAsia="Times New Roman" w:hAnsi="Tahoma" w:cs="Tahoma"/>
          <w:color w:val="000000"/>
          <w:sz w:val="26"/>
          <w:szCs w:val="26"/>
        </w:rPr>
      </w:pPr>
      <w:r w:rsidRPr="00097AC7">
        <w:rPr>
          <w:rFonts w:ascii="inherit" w:eastAsia="Times New Roman" w:hAnsi="inherit" w:cs="Tahoma"/>
          <w:color w:val="000000"/>
          <w:sz w:val="26"/>
          <w:rtl/>
        </w:rPr>
        <w:t>١٩٣</w:t>
      </w:r>
    </w:p>
    <w:p w:rsidR="00097AC7" w:rsidRDefault="00097AC7" w:rsidP="00097AC7">
      <w:pPr>
        <w:bidi/>
        <w:spacing w:after="0" w:line="468" w:lineRule="atLeast"/>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t xml:space="preserve">بسم الله الرحمن الرحيم </w:t>
      </w:r>
    </w:p>
    <w:p w:rsidR="007475AA" w:rsidRPr="00097AC7" w:rsidRDefault="007475AA" w:rsidP="007475AA">
      <w:pPr>
        <w:bidi/>
        <w:spacing w:after="0" w:line="468" w:lineRule="atLeast"/>
        <w:rPr>
          <w:rFonts w:ascii="Tahoma" w:eastAsia="Times New Roman" w:hAnsi="Tahoma" w:cs="Tahoma"/>
          <w:color w:val="000000"/>
          <w:sz w:val="26"/>
          <w:szCs w:val="26"/>
        </w:rPr>
      </w:pP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szCs w:val="26"/>
          <w:rtl/>
        </w:rPr>
        <w:t>الحمد لله رب العالمين، و الصلاة و السلام على الرسول المبين و وزيره الوصى الأمين، و ابنائهما الخلفاء الراشدين، و الذرية الطاهرين و الخلف الصالح و الماء المعين، صلى الله و سلم عليهم أجمعين</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تنبّه فقد وافتكم الأشهر الحرم</w:t>
      </w:r>
      <w:r>
        <w:rPr>
          <w:rFonts w:ascii="Tahoma" w:eastAsia="Times New Roman" w:hAnsi="Tahoma" w:cs="Tahoma"/>
          <w:color w:val="000000"/>
          <w:sz w:val="26"/>
        </w:rPr>
        <w:t>//</w:t>
      </w:r>
      <w:r w:rsidRPr="00097AC7">
        <w:rPr>
          <w:rFonts w:ascii="Tahoma" w:eastAsia="Times New Roman" w:hAnsi="Tahoma" w:cs="Tahoma"/>
          <w:color w:val="000000"/>
          <w:sz w:val="26"/>
          <w:rtl/>
        </w:rPr>
        <w:t>تيقّظ لكي تزداد في الزاد و اغتنم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بيدار باش كه ماه‌هاى حرام فرارسيده‌اند؛ شب‌زنده‌دارى كن تا بيشتر بهره‌مند شوى و فرصتها را غنيمت بدان</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فقم في لياليها و صم من نهارها</w:t>
      </w:r>
      <w:r>
        <w:rPr>
          <w:rFonts w:ascii="Tahoma" w:eastAsia="Times New Roman" w:hAnsi="Tahoma" w:cs="Tahoma"/>
          <w:color w:val="000000"/>
          <w:sz w:val="26"/>
        </w:rPr>
        <w:t>//</w:t>
      </w:r>
      <w:r w:rsidRPr="00097AC7">
        <w:rPr>
          <w:rFonts w:ascii="Tahoma" w:eastAsia="Times New Roman" w:hAnsi="Tahoma" w:cs="Tahoma"/>
          <w:color w:val="000000"/>
          <w:sz w:val="26"/>
          <w:rtl/>
        </w:rPr>
        <w:t>لشكر إله تمّ في لطفه و عم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شبها بيدار شو و روزها روزه‌دارى كن، جهت سپاس از خدائى كه نعمت و لطف او فراگير بوده است</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lastRenderedPageBreak/>
        <w:t>و لا تهجعن في الليل إلا أقله</w:t>
      </w:r>
      <w:r>
        <w:rPr>
          <w:rFonts w:ascii="Tahoma" w:eastAsia="Times New Roman" w:hAnsi="Tahoma" w:cs="Tahoma"/>
          <w:color w:val="000000"/>
          <w:sz w:val="26"/>
        </w:rPr>
        <w:t>//</w:t>
      </w:r>
      <w:r w:rsidRPr="00097AC7">
        <w:rPr>
          <w:rFonts w:ascii="Tahoma" w:eastAsia="Times New Roman" w:hAnsi="Tahoma" w:cs="Tahoma"/>
          <w:color w:val="000000"/>
          <w:sz w:val="26"/>
          <w:rtl/>
        </w:rPr>
        <w:t>تهجّد و كم صبّ من الليل لم ينم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فقط پاسى از شب را بخواب و بقيه را در خواب و بيدارى باش، چون عاشقان (ايشان را روش خواب چنين بود كه چندين بار تا صبح برمى‌خاستند و نماز مى‌خواندند و بار آخر نمازهاى شفع و وتر و فريضه را انجام مى‌دادند</w:t>
      </w:r>
      <w:r w:rsidRPr="00097AC7">
        <w:rPr>
          <w:rFonts w:ascii="Tahoma" w:eastAsia="Times New Roman" w:hAnsi="Tahoma" w:cs="Tahoma"/>
          <w:color w:val="000000"/>
          <w:sz w:val="26"/>
          <w:szCs w:val="26"/>
        </w:rPr>
        <w:t>) .</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و رتّل كتاب الحق و اقرأه ماكثا</w:t>
      </w:r>
      <w:r>
        <w:rPr>
          <w:rFonts w:ascii="Tahoma" w:eastAsia="Times New Roman" w:hAnsi="Tahoma" w:cs="Tahoma"/>
          <w:color w:val="000000"/>
          <w:sz w:val="26"/>
        </w:rPr>
        <w:t>//</w:t>
      </w:r>
      <w:r w:rsidRPr="00097AC7">
        <w:rPr>
          <w:rFonts w:ascii="Tahoma" w:eastAsia="Times New Roman" w:hAnsi="Tahoma" w:cs="Tahoma"/>
          <w:color w:val="000000"/>
          <w:sz w:val="26"/>
          <w:rtl/>
        </w:rPr>
        <w:t>بأحسن صوت نوره يشرق الظلم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كتاب خدا را تلاوت نما و آن را با تأمل قرائت كن، با بهترين صداها كه نور آن تاريكيها را روشن مى‌گرداند</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فلم تحظ بل لم يحظ قط بمثله</w:t>
      </w:r>
      <w:r>
        <w:rPr>
          <w:rFonts w:ascii="Tahoma" w:eastAsia="Times New Roman" w:hAnsi="Tahoma" w:cs="Tahoma"/>
          <w:color w:val="000000"/>
          <w:sz w:val="26"/>
        </w:rPr>
        <w:t>//</w:t>
      </w:r>
      <w:r w:rsidRPr="00097AC7">
        <w:rPr>
          <w:rFonts w:ascii="Tahoma" w:eastAsia="Times New Roman" w:hAnsi="Tahoma" w:cs="Tahoma"/>
          <w:color w:val="000000"/>
          <w:sz w:val="26"/>
          <w:rtl/>
        </w:rPr>
        <w:t>و أخطأ من غير الذي قلته زعم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كه نه تو و نه ديگران هرگز مانند آن را نخواهند يافت و هركس غير از اين</w:t>
      </w:r>
    </w:p>
    <w:p w:rsidR="00097AC7" w:rsidRDefault="00097AC7" w:rsidP="00097AC7">
      <w:pPr>
        <w:bidi/>
        <w:spacing w:after="0" w:line="468" w:lineRule="atLeast"/>
        <w:rPr>
          <w:rFonts w:ascii="Tahoma" w:eastAsia="Times New Roman" w:hAnsi="Tahoma" w:cs="Tahoma"/>
          <w:color w:val="000000"/>
          <w:sz w:val="26"/>
          <w:szCs w:val="26"/>
        </w:rPr>
      </w:pPr>
      <w:r w:rsidRPr="00097AC7">
        <w:rPr>
          <w:rFonts w:ascii="inherit" w:eastAsia="Times New Roman" w:hAnsi="inherit" w:cs="Tahoma"/>
          <w:color w:val="000000"/>
          <w:sz w:val="26"/>
          <w:rtl/>
        </w:rPr>
        <w:t>١٩</w:t>
      </w:r>
      <w:r w:rsidRPr="00097AC7">
        <w:rPr>
          <w:rFonts w:ascii="inherit" w:eastAsia="Times New Roman" w:hAnsi="inherit" w:cs="Tahoma"/>
          <w:color w:val="000000"/>
          <w:sz w:val="26"/>
          <w:rtl/>
          <w:lang w:bidi="fa-IR"/>
        </w:rPr>
        <w:t>۴</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szCs w:val="26"/>
          <w:rtl/>
        </w:rPr>
        <w:t>گويد در اشتباه است</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و سلّم على أصل القرآن و فصله</w:t>
      </w:r>
      <w:r>
        <w:rPr>
          <w:rFonts w:ascii="Tahoma" w:eastAsia="Times New Roman" w:hAnsi="Tahoma" w:cs="Tahoma"/>
          <w:color w:val="000000"/>
          <w:sz w:val="26"/>
        </w:rPr>
        <w:t xml:space="preserve"> //</w:t>
      </w:r>
      <w:r w:rsidRPr="00097AC7">
        <w:rPr>
          <w:rFonts w:ascii="Tahoma" w:eastAsia="Times New Roman" w:hAnsi="Tahoma" w:cs="Tahoma"/>
          <w:color w:val="000000"/>
          <w:sz w:val="26"/>
          <w:rtl/>
        </w:rPr>
        <w:t>بقية آل اللّه كن عبده السّلم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بر قرآن و آنان كه بدان عمل نموده و آن را تشريح نمودند، اين وابستگان به خدا، درود فرست و بنده خدا باش</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فمن دان للرحمن في غير حبهم</w:t>
      </w:r>
      <w:r>
        <w:rPr>
          <w:rFonts w:ascii="Tahoma" w:eastAsia="Times New Roman" w:hAnsi="Tahoma" w:cs="Tahoma"/>
          <w:color w:val="000000"/>
          <w:sz w:val="26"/>
        </w:rPr>
        <w:t>//</w:t>
      </w:r>
      <w:r w:rsidRPr="00097AC7">
        <w:rPr>
          <w:rFonts w:ascii="Tahoma" w:eastAsia="Times New Roman" w:hAnsi="Tahoma" w:cs="Tahoma"/>
          <w:color w:val="000000"/>
          <w:sz w:val="26"/>
          <w:rtl/>
        </w:rPr>
        <w:t>فقد ضل في إنكاره أعظم النعم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هركس بخواهد بدون عشق ورزيدن به خاندان نبوت (عليهم السلام) به خدا نزديك شود حتما گمراه شده است، به خاطر ناديده گرفتن بزرگترين نعمت خداوند متعال</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فحبّهم حبّ الإله استعذبه</w:t>
      </w:r>
      <w:r>
        <w:rPr>
          <w:rFonts w:ascii="Tahoma" w:eastAsia="Times New Roman" w:hAnsi="Tahoma" w:cs="Tahoma"/>
          <w:color w:val="000000"/>
          <w:sz w:val="26"/>
        </w:rPr>
        <w:t>//</w:t>
      </w:r>
      <w:r w:rsidRPr="00097AC7">
        <w:rPr>
          <w:rFonts w:ascii="Tahoma" w:eastAsia="Times New Roman" w:hAnsi="Tahoma" w:cs="Tahoma"/>
          <w:color w:val="000000"/>
          <w:sz w:val="26"/>
          <w:rtl/>
        </w:rPr>
        <w:t>هم العروة الوثقى فبالعروة اعتصم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عشق به ايشان عشق به خداست، پس به آنان پناه ببر كه ايشان ريسمان مستحكم هستند</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و لا تك باللاهي عن القول و اعتبر</w:t>
      </w:r>
      <w:r>
        <w:rPr>
          <w:rFonts w:ascii="Tahoma" w:eastAsia="Times New Roman" w:hAnsi="Tahoma" w:cs="Tahoma"/>
          <w:color w:val="000000"/>
          <w:sz w:val="26"/>
        </w:rPr>
        <w:t>//</w:t>
      </w:r>
      <w:r w:rsidRPr="00097AC7">
        <w:rPr>
          <w:rFonts w:ascii="Tahoma" w:eastAsia="Times New Roman" w:hAnsi="Tahoma" w:cs="Tahoma"/>
          <w:color w:val="000000"/>
          <w:sz w:val="26"/>
          <w:rtl/>
        </w:rPr>
        <w:t>معانيه كي ترقى إلى أرفع القمم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از قرآن غافل مباش و از معانى آن پند و درس بگير تا به مكانهاى رفيع برسى</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عليك بذكر اللّه في كل حالة</w:t>
      </w:r>
      <w:r>
        <w:rPr>
          <w:rFonts w:ascii="Tahoma" w:eastAsia="Times New Roman" w:hAnsi="Tahoma" w:cs="Tahoma"/>
          <w:color w:val="000000"/>
          <w:sz w:val="26"/>
        </w:rPr>
        <w:t>//</w:t>
      </w:r>
      <w:r w:rsidRPr="00097AC7">
        <w:rPr>
          <w:rFonts w:ascii="Tahoma" w:eastAsia="Times New Roman" w:hAnsi="Tahoma" w:cs="Tahoma"/>
          <w:color w:val="000000"/>
          <w:sz w:val="26"/>
          <w:rtl/>
        </w:rPr>
        <w:t>و لا تن فيه لا تقل كيف ذا و كم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همواره ذكر خداى گو، بدون حد و مرز، و هرگز ترديد به خود راه مده</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t>فهذا حمى الرحمن فادخل مراعيا</w:t>
      </w:r>
      <w:r>
        <w:rPr>
          <w:rFonts w:ascii="Tahoma" w:eastAsia="Times New Roman" w:hAnsi="Tahoma" w:cs="Tahoma"/>
          <w:color w:val="000000"/>
          <w:sz w:val="26"/>
        </w:rPr>
        <w:t>//</w:t>
      </w:r>
      <w:r w:rsidRPr="00097AC7">
        <w:rPr>
          <w:rFonts w:ascii="Tahoma" w:eastAsia="Times New Roman" w:hAnsi="Tahoma" w:cs="Tahoma"/>
          <w:color w:val="000000"/>
          <w:sz w:val="26"/>
          <w:rtl/>
        </w:rPr>
        <w:t>لحرماته فيها و عظّمه و التزم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كه آنها (ماههاى) رحمت خداوندى‌اند، پس با حفظ حرمت و رعايت بر آنها وارد شو و آنها را بزرگ شمار و خود را بر آنها متعهد دان</w:t>
      </w:r>
      <w:r w:rsidRPr="00097AC7">
        <w:rPr>
          <w:rFonts w:ascii="Tahoma" w:eastAsia="Times New Roman" w:hAnsi="Tahoma" w:cs="Tahoma"/>
          <w:color w:val="000000"/>
          <w:sz w:val="26"/>
          <w:szCs w:val="26"/>
        </w:rPr>
        <w:t>.</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rtl/>
        </w:rPr>
        <w:lastRenderedPageBreak/>
        <w:t>فمن يعتصم باللّه يهد صراطه</w:t>
      </w:r>
      <w:r>
        <w:rPr>
          <w:rFonts w:ascii="Tahoma" w:eastAsia="Times New Roman" w:hAnsi="Tahoma" w:cs="Tahoma"/>
          <w:color w:val="000000"/>
          <w:sz w:val="26"/>
        </w:rPr>
        <w:t>//</w:t>
      </w:r>
      <w:r w:rsidRPr="00097AC7">
        <w:rPr>
          <w:rFonts w:ascii="Tahoma" w:eastAsia="Times New Roman" w:hAnsi="Tahoma" w:cs="Tahoma"/>
          <w:color w:val="000000"/>
          <w:sz w:val="26"/>
          <w:rtl/>
        </w:rPr>
        <w:t>فإن قلت ربي اللّه يا صاح فاستقم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br w:type="textWrapping" w:clear="all"/>
      </w:r>
      <w:r w:rsidRPr="00097AC7">
        <w:rPr>
          <w:rFonts w:ascii="Tahoma" w:eastAsia="Times New Roman" w:hAnsi="Tahoma" w:cs="Tahoma"/>
          <w:color w:val="000000"/>
          <w:sz w:val="26"/>
          <w:szCs w:val="26"/>
          <w:rtl/>
        </w:rPr>
        <w:t>ترجمه: هركس به خداى متعال متوسل شود به راه راست خدا هدايت خواهد شد، دوست من! هرگاه الله را خداى خود ناميدى ديگر استوار باش (و به راه خود ادامه بده</w:t>
      </w:r>
      <w:r w:rsidRPr="00097AC7">
        <w:rPr>
          <w:rFonts w:ascii="Tahoma" w:eastAsia="Times New Roman" w:hAnsi="Tahoma" w:cs="Tahoma"/>
          <w:color w:val="000000"/>
          <w:sz w:val="26"/>
          <w:szCs w:val="26"/>
        </w:rPr>
        <w:t>) .</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szCs w:val="26"/>
          <w:rtl/>
        </w:rPr>
        <w:t>خداوند متعال فرمايد</w:t>
      </w:r>
      <w:r w:rsidRPr="00097AC7">
        <w:rPr>
          <w:rFonts w:ascii="Tahoma" w:eastAsia="Times New Roman" w:hAnsi="Tahoma" w:cs="Tahoma"/>
          <w:color w:val="000000"/>
          <w:sz w:val="26"/>
          <w:szCs w:val="26"/>
        </w:rPr>
        <w:t>:</w:t>
      </w:r>
      <w:r w:rsidRPr="00097AC7">
        <w:rPr>
          <w:rFonts w:ascii="Tahoma" w:eastAsia="Times New Roman" w:hAnsi="Tahoma" w:cs="Tahoma"/>
          <w:color w:val="000000"/>
          <w:sz w:val="26"/>
        </w:rPr>
        <w:t> «</w:t>
      </w:r>
      <w:r w:rsidRPr="00097AC7">
        <w:rPr>
          <w:rFonts w:ascii="Tahoma" w:eastAsia="Times New Roman" w:hAnsi="Tahoma" w:cs="Tahoma"/>
          <w:color w:val="000000"/>
          <w:sz w:val="26"/>
          <w:rtl/>
        </w:rPr>
        <w:t>وَ مَنْ يَعْتَصِمْ بِاللّٰهِ فَقَدْ هُدِيَ إِلىٰ صِرٰاطٍ مُسْتَقِيمٍ</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t>(</w:t>
      </w:r>
      <w:r w:rsidRPr="00097AC7">
        <w:rPr>
          <w:rFonts w:ascii="Tahoma" w:eastAsia="Times New Roman" w:hAnsi="Tahoma" w:cs="Tahoma"/>
          <w:color w:val="000000"/>
          <w:sz w:val="26"/>
          <w:szCs w:val="26"/>
          <w:rtl/>
        </w:rPr>
        <w:t>هركس به دين خدا متمسك شود محققا به راه مستقيم هدايت يافته است) (آيه ١٠١ آل عمران) ؛ و فرمود</w:t>
      </w:r>
      <w:r w:rsidRPr="00097AC7">
        <w:rPr>
          <w:rFonts w:ascii="Tahoma" w:eastAsia="Times New Roman" w:hAnsi="Tahoma" w:cs="Tahoma"/>
          <w:color w:val="000000"/>
          <w:sz w:val="26"/>
          <w:szCs w:val="26"/>
        </w:rPr>
        <w:t>:</w:t>
      </w:r>
      <w:r w:rsidRPr="00097AC7">
        <w:rPr>
          <w:rFonts w:ascii="Tahoma" w:eastAsia="Times New Roman" w:hAnsi="Tahoma" w:cs="Tahoma"/>
          <w:color w:val="000000"/>
          <w:sz w:val="26"/>
        </w:rPr>
        <w:t> «</w:t>
      </w:r>
      <w:r w:rsidRPr="00097AC7">
        <w:rPr>
          <w:rFonts w:ascii="Tahoma" w:eastAsia="Times New Roman" w:hAnsi="Tahoma" w:cs="Tahoma"/>
          <w:color w:val="000000"/>
          <w:sz w:val="26"/>
          <w:rtl/>
        </w:rPr>
        <w:t>وَ اِسْتَقِمْ كَمٰا أُمِرْتَ» ؛</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tl/>
        </w:rPr>
        <w:t>و فرمود</w:t>
      </w:r>
      <w:r w:rsidRPr="00097AC7">
        <w:rPr>
          <w:rFonts w:ascii="Tahoma" w:eastAsia="Times New Roman" w:hAnsi="Tahoma" w:cs="Tahoma"/>
          <w:color w:val="000000"/>
          <w:sz w:val="26"/>
          <w:szCs w:val="26"/>
        </w:rPr>
        <w:t>:</w:t>
      </w:r>
      <w:r w:rsidRPr="00097AC7">
        <w:rPr>
          <w:rFonts w:ascii="Tahoma" w:eastAsia="Times New Roman" w:hAnsi="Tahoma" w:cs="Tahoma"/>
          <w:color w:val="000000"/>
          <w:sz w:val="26"/>
        </w:rPr>
        <w:t> «</w:t>
      </w:r>
      <w:r w:rsidRPr="00097AC7">
        <w:rPr>
          <w:rFonts w:ascii="Tahoma" w:eastAsia="Times New Roman" w:hAnsi="Tahoma" w:cs="Tahoma"/>
          <w:color w:val="000000"/>
          <w:sz w:val="26"/>
          <w:rtl/>
        </w:rPr>
        <w:t>إِنَّ اَلَّذِينَ قٰالُوا رَبُّنَا اَللّٰهُ ثُمَّ اِسْتَقٰامُوا تَتَنَزَّلُ عَلَيْهِمُ اَلْمَلاٰئِكَةُ</w:t>
      </w:r>
      <w:r w:rsidRPr="00097AC7">
        <w:rPr>
          <w:rFonts w:ascii="Tahoma" w:eastAsia="Times New Roman" w:hAnsi="Tahoma" w:cs="Tahoma"/>
          <w:color w:val="000000"/>
          <w:sz w:val="26"/>
        </w:rPr>
        <w:t>» </w:t>
      </w:r>
      <w:r w:rsidRPr="00097AC7">
        <w:rPr>
          <w:rFonts w:ascii="Tahoma" w:eastAsia="Times New Roman" w:hAnsi="Tahoma" w:cs="Tahoma"/>
          <w:color w:val="000000"/>
          <w:sz w:val="26"/>
          <w:szCs w:val="26"/>
        </w:rPr>
        <w:t>(</w:t>
      </w:r>
      <w:r w:rsidRPr="00097AC7">
        <w:rPr>
          <w:rFonts w:ascii="Tahoma" w:eastAsia="Times New Roman" w:hAnsi="Tahoma" w:cs="Tahoma"/>
          <w:color w:val="000000"/>
          <w:sz w:val="26"/>
          <w:szCs w:val="26"/>
          <w:rtl/>
        </w:rPr>
        <w:t>آنكه گفتند خداى يكتا است و بر اين ايمان ماندند فرشتگان بر آنان نازل</w:t>
      </w:r>
    </w:p>
    <w:p w:rsidR="00097AC7" w:rsidRDefault="00097AC7" w:rsidP="00097AC7">
      <w:pPr>
        <w:bidi/>
        <w:spacing w:after="0" w:line="468" w:lineRule="atLeast"/>
        <w:rPr>
          <w:rFonts w:ascii="Tahoma" w:eastAsia="Times New Roman" w:hAnsi="Tahoma" w:cs="Tahoma"/>
          <w:color w:val="000000"/>
          <w:sz w:val="26"/>
          <w:szCs w:val="26"/>
        </w:rPr>
      </w:pPr>
      <w:r w:rsidRPr="00097AC7">
        <w:rPr>
          <w:rFonts w:ascii="inherit" w:eastAsia="Times New Roman" w:hAnsi="inherit" w:cs="Tahoma"/>
          <w:color w:val="000000"/>
          <w:sz w:val="26"/>
          <w:rtl/>
        </w:rPr>
        <w:t>١٩</w:t>
      </w:r>
      <w:r w:rsidRPr="00097AC7">
        <w:rPr>
          <w:rFonts w:ascii="inherit" w:eastAsia="Times New Roman" w:hAnsi="inherit" w:cs="Tahoma"/>
          <w:color w:val="000000"/>
          <w:sz w:val="26"/>
          <w:rtl/>
          <w:lang w:bidi="fa-IR"/>
        </w:rPr>
        <w:t>۵</w:t>
      </w:r>
    </w:p>
    <w:p w:rsidR="00097AC7" w:rsidRPr="00097AC7" w:rsidRDefault="00097AC7" w:rsidP="00097AC7">
      <w:pPr>
        <w:bidi/>
        <w:spacing w:after="0" w:line="468" w:lineRule="atLeast"/>
        <w:rPr>
          <w:rFonts w:ascii="Tahoma" w:eastAsia="Times New Roman" w:hAnsi="Tahoma" w:cs="Tahoma"/>
          <w:color w:val="000000"/>
          <w:sz w:val="26"/>
          <w:szCs w:val="26"/>
        </w:rPr>
      </w:pPr>
      <w:r w:rsidRPr="00097AC7">
        <w:rPr>
          <w:rFonts w:ascii="Tahoma" w:eastAsia="Times New Roman" w:hAnsi="Tahoma" w:cs="Tahoma"/>
          <w:color w:val="000000"/>
          <w:sz w:val="26"/>
          <w:szCs w:val="26"/>
          <w:rtl/>
        </w:rPr>
        <w:t>مى‌شوند) (آيه ٣٠ فصلت</w:t>
      </w:r>
      <w:r w:rsidRPr="00097AC7">
        <w:rPr>
          <w:rFonts w:ascii="Tahoma" w:eastAsia="Times New Roman" w:hAnsi="Tahoma" w:cs="Tahoma"/>
          <w:color w:val="000000"/>
          <w:sz w:val="26"/>
          <w:szCs w:val="26"/>
        </w:rPr>
        <w:t>) .</w:t>
      </w:r>
    </w:p>
    <w:p w:rsidR="00097AC7" w:rsidRDefault="00097AC7" w:rsidP="007475AA">
      <w:pPr>
        <w:bidi/>
        <w:spacing w:after="0" w:line="468" w:lineRule="atLeast"/>
        <w:jc w:val="both"/>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t>برادران عزيز هوشيار باشيد-خداوند شما را توفيق طاعت دهد-كه وارد ماه‌هاى حرام مى‌شويم؛ نعمت‌هاى خداوند بر ما چه بزرگ و كامل است؛ آنچه-قبل از هر چيز- بر ما واجب است توبه‌اى همراه با شرط و شروط مخصوص به خود و نمازهاى معروف به آن، و آنگاه دورى جستن از گناهان كبيره و صغيره در حد توان است</w:t>
      </w:r>
      <w:r w:rsidRPr="00097AC7">
        <w:rPr>
          <w:rFonts w:ascii="Tahoma" w:eastAsia="Times New Roman" w:hAnsi="Tahoma" w:cs="Tahoma"/>
          <w:color w:val="000000"/>
          <w:sz w:val="26"/>
          <w:szCs w:val="26"/>
        </w:rPr>
        <w:t>.</w:t>
      </w:r>
    </w:p>
    <w:p w:rsidR="007475AA" w:rsidRPr="00097AC7" w:rsidRDefault="007475AA" w:rsidP="007475AA">
      <w:pPr>
        <w:bidi/>
        <w:spacing w:after="0" w:line="468" w:lineRule="atLeast"/>
        <w:jc w:val="both"/>
        <w:rPr>
          <w:rFonts w:ascii="Tahoma" w:eastAsia="Times New Roman" w:hAnsi="Tahoma" w:cs="Tahoma"/>
          <w:color w:val="000000"/>
          <w:sz w:val="26"/>
          <w:szCs w:val="26"/>
        </w:rPr>
      </w:pPr>
    </w:p>
    <w:p w:rsidR="00097AC7" w:rsidRDefault="00097AC7" w:rsidP="007475AA">
      <w:pPr>
        <w:bidi/>
        <w:spacing w:after="0" w:line="468" w:lineRule="atLeast"/>
        <w:jc w:val="both"/>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t>پس شب جمعه-در شب جمعه يا روز آن-يا روز يكشنبه نماز توبه را به پا داريد و سپس آن را روز يكشنبه دوم ماه تكرار كنيد (شايد در آن هنگام روز يكشنبه با دوم ماه مصادف بوده است-مترجم</w:t>
      </w:r>
      <w:r w:rsidRPr="00097AC7">
        <w:rPr>
          <w:rFonts w:ascii="Tahoma" w:eastAsia="Times New Roman" w:hAnsi="Tahoma" w:cs="Tahoma"/>
          <w:color w:val="000000"/>
          <w:sz w:val="26"/>
          <w:szCs w:val="26"/>
        </w:rPr>
        <w:t>) .</w:t>
      </w:r>
    </w:p>
    <w:p w:rsidR="007475AA" w:rsidRPr="00097AC7" w:rsidRDefault="007475AA" w:rsidP="007475AA">
      <w:pPr>
        <w:bidi/>
        <w:spacing w:after="0" w:line="468" w:lineRule="atLeast"/>
        <w:jc w:val="both"/>
        <w:rPr>
          <w:rFonts w:ascii="Tahoma" w:eastAsia="Times New Roman" w:hAnsi="Tahoma" w:cs="Tahoma"/>
          <w:color w:val="000000"/>
          <w:sz w:val="26"/>
          <w:szCs w:val="26"/>
        </w:rPr>
      </w:pPr>
    </w:p>
    <w:p w:rsidR="00097AC7" w:rsidRPr="00097AC7" w:rsidRDefault="00097AC7" w:rsidP="007475AA">
      <w:pPr>
        <w:bidi/>
        <w:spacing w:after="0" w:line="468" w:lineRule="atLeast"/>
        <w:jc w:val="both"/>
        <w:rPr>
          <w:rFonts w:ascii="Tahoma" w:eastAsia="Times New Roman" w:hAnsi="Tahoma" w:cs="Tahoma"/>
          <w:color w:val="000000"/>
          <w:sz w:val="26"/>
          <w:szCs w:val="26"/>
        </w:rPr>
      </w:pPr>
      <w:r w:rsidRPr="00097AC7">
        <w:rPr>
          <w:rFonts w:ascii="Tahoma" w:eastAsia="Times New Roman" w:hAnsi="Tahoma" w:cs="Tahoma"/>
          <w:color w:val="000000"/>
          <w:sz w:val="26"/>
          <w:szCs w:val="26"/>
          <w:rtl/>
        </w:rPr>
        <w:t>سپس مراقبت صغرى و مراقبت كبرى، محاسبه و معاقبه را به آنچه شايسته‌تر است و آن طريق كه بهتر است انجام مى‌دهيد، كه در آنها يادآورى و تذكر است براى كسانى كه خواهان يادآورى و داراى ترس مى‌باشند؛ سپس از صميم قلب نيت كنيد و بيمارى‌هاى گناهان خود را معالجه نمائيد و به‌وسيله استغفار نابسامانى‌هاى درون خود را سامان دهيد</w:t>
      </w:r>
      <w:r w:rsidRPr="00097AC7">
        <w:rPr>
          <w:rFonts w:ascii="Tahoma" w:eastAsia="Times New Roman" w:hAnsi="Tahoma" w:cs="Tahoma"/>
          <w:color w:val="000000"/>
          <w:sz w:val="26"/>
          <w:szCs w:val="26"/>
        </w:rPr>
        <w:t>.</w:t>
      </w:r>
    </w:p>
    <w:p w:rsidR="00097AC7" w:rsidRPr="00097AC7" w:rsidRDefault="00097AC7" w:rsidP="007475AA">
      <w:pPr>
        <w:bidi/>
        <w:spacing w:after="0" w:line="468" w:lineRule="atLeast"/>
        <w:jc w:val="both"/>
        <w:rPr>
          <w:rFonts w:ascii="Tahoma" w:eastAsia="Times New Roman" w:hAnsi="Tahoma" w:cs="Tahoma"/>
          <w:color w:val="000000"/>
          <w:sz w:val="26"/>
          <w:szCs w:val="26"/>
        </w:rPr>
      </w:pPr>
      <w:r w:rsidRPr="00097AC7">
        <w:rPr>
          <w:rFonts w:ascii="Tahoma" w:eastAsia="Times New Roman" w:hAnsi="Tahoma" w:cs="Tahoma"/>
          <w:color w:val="000000"/>
          <w:sz w:val="26"/>
          <w:szCs w:val="26"/>
          <w:rtl/>
        </w:rPr>
        <w:t>و بپرهيزيد از هتك حرمت‌ها. زيرا هركس چنين كند، اگرچه خداوند كريم او را هتك نكند، اما از او هتك حرمت خواهد شد</w:t>
      </w:r>
      <w:r w:rsidRPr="00097AC7">
        <w:rPr>
          <w:rFonts w:ascii="Tahoma" w:eastAsia="Times New Roman" w:hAnsi="Tahoma" w:cs="Tahoma"/>
          <w:color w:val="000000"/>
          <w:sz w:val="26"/>
          <w:szCs w:val="26"/>
        </w:rPr>
        <w:t>.</w:t>
      </w:r>
    </w:p>
    <w:p w:rsidR="00097AC7" w:rsidRDefault="00097AC7" w:rsidP="007475AA">
      <w:pPr>
        <w:bidi/>
        <w:spacing w:after="0" w:line="468" w:lineRule="atLeast"/>
        <w:jc w:val="both"/>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lastRenderedPageBreak/>
        <w:t>چگونه مى‌توان دلى را كه شك و شبهه پريشان نموده است رها كرد و آن را به راه راست هدايت نمود و آن را از سرچشمه زلال سيراب كرد؛ بايد از خدا كمك بگيريم كه اوست بهترين يارى‌دهنده</w:t>
      </w:r>
      <w:r w:rsidRPr="00097AC7">
        <w:rPr>
          <w:rFonts w:ascii="Tahoma" w:eastAsia="Times New Roman" w:hAnsi="Tahoma" w:cs="Tahoma"/>
          <w:color w:val="000000"/>
          <w:sz w:val="26"/>
          <w:szCs w:val="26"/>
        </w:rPr>
        <w:t>.</w:t>
      </w:r>
    </w:p>
    <w:p w:rsidR="007475AA" w:rsidRPr="00097AC7" w:rsidRDefault="007475AA" w:rsidP="007475AA">
      <w:pPr>
        <w:bidi/>
        <w:spacing w:after="0" w:line="468" w:lineRule="atLeast"/>
        <w:jc w:val="both"/>
        <w:rPr>
          <w:rFonts w:ascii="Tahoma" w:eastAsia="Times New Roman" w:hAnsi="Tahoma" w:cs="Tahoma"/>
          <w:color w:val="000000"/>
          <w:sz w:val="26"/>
          <w:szCs w:val="26"/>
        </w:rPr>
      </w:pPr>
    </w:p>
    <w:p w:rsidR="00097AC7" w:rsidRDefault="00097AC7" w:rsidP="007475AA">
      <w:pPr>
        <w:bidi/>
        <w:spacing w:after="0" w:line="468" w:lineRule="atLeast"/>
        <w:jc w:val="both"/>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t>١</w:t>
      </w:r>
      <w:r w:rsidRPr="00097AC7">
        <w:rPr>
          <w:rFonts w:ascii="Tahoma" w:eastAsia="Times New Roman" w:hAnsi="Tahoma" w:cs="Tahoma"/>
          <w:color w:val="000000"/>
          <w:sz w:val="26"/>
          <w:szCs w:val="26"/>
        </w:rPr>
        <w:t>-</w:t>
      </w:r>
      <w:r w:rsidRPr="00097AC7">
        <w:rPr>
          <w:rFonts w:ascii="Tahoma" w:eastAsia="Times New Roman" w:hAnsi="Tahoma" w:cs="Tahoma"/>
          <w:color w:val="000000"/>
          <w:sz w:val="26"/>
          <w:szCs w:val="26"/>
          <w:rtl/>
        </w:rPr>
        <w:t>خود را به انجام فرائض در بهترين اوقات آن، با نوافل آنكه مجموعا پنجاه و يك ركعت مى‌شود، مكلف نمائيد. و اگر ممكن نشد چهل و چهار ركعت بخوانيد. و هرگاه گرفتارى‌هاى دنيوى شما را مشغول داشت اين نبايد كمتر از نماز (اوابين) ، كه همان هشت ركعت نافله ظهر است، باشد</w:t>
      </w:r>
      <w:r w:rsidRPr="00097AC7">
        <w:rPr>
          <w:rFonts w:ascii="Tahoma" w:eastAsia="Times New Roman" w:hAnsi="Tahoma" w:cs="Tahoma"/>
          <w:color w:val="000000"/>
          <w:sz w:val="26"/>
          <w:szCs w:val="26"/>
        </w:rPr>
        <w:t>.</w:t>
      </w:r>
    </w:p>
    <w:p w:rsidR="007475AA" w:rsidRPr="00097AC7" w:rsidRDefault="007475AA" w:rsidP="007475AA">
      <w:pPr>
        <w:bidi/>
        <w:spacing w:after="0" w:line="468" w:lineRule="atLeast"/>
        <w:jc w:val="both"/>
        <w:rPr>
          <w:rFonts w:ascii="Tahoma" w:eastAsia="Times New Roman" w:hAnsi="Tahoma" w:cs="Tahoma"/>
          <w:color w:val="000000"/>
          <w:sz w:val="26"/>
          <w:szCs w:val="26"/>
        </w:rPr>
      </w:pPr>
    </w:p>
    <w:p w:rsidR="00097AC7" w:rsidRDefault="00097AC7" w:rsidP="007475AA">
      <w:pPr>
        <w:bidi/>
        <w:spacing w:after="0" w:line="468" w:lineRule="atLeast"/>
        <w:jc w:val="both"/>
        <w:rPr>
          <w:rFonts w:ascii="Tahoma" w:eastAsia="Times New Roman" w:hAnsi="Tahoma" w:cs="Tahoma" w:hint="cs"/>
          <w:color w:val="000000"/>
          <w:sz w:val="26"/>
          <w:szCs w:val="26"/>
          <w:rtl/>
        </w:rPr>
      </w:pPr>
      <w:r w:rsidRPr="00097AC7">
        <w:rPr>
          <w:rFonts w:ascii="Tahoma" w:eastAsia="Times New Roman" w:hAnsi="Tahoma" w:cs="Tahoma"/>
          <w:color w:val="000000"/>
          <w:sz w:val="26"/>
          <w:szCs w:val="26"/>
          <w:rtl/>
        </w:rPr>
        <w:t>٢</w:t>
      </w:r>
      <w:r w:rsidRPr="00097AC7">
        <w:rPr>
          <w:rFonts w:ascii="Tahoma" w:eastAsia="Times New Roman" w:hAnsi="Tahoma" w:cs="Tahoma"/>
          <w:color w:val="000000"/>
          <w:sz w:val="26"/>
          <w:szCs w:val="26"/>
        </w:rPr>
        <w:t>-</w:t>
      </w:r>
      <w:r w:rsidRPr="00097AC7">
        <w:rPr>
          <w:rFonts w:ascii="Tahoma" w:eastAsia="Times New Roman" w:hAnsi="Tahoma" w:cs="Tahoma"/>
          <w:color w:val="000000"/>
          <w:sz w:val="26"/>
          <w:szCs w:val="26"/>
          <w:rtl/>
        </w:rPr>
        <w:t>نوافل را بجا آور مخصوصا نماز شب را كه چاره از آن نيست. عجب مى‌دارم از آن‌كس كه كمال مى‌طلبد اما شب‌زنده‌دارى نمى‌كند. سراغ نداريم كه كسى بدون آن به كمالاتى رسيده باشد</w:t>
      </w:r>
      <w:r w:rsidRPr="00097AC7">
        <w:rPr>
          <w:rFonts w:ascii="Tahoma" w:eastAsia="Times New Roman" w:hAnsi="Tahoma" w:cs="Tahoma"/>
          <w:color w:val="000000"/>
          <w:sz w:val="26"/>
          <w:szCs w:val="26"/>
        </w:rPr>
        <w:t>.</w:t>
      </w:r>
    </w:p>
    <w:p w:rsidR="007475AA" w:rsidRPr="00097AC7" w:rsidRDefault="007475AA" w:rsidP="007475AA">
      <w:pPr>
        <w:bidi/>
        <w:spacing w:after="0" w:line="468" w:lineRule="atLeast"/>
        <w:jc w:val="both"/>
        <w:rPr>
          <w:rFonts w:ascii="Tahoma" w:eastAsia="Times New Roman" w:hAnsi="Tahoma" w:cs="Tahoma"/>
          <w:color w:val="000000"/>
          <w:sz w:val="26"/>
          <w:szCs w:val="26"/>
        </w:rPr>
      </w:pPr>
    </w:p>
    <w:p w:rsidR="00097AC7" w:rsidRPr="00097AC7" w:rsidRDefault="00097AC7" w:rsidP="007475AA">
      <w:pPr>
        <w:bidi/>
        <w:spacing w:after="0" w:line="468" w:lineRule="atLeast"/>
        <w:jc w:val="both"/>
        <w:rPr>
          <w:rFonts w:ascii="Tahoma" w:eastAsia="Times New Roman" w:hAnsi="Tahoma" w:cs="Tahoma"/>
          <w:color w:val="000000"/>
          <w:sz w:val="26"/>
          <w:szCs w:val="26"/>
        </w:rPr>
      </w:pPr>
      <w:r w:rsidRPr="00097AC7">
        <w:rPr>
          <w:rFonts w:ascii="Tahoma" w:eastAsia="Times New Roman" w:hAnsi="Tahoma" w:cs="Tahoma"/>
          <w:color w:val="000000"/>
          <w:sz w:val="26"/>
          <w:szCs w:val="26"/>
          <w:rtl/>
        </w:rPr>
        <w:t>٣</w:t>
      </w:r>
      <w:r w:rsidRPr="00097AC7">
        <w:rPr>
          <w:rFonts w:ascii="Tahoma" w:eastAsia="Times New Roman" w:hAnsi="Tahoma" w:cs="Tahoma"/>
          <w:color w:val="000000"/>
          <w:sz w:val="26"/>
          <w:szCs w:val="26"/>
        </w:rPr>
        <w:t>-</w:t>
      </w:r>
      <w:r w:rsidRPr="00097AC7">
        <w:rPr>
          <w:rFonts w:ascii="Tahoma" w:eastAsia="Times New Roman" w:hAnsi="Tahoma" w:cs="Tahoma"/>
          <w:color w:val="000000"/>
          <w:sz w:val="26"/>
          <w:szCs w:val="26"/>
          <w:rtl/>
        </w:rPr>
        <w:t>قرآن كريم را با صداى نيكو و حزن‌انگيز به هنگام شب تلاوت نمائيد كه شراب</w:t>
      </w:r>
    </w:p>
    <w:p w:rsidR="00AD2E78" w:rsidRDefault="00AD2E78" w:rsidP="007475AA">
      <w:pPr>
        <w:bidi/>
        <w:spacing w:after="0" w:line="468" w:lineRule="atLeast"/>
        <w:jc w:val="both"/>
        <w:rPr>
          <w:rFonts w:ascii="Tahoma" w:eastAsia="Times New Roman" w:hAnsi="Tahoma" w:cs="Tahoma"/>
          <w:color w:val="000000"/>
          <w:sz w:val="26"/>
          <w:szCs w:val="26"/>
        </w:rPr>
      </w:pPr>
      <w:r w:rsidRPr="00AD2E78">
        <w:rPr>
          <w:rFonts w:ascii="Tahoma" w:eastAsia="Times New Roman" w:hAnsi="Tahoma" w:cs="Tahoma"/>
          <w:color w:val="000000"/>
          <w:sz w:val="26"/>
          <w:szCs w:val="26"/>
          <w:rtl/>
        </w:rPr>
        <w:t>مؤمن است</w:t>
      </w:r>
      <w:r w:rsidRPr="00AD2E78">
        <w:rPr>
          <w:rFonts w:ascii="Tahoma" w:eastAsia="Times New Roman" w:hAnsi="Tahoma" w:cs="Tahoma"/>
          <w:color w:val="000000"/>
          <w:sz w:val="26"/>
          <w:szCs w:val="26"/>
        </w:rPr>
        <w:t>.</w:t>
      </w:r>
    </w:p>
    <w:p w:rsidR="00AD2E78" w:rsidRPr="00AD2E78" w:rsidRDefault="00AD2E78" w:rsidP="00AD2E78">
      <w:pPr>
        <w:bidi/>
        <w:spacing w:after="0" w:line="468" w:lineRule="atLeast"/>
        <w:jc w:val="both"/>
        <w:rPr>
          <w:rFonts w:ascii="Tahoma" w:eastAsia="Times New Roman" w:hAnsi="Tahoma" w:cs="Tahoma"/>
          <w:color w:val="000000"/>
          <w:sz w:val="26"/>
          <w:szCs w:val="26"/>
        </w:rPr>
      </w:pPr>
      <w:r w:rsidRPr="00AD2E78">
        <w:rPr>
          <w:rFonts w:ascii="inherit" w:eastAsia="Times New Roman" w:hAnsi="inherit" w:cs="Tahoma"/>
          <w:color w:val="000000"/>
          <w:sz w:val="26"/>
          <w:rtl/>
        </w:rPr>
        <w:t>١٩</w:t>
      </w:r>
      <w:r w:rsidRPr="00AD2E78">
        <w:rPr>
          <w:rFonts w:ascii="inherit" w:eastAsia="Times New Roman" w:hAnsi="inherit" w:cs="Tahoma"/>
          <w:color w:val="000000"/>
          <w:sz w:val="26"/>
          <w:rtl/>
          <w:lang w:bidi="fa-IR"/>
        </w:rPr>
        <w:t>۶</w:t>
      </w:r>
    </w:p>
    <w:p w:rsidR="00AD2E78" w:rsidRDefault="00AD2E78" w:rsidP="00AD2E78">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lang w:bidi="fa-IR"/>
        </w:rPr>
        <w:t>۴</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وردهاى معمول را كه همواره در اختيار شما است انجام دهيد و سجده معروفه را از پانصد تا يك هزار ملازم باشيد</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Default="00AD2E78" w:rsidP="007475AA">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lang w:bidi="fa-IR"/>
        </w:rPr>
        <w:t>۵</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همچنين به زيارت هرروزه حرم مبارك حضرت على (عليه السلام) -براى كسانى كه مجاور هستند-و رفتن هرچه بيشتر به مساجد معظمه و ساير مساجد ملتزم شويد، كه حالت مؤمن در مساجد مانند ماهى است در آب</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Default="00AD2E78" w:rsidP="007475AA">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lang w:bidi="fa-IR"/>
        </w:rPr>
        <w:t>۶</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و هرگز بعد از نمازهاى واجب تسبيح حضرت صديقه (صلوات الله عليها) را ترك نكنيد كه آن ذكر كبير است و لااقل در هر مجلسى يك دوره آن ترك نشود</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Default="00AD2E78" w:rsidP="007475AA">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rPr>
        <w:lastRenderedPageBreak/>
        <w:t>٧</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و دعاى فرج جهت ظهور حضرت حجت (صلوات الله عليه) ، به هنگام قنوت وتر بعد از نوافل شب و بلكه در هر روز و در همه دعاها، از ضروريات است</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Pr="00AD2E78" w:rsidRDefault="00AD2E78" w:rsidP="007475AA">
      <w:pPr>
        <w:bidi/>
        <w:spacing w:after="0" w:line="468" w:lineRule="atLeast"/>
        <w:jc w:val="both"/>
        <w:rPr>
          <w:rFonts w:ascii="Tahoma" w:eastAsia="Times New Roman" w:hAnsi="Tahoma" w:cs="Tahoma"/>
          <w:color w:val="000000"/>
          <w:sz w:val="26"/>
          <w:szCs w:val="26"/>
        </w:rPr>
      </w:pPr>
      <w:r w:rsidRPr="00AD2E78">
        <w:rPr>
          <w:rFonts w:ascii="Tahoma" w:eastAsia="Times New Roman" w:hAnsi="Tahoma" w:cs="Tahoma"/>
          <w:color w:val="000000"/>
          <w:sz w:val="26"/>
          <w:szCs w:val="26"/>
          <w:rtl/>
        </w:rPr>
        <w:t>٨</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خواندن زيارت جامعه-منظور جامعه كبيره است-در هر روز جمعه از ديگر ضروريات است</w:t>
      </w:r>
      <w:r w:rsidRPr="00AD2E78">
        <w:rPr>
          <w:rFonts w:ascii="Tahoma" w:eastAsia="Times New Roman" w:hAnsi="Tahoma" w:cs="Tahoma"/>
          <w:color w:val="000000"/>
          <w:sz w:val="26"/>
          <w:szCs w:val="26"/>
        </w:rPr>
        <w:t>.</w:t>
      </w:r>
    </w:p>
    <w:p w:rsidR="00AD2E78" w:rsidRDefault="00AD2E78" w:rsidP="007475AA">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rPr>
        <w:t>٩</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تلاوت قرآن كريم كمتر از يك جزء نباشد</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Default="00AD2E78" w:rsidP="007475AA">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rPr>
        <w:t>١٠</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دوستان نيكوكار را زياد ملاقات كنيد، كه آنان برادران راه و همراهان تنگه‌ها هستند</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Default="00AD2E78" w:rsidP="007475AA">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rPr>
        <w:t>١١</w:t>
      </w: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و اهل قبور را به هنگام روز، يك در ميان، زيارت كنيد؛ شب به زيارت قبور نرويد</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Pr="00AD2E78" w:rsidRDefault="00AD2E78" w:rsidP="007475AA">
      <w:pPr>
        <w:bidi/>
        <w:spacing w:after="0" w:line="468" w:lineRule="atLeast"/>
        <w:jc w:val="both"/>
        <w:rPr>
          <w:rFonts w:ascii="Tahoma" w:eastAsia="Times New Roman" w:hAnsi="Tahoma" w:cs="Tahoma"/>
          <w:color w:val="000000"/>
          <w:sz w:val="26"/>
          <w:szCs w:val="26"/>
        </w:rPr>
      </w:pPr>
      <w:r w:rsidRPr="00AD2E78">
        <w:rPr>
          <w:rFonts w:ascii="Tahoma" w:eastAsia="Times New Roman" w:hAnsi="Tahoma" w:cs="Tahoma"/>
          <w:color w:val="000000"/>
          <w:sz w:val="26"/>
          <w:szCs w:val="26"/>
          <w:rtl/>
        </w:rPr>
        <w:t>ما را چه به دنيا كه مغرور بدارد ما را؛ آن ما را گرفتار نموده و به خود مى‌كشاند، درحالى‌كه از آن ما نيست. طوبى و خوشى دائم براى كسانى كه بدن‌هاى آنها در عالم خاكى است اما دلهايشان در لاهوت (يعنى در عالم احديت و عزّ پروردگار) است؛ آنان عده محدودى هستند اما واقعيت و اصالت آنها بيشتر و افزون‌تر است</w:t>
      </w:r>
      <w:r w:rsidRPr="00AD2E78">
        <w:rPr>
          <w:rFonts w:ascii="Tahoma" w:eastAsia="Times New Roman" w:hAnsi="Tahoma" w:cs="Tahoma"/>
          <w:color w:val="000000"/>
          <w:sz w:val="26"/>
          <w:szCs w:val="26"/>
        </w:rPr>
        <w:t>.</w:t>
      </w:r>
    </w:p>
    <w:p w:rsidR="00AD2E78" w:rsidRDefault="00AD2E78" w:rsidP="007475AA">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tl/>
        </w:rPr>
        <w:t>من آنچه را مى‌شنويد مى‌گويم و از خدا آمرزش مى‌طلبم</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Default="00AD2E78" w:rsidP="00AD2E78">
      <w:pPr>
        <w:bidi/>
        <w:spacing w:after="0" w:line="468" w:lineRule="atLeast"/>
        <w:jc w:val="both"/>
        <w:rPr>
          <w:rFonts w:ascii="Tahoma" w:eastAsia="Times New Roman" w:hAnsi="Tahoma" w:cs="Tahoma" w:hint="cs"/>
          <w:color w:val="000000"/>
          <w:sz w:val="26"/>
          <w:szCs w:val="26"/>
          <w:rtl/>
        </w:rPr>
      </w:pPr>
      <w:r w:rsidRPr="00AD2E78">
        <w:rPr>
          <w:rFonts w:ascii="Tahoma" w:eastAsia="Times New Roman" w:hAnsi="Tahoma" w:cs="Tahoma"/>
          <w:color w:val="000000"/>
          <w:sz w:val="26"/>
          <w:szCs w:val="26"/>
        </w:rPr>
        <w:t>(</w:t>
      </w:r>
      <w:r w:rsidRPr="00AD2E78">
        <w:rPr>
          <w:rFonts w:ascii="Tahoma" w:eastAsia="Times New Roman" w:hAnsi="Tahoma" w:cs="Tahoma"/>
          <w:color w:val="000000"/>
          <w:sz w:val="26"/>
          <w:szCs w:val="26"/>
          <w:rtl/>
        </w:rPr>
        <w:t>آخر ج ٢/١٣</w:t>
      </w:r>
      <w:r w:rsidRPr="00AD2E78">
        <w:rPr>
          <w:rFonts w:ascii="Tahoma" w:eastAsia="Times New Roman" w:hAnsi="Tahoma" w:cs="Tahoma"/>
          <w:color w:val="000000"/>
          <w:sz w:val="26"/>
          <w:szCs w:val="26"/>
          <w:rtl/>
          <w:lang w:bidi="fa-IR"/>
        </w:rPr>
        <w:t>۵</w:t>
      </w:r>
      <w:r w:rsidRPr="00AD2E78">
        <w:rPr>
          <w:rFonts w:ascii="Tahoma" w:eastAsia="Times New Roman" w:hAnsi="Tahoma" w:cs="Tahoma"/>
          <w:color w:val="000000"/>
          <w:sz w:val="26"/>
          <w:szCs w:val="26"/>
          <w:rtl/>
        </w:rPr>
        <w:t>٧/ه‍</w:t>
      </w:r>
      <w:r w:rsidRPr="00AD2E78">
        <w:rPr>
          <w:rFonts w:ascii="Tahoma" w:eastAsia="Times New Roman" w:hAnsi="Tahoma" w:cs="Tahoma"/>
          <w:color w:val="000000"/>
          <w:sz w:val="26"/>
          <w:szCs w:val="26"/>
        </w:rPr>
        <w:t>)</w:t>
      </w:r>
    </w:p>
    <w:p w:rsidR="007475AA" w:rsidRPr="00AD2E78" w:rsidRDefault="007475AA" w:rsidP="007475AA">
      <w:pPr>
        <w:bidi/>
        <w:spacing w:after="0" w:line="468" w:lineRule="atLeast"/>
        <w:jc w:val="both"/>
        <w:rPr>
          <w:rFonts w:ascii="Tahoma" w:eastAsia="Times New Roman" w:hAnsi="Tahoma" w:cs="Tahoma"/>
          <w:color w:val="000000"/>
          <w:sz w:val="26"/>
          <w:szCs w:val="26"/>
        </w:rPr>
      </w:pPr>
    </w:p>
    <w:p w:rsidR="00AD2E78" w:rsidRDefault="00AD2E78" w:rsidP="00AD2E78">
      <w:pPr>
        <w:bidi/>
        <w:spacing w:after="0" w:line="468" w:lineRule="atLeast"/>
        <w:jc w:val="both"/>
        <w:rPr>
          <w:rFonts w:ascii="Tahoma" w:eastAsia="Times New Roman" w:hAnsi="Tahoma" w:cs="Tahoma"/>
          <w:color w:val="000000"/>
          <w:sz w:val="26"/>
          <w:szCs w:val="26"/>
        </w:rPr>
      </w:pPr>
      <w:r w:rsidRPr="00AD2E78">
        <w:rPr>
          <w:rFonts w:ascii="Tahoma" w:eastAsia="Times New Roman" w:hAnsi="Tahoma" w:cs="Tahoma"/>
          <w:color w:val="000000"/>
          <w:sz w:val="26"/>
          <w:szCs w:val="26"/>
          <w:rtl/>
        </w:rPr>
        <w:t>گويم: در اين نامه بيش از ده نكته مهم وجود دارد كه از طرف ايشان مورد تأكيد قرار گرفته است و من در جلد دوم به شرح و بسط آنها خواهم پرداخت. اما در اينجا فقط به طور گذرا به چند نكته اشاره مى‌نمايم. در صدر نامه آمده است</w:t>
      </w:r>
      <w:r w:rsidRPr="00AD2E78">
        <w:rPr>
          <w:rFonts w:ascii="Tahoma" w:eastAsia="Times New Roman" w:hAnsi="Tahoma" w:cs="Tahoma"/>
          <w:color w:val="000000"/>
          <w:sz w:val="26"/>
          <w:szCs w:val="26"/>
        </w:rPr>
        <w:t>:</w:t>
      </w:r>
    </w:p>
    <w:p w:rsidR="00C04E21" w:rsidRPr="00AD2E78" w:rsidRDefault="00C04E21" w:rsidP="00C04E21">
      <w:pPr>
        <w:bidi/>
        <w:spacing w:after="0" w:line="468" w:lineRule="atLeast"/>
        <w:jc w:val="both"/>
        <w:rPr>
          <w:rFonts w:ascii="Tahoma" w:eastAsia="Times New Roman" w:hAnsi="Tahoma" w:cs="Tahoma"/>
          <w:color w:val="000000"/>
          <w:sz w:val="26"/>
          <w:szCs w:val="26"/>
        </w:rPr>
      </w:pPr>
      <w:r w:rsidRPr="00C04E21">
        <w:rPr>
          <w:rFonts w:ascii="inherit" w:eastAsia="Times New Roman" w:hAnsi="inherit" w:cs="Tahoma"/>
          <w:color w:val="000000"/>
          <w:sz w:val="26"/>
          <w:rtl/>
        </w:rPr>
        <w:t>١٩٧</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الرسول المبين: اين صفت در چندين مورد براى توصيف انبيا و مرسلين به كار رفته است. خداوند متعال مى‌فرمايد</w:t>
      </w:r>
      <w:r w:rsidRPr="00C04E21">
        <w:rPr>
          <w:rFonts w:ascii="Tahoma" w:eastAsia="Times New Roman" w:hAnsi="Tahoma" w:cs="Tahoma"/>
          <w:color w:val="000000"/>
          <w:sz w:val="26"/>
          <w:szCs w:val="26"/>
        </w:rPr>
        <w:t>:«</w:t>
      </w:r>
      <w:r w:rsidRPr="00C04E21">
        <w:rPr>
          <w:rFonts w:ascii="Tahoma" w:eastAsia="Times New Roman" w:hAnsi="Tahoma" w:cs="Tahoma"/>
          <w:color w:val="000000"/>
          <w:sz w:val="26"/>
          <w:szCs w:val="26"/>
          <w:rtl/>
        </w:rPr>
        <w:t>أَنّٰى لَهُمُ اَلذِّكْرىٰ وَ قَدْ جٰاءَهُمْ رَسُولٌ مُبِينٌ</w:t>
      </w:r>
      <w:r w:rsidRPr="00C04E21">
        <w:rPr>
          <w:rFonts w:ascii="Tahoma" w:eastAsia="Times New Roman" w:hAnsi="Tahoma" w:cs="Tahoma"/>
          <w:color w:val="000000"/>
          <w:sz w:val="26"/>
          <w:szCs w:val="26"/>
        </w:rPr>
        <w:t>» .</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 xml:space="preserve">الوصى الامين: متصف كردن وصى به امين از رساترين و جامع‌ترين صفاتى است كه بايد در شخص وصى موجود باشد، زيرا وصى امانتدار وديعه‌هاى نبوت است و او است كه آن را </w:t>
      </w:r>
      <w:r w:rsidRPr="00C04E21">
        <w:rPr>
          <w:rFonts w:ascii="Tahoma" w:eastAsia="Times New Roman" w:hAnsi="Tahoma" w:cs="Tahoma"/>
          <w:color w:val="000000"/>
          <w:sz w:val="26"/>
          <w:szCs w:val="26"/>
          <w:rtl/>
        </w:rPr>
        <w:lastRenderedPageBreak/>
        <w:t>حفظ مى‌كند. و امانتدارى جهت نگهدارى اين وديعه و محافظت و انجام آن از نخستين شرايطى است كه لازم است وصى داشته باشد و به آن آراسته باشد</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و همچنين در نامه آمده است: ابنائهما الخلفاء الراشدين. . . به‌طور متواتر از حضرت پيامبر اكرم منقول است كه: «خلفاء راشدين پس از من دوازده نفراند، و همگى از قريش هستند</w:t>
      </w:r>
      <w:r w:rsidRPr="00C04E21">
        <w:rPr>
          <w:rFonts w:ascii="Tahoma" w:eastAsia="Times New Roman" w:hAnsi="Tahoma" w:cs="Tahoma"/>
          <w:color w:val="000000"/>
          <w:sz w:val="26"/>
          <w:szCs w:val="26"/>
        </w:rPr>
        <w:t>» .</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ذريه طاهره: منظور جانشينان طاهر ايشان است كه همگى از خطا و لغزش معصوم مى‌باشند. و احتمال مى‌رود كه مقصود غير معصومين، يعنى اولياء الله صالح از همين خاندان پاك، باشد</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الخلف الصالح: شامل دودمان و ساير مردم صالح و اولياء متقى مى‌شود، آنان كه خداوند ولايت خود را از آن آنان نموده است و آنها را براى دين خود در نظر گرفته و به راه راست هدايت نموده است. خداوند دستور داد (در خبرهاى مأثور) تا بر آنان درود فرستيم و طلب مغفرت نمائيم</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الماء المعين: آب آشكار و جارى بر روى زمين. شايد مقصود، سنت جاريه‌اى است كه همه آن را مى‌بينند؛ همان سنتى كه از طرف او جارى شد و سپس به وصى او و سپس به جانشينان پاك او و پس از ايشان به اولياء خلف آنها سريان يافت. پس آن همچون آب زلال جريان دارد، همگى آن را به چشم مى‌بينند و از فيض آن مستفيد مى‌گردند؛ البته هركس به اندازه قدرت و قابليت خود</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تيقظ: از خواب بيدار شدن، و دقت داشتن است</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لكى تزداد فى الزاد و اغتنم: گفته‌اند كه الف و لام تعريف را بر سر اسم مى‌گذارند تا معنى ضمير بدهد. خداوند متعال فرمايد</w:t>
      </w:r>
      <w:r w:rsidRPr="00C04E21">
        <w:rPr>
          <w:rFonts w:ascii="Tahoma" w:eastAsia="Times New Roman" w:hAnsi="Tahoma" w:cs="Tahoma"/>
          <w:color w:val="000000"/>
          <w:sz w:val="26"/>
          <w:szCs w:val="26"/>
        </w:rPr>
        <w:t>:</w:t>
      </w:r>
      <w:r w:rsidRPr="00C04E21">
        <w:rPr>
          <w:rFonts w:ascii="Tahoma" w:eastAsia="Times New Roman" w:hAnsi="Tahoma" w:cs="Tahoma"/>
          <w:color w:val="000000"/>
          <w:sz w:val="26"/>
        </w:rPr>
        <w:t> </w:t>
      </w:r>
      <w:r w:rsidRPr="00C04E21">
        <w:rPr>
          <w:rFonts w:ascii="Tahoma" w:eastAsia="Times New Roman" w:hAnsi="Tahoma" w:cs="Tahoma"/>
          <w:color w:val="000000"/>
          <w:sz w:val="26"/>
          <w:szCs w:val="26"/>
        </w:rPr>
        <w:t>«</w:t>
      </w:r>
      <w:r w:rsidRPr="00C04E21">
        <w:rPr>
          <w:rFonts w:ascii="Tahoma" w:eastAsia="Times New Roman" w:hAnsi="Tahoma" w:cs="Tahoma"/>
          <w:color w:val="000000"/>
          <w:sz w:val="26"/>
          <w:szCs w:val="26"/>
          <w:rtl/>
        </w:rPr>
        <w:t>فَأَمّٰا مَنْ طَغىٰ</w:t>
      </w:r>
      <w:r w:rsidRPr="00C04E21">
        <w:rPr>
          <w:rFonts w:ascii="Tahoma" w:eastAsia="Times New Roman" w:hAnsi="Tahoma" w:cs="Tahoma"/>
          <w:color w:val="000000"/>
          <w:sz w:val="26"/>
        </w:rPr>
        <w:t> </w:t>
      </w:r>
      <w:r w:rsidRPr="00C04E21">
        <w:rPr>
          <w:rFonts w:ascii="Tahoma" w:eastAsia="Times New Roman" w:hAnsi="Tahoma" w:cs="Tahoma"/>
          <w:color w:val="000000"/>
          <w:sz w:val="26"/>
          <w:szCs w:val="26"/>
          <w:rtl/>
        </w:rPr>
        <w:t>وَ آثَرَ اَلْحَيٰاةَ اَلدُّنْيٰا</w:t>
      </w:r>
      <w:r w:rsidRPr="00C04E21">
        <w:rPr>
          <w:rFonts w:ascii="Tahoma" w:eastAsia="Times New Roman" w:hAnsi="Tahoma" w:cs="Tahoma"/>
          <w:color w:val="000000"/>
          <w:sz w:val="26"/>
        </w:rPr>
        <w:t> </w:t>
      </w:r>
      <w:r w:rsidRPr="00C04E21">
        <w:rPr>
          <w:rFonts w:ascii="Tahoma" w:eastAsia="Times New Roman" w:hAnsi="Tahoma" w:cs="Tahoma"/>
          <w:color w:val="000000"/>
          <w:sz w:val="26"/>
          <w:szCs w:val="26"/>
          <w:rtl/>
        </w:rPr>
        <w:t>فَإِنَّ اَلْجَحِيمَ هِيَ اَلْمَأْوىٰ» ؛</w:t>
      </w:r>
      <w:r w:rsidRPr="00C04E21">
        <w:rPr>
          <w:rFonts w:ascii="Tahoma" w:eastAsia="Times New Roman" w:hAnsi="Tahoma" w:cs="Tahoma"/>
          <w:color w:val="000000"/>
          <w:sz w:val="26"/>
        </w:rPr>
        <w:t> </w:t>
      </w:r>
      <w:r w:rsidRPr="00C04E21">
        <w:rPr>
          <w:rFonts w:ascii="Tahoma" w:eastAsia="Times New Roman" w:hAnsi="Tahoma" w:cs="Tahoma"/>
          <w:color w:val="000000"/>
          <w:sz w:val="26"/>
          <w:szCs w:val="26"/>
          <w:rtl/>
        </w:rPr>
        <w:t>يعنى با حذف ضمير (پناه او) ، و الله اعلم</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و صم من نهارها: ايشان تاكيد داشتند كه روزهاى سيزدهم و چهاردهم و پانزدهم هر</w:t>
      </w:r>
    </w:p>
    <w:p w:rsidR="00C04E21" w:rsidRDefault="00C04E21" w:rsidP="00C04E21">
      <w:pPr>
        <w:bidi/>
        <w:spacing w:after="0" w:line="468" w:lineRule="atLeast"/>
        <w:jc w:val="both"/>
        <w:rPr>
          <w:rFonts w:ascii="Tahoma" w:eastAsia="Times New Roman" w:hAnsi="Tahoma" w:cs="Tahoma"/>
          <w:color w:val="000000"/>
          <w:sz w:val="26"/>
          <w:szCs w:val="26"/>
        </w:rPr>
      </w:pPr>
      <w:r w:rsidRPr="00C04E21">
        <w:rPr>
          <w:rFonts w:ascii="inherit" w:eastAsia="Times New Roman" w:hAnsi="inherit" w:cs="Tahoma"/>
          <w:color w:val="000000"/>
          <w:sz w:val="26"/>
          <w:rtl/>
        </w:rPr>
        <w:lastRenderedPageBreak/>
        <w:t>١٩٨</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ماه، بخصوص ماه رجب، روزه گرفته شود؛ شايد هم به‌عنوان مقدمه جهت «عمل ام داود</w:t>
      </w:r>
      <w:r w:rsidRPr="00C04E21">
        <w:rPr>
          <w:rFonts w:ascii="Tahoma" w:eastAsia="Times New Roman" w:hAnsi="Tahoma" w:cs="Tahoma"/>
          <w:color w:val="000000"/>
          <w:sz w:val="26"/>
          <w:szCs w:val="26"/>
        </w:rPr>
        <w:t>» .</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كلمه تهجد از اضداد است؛ زيرا «هجد» به معنى خوابيدن بهنگام شب است و همچنين به معنى شب‌زنده‌دارى كردن است. همچنين آن را به معنى بيدارى و خواب نرفتن پس از خواب دانسته‌اند؛ در اين صورت معنى آن شب‌زنده‌دارى براى عبادت نخواهد بود، بلكه منظور خوابيدن و سپس بيدار شدن از خواب است تا بدن به اندازه لازم استراحت نمايد و براى عبادت توانا شود. خود ايشان (رحمة الله عليه) تهجد را چنين تفسير مى‌نمودند كه اول شب اندكى مى‌خوابيدند، سپس بيدار مى‌شدند و چهار ركعت نافله شب را به‌جا مى‌آوردند، سپس اندكى مى‌خوابيدند و دوباره برمى‌خاستند براى چهار ركعت ديگر از نافله شب، آنگاه مى‌خوابيدند و پيش از طلوع فجر براى نمازهاى شفع و وتر و فريضه برمى‌خاستند. اين عادت ايشان بود و همين صورت شب بيدارى از حضرت پيامبر (صلوات الله عليه و على آبائه) نقل شده است</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اصل القرآن و فصله: عرب گويد: «لا اصل له و لا فصل» يا «هو ذو اصل و فصل</w:t>
      </w:r>
      <w:r w:rsidRPr="00C04E21">
        <w:rPr>
          <w:rFonts w:ascii="Tahoma" w:eastAsia="Times New Roman" w:hAnsi="Tahoma" w:cs="Tahoma"/>
          <w:color w:val="000000"/>
          <w:sz w:val="26"/>
          <w:szCs w:val="26"/>
        </w:rPr>
        <w:t>» .</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منظور از اصل، نزد ايشان، نسب و اصالت شخص است از نظر پدر و مادر و عمو و دائى</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و منظورشان از فصل، زبان و بيان و منطق شخص است. زيرا عرب را عقيده بر اين بود كه اگر انسان داراى نسب روشنى نيست فصل و بيان او مى‌تواند به‌جاى نسب او قرار گيرد</w:t>
      </w:r>
      <w:r w:rsidRPr="00C04E21">
        <w:rPr>
          <w:rFonts w:ascii="Tahoma" w:eastAsia="Times New Roman" w:hAnsi="Tahoma" w:cs="Tahoma"/>
          <w:color w:val="000000"/>
          <w:sz w:val="26"/>
          <w:szCs w:val="26"/>
        </w:rPr>
        <w:t>.</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بدين ترتيب معلوم مى‌گردد كه منظور از اصل قرآن و فصل آن، مطالبى است كه قرآن كريم در بر دارد: پندها و اندرزها و احكام الهى. و منظور از فصل كسانى مى‌باشند كه نكات پيچيده قرآن را روشن كردند، و مضمون‌هاى مختلف را تشريح نمودند. به‌همين‌جهت است كه ملاحظه مى‌فرمائيد بعد از فصل «بقية آل الله» را آورده‌اند. به‌طور كلى منظور از آل الله و آل الرسول دوستداران او و نزديك‌ترين آنها به ايشان و خاندان پاك او مى‌باشند. . . و پس از ايشان جانشينان پاك او كه از ايشان پيروى كردند مى‌باشند</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منظور از «البقية الصالحة من آل الله» حضرت حجت (عليه السلام) است؛ «بقية الله خير لكم ان كنتم تعقلون» . . . درود خداوند بر او و فرزندانش باد</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lastRenderedPageBreak/>
        <w:t>الصب: عاشق واله كه از شدت سوزش نمى‌تواند شب بخوابد</w:t>
      </w:r>
      <w:r w:rsidRPr="00C04E21">
        <w:rPr>
          <w:rFonts w:ascii="Tahoma" w:eastAsia="Times New Roman" w:hAnsi="Tahoma" w:cs="Tahoma"/>
          <w:color w:val="000000"/>
          <w:sz w:val="26"/>
          <w:szCs w:val="26"/>
        </w:rPr>
        <w:t>.</w:t>
      </w:r>
    </w:p>
    <w:p w:rsid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ماكثا: «مكث» يعنى ايست و انتظار، و «مكيث» به كسى گويند كه شتاب نكند</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inherit" w:eastAsia="Times New Roman" w:hAnsi="inherit" w:cs="Tahoma"/>
          <w:color w:val="000000"/>
          <w:sz w:val="26"/>
          <w:rtl/>
        </w:rPr>
        <w:t>١٩٩</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خداوند فرمايد</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rPr>
        <w:t>«</w:t>
      </w:r>
      <w:r w:rsidRPr="00C04E21">
        <w:rPr>
          <w:rFonts w:ascii="Tahoma" w:eastAsia="Times New Roman" w:hAnsi="Tahoma" w:cs="Tahoma"/>
          <w:color w:val="000000"/>
          <w:sz w:val="26"/>
          <w:rtl/>
        </w:rPr>
        <w:t>وَ قُرْآناً فَرَقْنٰاهُ لِتَقْرَأَهُ عَلَى اَلنّٰاسِ عَلىٰ مُكْثٍ</w:t>
      </w:r>
      <w:r w:rsidRPr="00C04E21">
        <w:rPr>
          <w:rFonts w:ascii="Tahoma" w:eastAsia="Times New Roman" w:hAnsi="Tahoma" w:cs="Tahoma"/>
          <w:color w:val="000000"/>
          <w:sz w:val="26"/>
        </w:rPr>
        <w:t xml:space="preserve">» </w:t>
      </w:r>
      <w:r w:rsidRPr="00C04E21">
        <w:rPr>
          <w:rFonts w:ascii="Tahoma" w:eastAsia="Times New Roman" w:hAnsi="Tahoma" w:cs="Tahoma"/>
          <w:color w:val="000000"/>
          <w:sz w:val="26"/>
          <w:rtl/>
        </w:rPr>
        <w:t>،</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szCs w:val="26"/>
          <w:rtl/>
        </w:rPr>
        <w:t>يعنى با تأنى براى مردم بخوانى</w:t>
      </w:r>
      <w:r w:rsidRPr="00C04E21">
        <w:rPr>
          <w:rFonts w:ascii="Tahoma" w:eastAsia="Times New Roman" w:hAnsi="Tahoma" w:cs="Tahoma"/>
          <w:color w:val="000000"/>
          <w:sz w:val="26"/>
          <w:szCs w:val="26"/>
        </w:rPr>
        <w:t>.</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نوره يشرق الظلم: در دعاى حضرت سجاد (عليه السلام) به مناسبت ختم قرآن چنين آمده است: «و اجعل القرآن فى ظلم الليالى لنا مؤنسا (قرآن را در تاريكى شب‌ها براى ما مونس قرار بده)» . و بهترين مونس انسان در تاريكى روشنائى است و شايد منظور حضرت تاريكى لحظات مرگ يا قبر يا برزخ باشد</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اعظم النعم: در قرآن كريم لفظ نعمت و اتمام نعمت در چندين جا به صورت</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rPr>
        <w:t>«</w:t>
      </w:r>
      <w:r w:rsidRPr="00C04E21">
        <w:rPr>
          <w:rFonts w:ascii="Tahoma" w:eastAsia="Times New Roman" w:hAnsi="Tahoma" w:cs="Tahoma"/>
          <w:color w:val="000000"/>
          <w:sz w:val="26"/>
          <w:rtl/>
        </w:rPr>
        <w:t>وَ يُتِمُّ نِعْمَتَهُ عَلَيْكَ</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szCs w:val="26"/>
          <w:rtl/>
        </w:rPr>
        <w:t xml:space="preserve">و نعمت و لطفش را در حق تو تمام گرداند)» (آيه </w:t>
      </w:r>
      <w:r w:rsidRPr="00C04E21">
        <w:rPr>
          <w:rFonts w:ascii="Tahoma" w:eastAsia="Times New Roman" w:hAnsi="Tahoma" w:cs="Tahoma"/>
          <w:color w:val="000000"/>
          <w:sz w:val="26"/>
          <w:szCs w:val="26"/>
          <w:rtl/>
          <w:lang w:bidi="fa-IR"/>
        </w:rPr>
        <w:t>۶</w:t>
      </w:r>
      <w:r w:rsidRPr="00C04E21">
        <w:rPr>
          <w:rFonts w:ascii="Tahoma" w:eastAsia="Times New Roman" w:hAnsi="Tahoma" w:cs="Tahoma"/>
          <w:color w:val="000000"/>
          <w:sz w:val="26"/>
          <w:szCs w:val="26"/>
          <w:rtl/>
        </w:rPr>
        <w:t>٠ يوسف) آمده است، مگر در يك مورد و آن آيه شريفه‌اى است كه اتفاق رأى بر آن است كه در حجة الوداع در غدير خم نازل شده است؛ اين آيه كه خداوند متعال فرمايد</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rPr>
        <w:t>«</w:t>
      </w:r>
      <w:r w:rsidRPr="00C04E21">
        <w:rPr>
          <w:rFonts w:ascii="Tahoma" w:eastAsia="Times New Roman" w:hAnsi="Tahoma" w:cs="Tahoma"/>
          <w:color w:val="000000"/>
          <w:sz w:val="26"/>
          <w:rtl/>
        </w:rPr>
        <w:t>اَلْيَوْمَ أَكْمَلْتُ لَكُمْ دِينَكُمْ وَ أَتْمَمْتُ عَلَيْكُمْ نِعْمَتِي وَ رَضِيتُ لَكُمُ اَلْإِسْلاٰمَ دِيناً</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szCs w:val="26"/>
          <w:rtl/>
        </w:rPr>
        <w:t>امروز دين شما را به حد كمال رساندم و بر شما نعمت را تمام كردم و بهترين آئين را كه اسلام است بر شما برگزيدم)» (آيه ٣٠ مائده) . مسئله اعلام اين مطلب است كه آنچه در غدير خم نازل شده است و در حجة الوداع اتفاق افتاده است و بطور مشخص تعيين حضرت على (عليه السلام) جهت جانشينى حضرت پيامبر از بزرگترين نعمتهاست، زيرا به‌وسيله آن است كه دين و نعمت خدا كامل گشته است</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عبده السلم: يعنى عبده المسلم؛ خود را تسليم خداوند نموده است</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و لا تن فيه: «ونى» به معنى ترديد و سستى است</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ضل فى انكاره: يعنى هدايت نشد و گمراه باقى ماند؛ يا: به علت انكار گمراه شد</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حمى الرحمن: منظور ماه‌هاى حرام است، كه خداوند بندگان خود را در آنها مورد عنايت خود قرار مى‌دهد. بنابراين بايد به هنگام ورود در آنها در نهايت احتياط و پرهيزكارى باشيم</w:t>
      </w:r>
      <w:r w:rsidRPr="00C04E21">
        <w:rPr>
          <w:rFonts w:ascii="Tahoma" w:eastAsia="Times New Roman" w:hAnsi="Tahoma" w:cs="Tahoma"/>
          <w:color w:val="000000"/>
          <w:sz w:val="26"/>
          <w:szCs w:val="26"/>
        </w:rPr>
        <w:t>.</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نماز الأوابين: يعنى نماز كسانى كه خيلى توبه كار بودند؛ منظور از آن نماز هشت ركعتى قبل از ظهر مى‌باشد</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lastRenderedPageBreak/>
        <w:t>مراقبت صغرى: يعنى باز خواست آدمى از خود درباره آنچه انجام داده است</w:t>
      </w:r>
      <w:r w:rsidRPr="00C04E21">
        <w:rPr>
          <w:rFonts w:ascii="Tahoma" w:eastAsia="Times New Roman" w:hAnsi="Tahoma" w:cs="Tahoma"/>
          <w:color w:val="000000"/>
          <w:sz w:val="26"/>
          <w:szCs w:val="26"/>
        </w:rPr>
        <w:t>.</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مراقبت كبرى: يعنى دائما مشغول ذكر بودن، و غافل نبودن. ارباب سلوك گفته‌اند كه</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Default="00C04E21" w:rsidP="00C04E21">
      <w:pPr>
        <w:bidi/>
        <w:spacing w:after="0" w:line="468" w:lineRule="atLeast"/>
        <w:jc w:val="both"/>
        <w:rPr>
          <w:rFonts w:ascii="inherit" w:eastAsia="Times New Roman" w:hAnsi="inherit" w:cs="Tahoma" w:hint="cs"/>
          <w:color w:val="000000"/>
          <w:sz w:val="26"/>
          <w:rtl/>
        </w:rPr>
      </w:pPr>
      <w:r w:rsidRPr="00C04E21">
        <w:rPr>
          <w:rFonts w:ascii="inherit" w:eastAsia="Times New Roman" w:hAnsi="inherit" w:cs="Tahoma"/>
          <w:color w:val="000000"/>
          <w:sz w:val="26"/>
          <w:rtl/>
        </w:rPr>
        <w:t>٢٠٠</w:t>
      </w:r>
    </w:p>
    <w:p w:rsidR="007475AA"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مراقبت را چهار مرحله است: مراقبت، محاسبت، معاتبت و معاقبت</w:t>
      </w:r>
      <w:r w:rsidRPr="00C04E21">
        <w:rPr>
          <w:rFonts w:ascii="Tahoma" w:eastAsia="Times New Roman" w:hAnsi="Tahoma" w:cs="Tahoma"/>
          <w:color w:val="000000"/>
          <w:sz w:val="26"/>
          <w:szCs w:val="26"/>
        </w:rPr>
        <w:t>.</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t>و در حديث يمانى آمده است: «از ما نيست آن‌كس كه هر روز خود را مورد محاسبه قرار ندهد» . حال كه سخن از «مراقبت» به ميان آمد بد نيست كه در اينجا خلاصه‌اى از سخنان سيد مهدى بحر العلوم را در اين مورد يادآور شويم</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Pr>
        <w:t>«</w:t>
      </w:r>
      <w:r w:rsidRPr="00C04E21">
        <w:rPr>
          <w:rFonts w:ascii="Tahoma" w:eastAsia="Times New Roman" w:hAnsi="Tahoma" w:cs="Tahoma"/>
          <w:color w:val="000000"/>
          <w:sz w:val="26"/>
          <w:szCs w:val="26"/>
          <w:rtl/>
        </w:rPr>
        <w:t>و آن عبارت از اين است كه سالك مدام به خود توجه نمايد و در همه حال ملتفت نفس خود باشد كه از آنچه خود را متعهد نموده و بر آن عزم كرده است تخلف ننمايد، و اين امر امكان‌پذير نباشد مگر آنكه ساعتى را از شب يا روز با خود خلوت نمايد؛ ببيند آيا نفس او در پيمانى كه بسته، خيانت نموده است يا خير؟ پس اگر به ميل او بود بيش از پيش بر اين حال ادامه دهد وگرنه آن را سرزنش نمايد و هرگاه تكرار شود آن را عقاب نمايد. . . تا جائى كه گفته شده است كه كسى در مكانى كه خود را محاسبه مى‌نمود، تازيانه‌اى نهاده بود و گهگاه خود را با تازيانه مى‌نواخت</w:t>
      </w:r>
      <w:r w:rsidRPr="00C04E21">
        <w:rPr>
          <w:rFonts w:ascii="Tahoma" w:eastAsia="Times New Roman" w:hAnsi="Tahoma" w:cs="Tahoma"/>
          <w:color w:val="000000"/>
          <w:sz w:val="26"/>
          <w:szCs w:val="26"/>
        </w:rPr>
        <w:t>» .</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اين «مراقبت» نوعى يادآورى و تنبه است براى نفس كه تخطى ننمايد و از حدود نگذرد</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سجده معروفه: همان تسبيح يونسى است كه در آيه شريفه</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rPr>
        <w:t>«</w:t>
      </w:r>
      <w:r w:rsidRPr="00C04E21">
        <w:rPr>
          <w:rFonts w:ascii="Tahoma" w:eastAsia="Times New Roman" w:hAnsi="Tahoma" w:cs="Tahoma"/>
          <w:color w:val="000000"/>
          <w:sz w:val="26"/>
          <w:rtl/>
        </w:rPr>
        <w:t>وَ ذَا اَلنُّونِ</w:t>
      </w:r>
      <w:r w:rsidRPr="00C04E21">
        <w:rPr>
          <w:rFonts w:ascii="Tahoma" w:eastAsia="Times New Roman" w:hAnsi="Tahoma" w:cs="Tahoma"/>
          <w:color w:val="000000"/>
          <w:sz w:val="26"/>
        </w:rPr>
        <w:t>. .</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rPr>
        <w:t xml:space="preserve">. </w:t>
      </w:r>
      <w:r w:rsidRPr="00C04E21">
        <w:rPr>
          <w:rFonts w:ascii="Tahoma" w:eastAsia="Times New Roman" w:hAnsi="Tahoma" w:cs="Tahoma"/>
          <w:color w:val="000000"/>
          <w:sz w:val="26"/>
          <w:rtl/>
        </w:rPr>
        <w:t>لاٰ إِلٰهَ إِلاّٰ أَنْتَ سُبْحٰانَكَ إِنِّي كُنْتُ مِنَ اَلظّٰالِمِينَ</w:t>
      </w:r>
      <w:r w:rsidRPr="00C04E21">
        <w:rPr>
          <w:rFonts w:ascii="Tahoma" w:eastAsia="Times New Roman" w:hAnsi="Tahoma" w:cs="Tahoma"/>
          <w:color w:val="000000"/>
          <w:sz w:val="26"/>
        </w:rPr>
        <w:t>»</w:t>
      </w:r>
      <w:r w:rsidRPr="00C04E21">
        <w:rPr>
          <w:rFonts w:ascii="Tahoma" w:eastAsia="Times New Roman" w:hAnsi="Tahoma" w:cs="Tahoma"/>
          <w:color w:val="000000"/>
          <w:sz w:val="26"/>
          <w:szCs w:val="26"/>
        </w:rPr>
        <w:t> </w:t>
      </w:r>
      <w:r w:rsidRPr="00C04E21">
        <w:rPr>
          <w:rFonts w:ascii="Tahoma" w:eastAsia="Times New Roman" w:hAnsi="Tahoma" w:cs="Tahoma"/>
          <w:color w:val="000000"/>
          <w:sz w:val="26"/>
          <w:szCs w:val="26"/>
          <w:rtl/>
        </w:rPr>
        <w:t>آمده است. قسمت آخر آيه همان سجده معروف نزد ايشان است. ايشان (رحمة الله عليه) هرگز به هنگام صبح آن را ترك نمى‌نمود</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مساجد معظمه: منظور دو مسجد كوفه و سهله است كه نزديك به هم هستند و به خاطر نزديكى آنها به نجف اشرف از آنها نام مى‌برد</w:t>
      </w:r>
      <w:r w:rsidRPr="00C04E21">
        <w:rPr>
          <w:rFonts w:ascii="Tahoma" w:eastAsia="Times New Roman" w:hAnsi="Tahoma" w:cs="Tahoma"/>
          <w:color w:val="000000"/>
          <w:sz w:val="26"/>
          <w:szCs w:val="26"/>
        </w:rPr>
        <w:t>.</w:t>
      </w: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در پايان ذكر اين نكته لازم است كه مخاطب اين نامه يك نفر است، زيرا ايشان نامه‌ها را به افراد مى‌فرستادند</w:t>
      </w:r>
      <w:r w:rsidRPr="00C04E21">
        <w:rPr>
          <w:rFonts w:ascii="Tahoma" w:eastAsia="Times New Roman" w:hAnsi="Tahoma" w:cs="Tahoma"/>
          <w:color w:val="000000"/>
          <w:sz w:val="26"/>
          <w:szCs w:val="26"/>
        </w:rPr>
        <w:t>.</w:t>
      </w:r>
    </w:p>
    <w:p w:rsidR="00C04E21" w:rsidRDefault="00C04E21" w:rsidP="00C04E21">
      <w:pPr>
        <w:bidi/>
        <w:spacing w:after="0" w:line="468" w:lineRule="atLeast"/>
        <w:jc w:val="both"/>
        <w:rPr>
          <w:rFonts w:ascii="Tahoma" w:eastAsia="Times New Roman" w:hAnsi="Tahoma" w:cs="Tahoma" w:hint="cs"/>
          <w:color w:val="000000"/>
          <w:sz w:val="26"/>
          <w:szCs w:val="26"/>
          <w:rtl/>
        </w:rPr>
      </w:pPr>
      <w:r w:rsidRPr="00C04E21">
        <w:rPr>
          <w:rFonts w:ascii="Tahoma" w:eastAsia="Times New Roman" w:hAnsi="Tahoma" w:cs="Tahoma"/>
          <w:color w:val="000000"/>
          <w:sz w:val="26"/>
          <w:szCs w:val="26"/>
          <w:rtl/>
        </w:rPr>
        <w:lastRenderedPageBreak/>
        <w:t>چنين به نظر مى‌رسد. . . اكنون كه درباره يك شخصيت مذهبى داراى ابعاد مختلف سخن مى‌گوئيم و امكان برداشت‌هاى مختلف درباره شخصيت او مى‌رود لازم است اين شخصيت در حد امكان و توان، از همه جهات، مورد بررسى و ارزيابى قرار گيرد</w:t>
      </w:r>
      <w:r w:rsidRPr="00C04E21">
        <w:rPr>
          <w:rFonts w:ascii="Tahoma" w:eastAsia="Times New Roman" w:hAnsi="Tahoma" w:cs="Tahoma"/>
          <w:color w:val="000000"/>
          <w:sz w:val="26"/>
          <w:szCs w:val="26"/>
        </w:rPr>
        <w:t>.</w:t>
      </w:r>
    </w:p>
    <w:p w:rsidR="007475AA" w:rsidRPr="00C04E21" w:rsidRDefault="007475AA" w:rsidP="007475AA">
      <w:pPr>
        <w:bidi/>
        <w:spacing w:after="0" w:line="468" w:lineRule="atLeast"/>
        <w:jc w:val="both"/>
        <w:rPr>
          <w:rFonts w:ascii="Tahoma" w:eastAsia="Times New Roman" w:hAnsi="Tahoma" w:cs="Tahoma"/>
          <w:color w:val="000000"/>
          <w:sz w:val="26"/>
          <w:szCs w:val="26"/>
        </w:rPr>
      </w:pPr>
    </w:p>
    <w:p w:rsidR="00C04E21" w:rsidRPr="00C04E21" w:rsidRDefault="00C04E21" w:rsidP="00C04E21">
      <w:pPr>
        <w:bidi/>
        <w:spacing w:after="0" w:line="468" w:lineRule="atLeast"/>
        <w:jc w:val="both"/>
        <w:rPr>
          <w:rFonts w:ascii="Tahoma" w:eastAsia="Times New Roman" w:hAnsi="Tahoma" w:cs="Tahoma"/>
          <w:color w:val="000000"/>
          <w:sz w:val="26"/>
          <w:szCs w:val="26"/>
        </w:rPr>
      </w:pPr>
      <w:r w:rsidRPr="00C04E21">
        <w:rPr>
          <w:rFonts w:ascii="Tahoma" w:eastAsia="Times New Roman" w:hAnsi="Tahoma" w:cs="Tahoma"/>
          <w:color w:val="000000"/>
          <w:sz w:val="26"/>
          <w:szCs w:val="26"/>
          <w:rtl/>
        </w:rPr>
        <w:t>همچنين پيش از ورود به قسمت مكاتبات ايشان با شاگردان و اطرافيان خود، كه ضمن اين نامه‌ها تعليمات و ارشادات لازم را به ايشان ارائه مى‌دادند، ذكر اين نكته لازم است كه ايشان غالبا فرزندان خود را مكلف مى‌نمودند كه «حديث عنوان البصرى» را براى</w:t>
      </w:r>
    </w:p>
    <w:p w:rsidR="00C04E21" w:rsidRDefault="00C04E21" w:rsidP="00C04E21">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٢٠١</w:t>
      </w:r>
    </w:p>
    <w:p w:rsidR="00C04E21" w:rsidRDefault="00C04E21" w:rsidP="00C04E21">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ايشان، بنويسيم؛ بعدا نسخه‌اى كه خط بهترى داشت براى خود نگه مى‌داشتند، كه در ضمن صحيح‌ترين آنها نيز بوده است؛ اين نسخه را به كسانى مى‌دادند كه نزد او آمده و تقاضاى دستورالعمل و برنامه مى‌كردند، بخصوص كسانى كه قادر نبودند در مجالس ايشان حضور يابند</w:t>
      </w:r>
      <w:r>
        <w:rPr>
          <w:rFonts w:ascii="Tahoma" w:hAnsi="Tahoma" w:cs="Tahoma"/>
          <w:color w:val="000000"/>
          <w:sz w:val="26"/>
          <w:szCs w:val="26"/>
        </w:rPr>
        <w:t>.</w:t>
      </w:r>
    </w:p>
    <w:p w:rsidR="007475AA" w:rsidRDefault="007475AA" w:rsidP="007475AA">
      <w:pPr>
        <w:bidi/>
        <w:spacing w:line="468" w:lineRule="atLeast"/>
        <w:jc w:val="both"/>
        <w:rPr>
          <w:rFonts w:ascii="Tahoma" w:hAnsi="Tahoma" w:cs="Tahoma"/>
          <w:color w:val="000000"/>
          <w:sz w:val="26"/>
          <w:szCs w:val="26"/>
        </w:rPr>
      </w:pPr>
    </w:p>
    <w:p w:rsidR="00C04E21" w:rsidRDefault="00C04E21" w:rsidP="00C04E21">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اكنون ترجمه حديث «عنوان البصرى</w:t>
      </w:r>
      <w:r>
        <w:rPr>
          <w:rFonts w:ascii="Tahoma" w:hAnsi="Tahoma" w:cs="Tahoma"/>
          <w:color w:val="000000"/>
          <w:sz w:val="33"/>
          <w:szCs w:val="33"/>
        </w:rPr>
        <w:t>» :</w:t>
      </w:r>
    </w:p>
    <w:p w:rsidR="007475AA" w:rsidRPr="007475AA" w:rsidRDefault="007475AA" w:rsidP="007475AA">
      <w:pPr>
        <w:bidi/>
      </w:pPr>
    </w:p>
    <w:p w:rsidR="00C04E21" w:rsidRDefault="00C04E21" w:rsidP="00C04E21">
      <w:pPr>
        <w:bidi/>
        <w:spacing w:line="468" w:lineRule="atLeast"/>
        <w:jc w:val="both"/>
        <w:rPr>
          <w:rFonts w:ascii="Tahoma" w:hAnsi="Tahoma" w:cs="Tahoma" w:hint="cs"/>
          <w:color w:val="000000"/>
          <w:sz w:val="26"/>
          <w:szCs w:val="26"/>
          <w:rtl/>
        </w:rPr>
      </w:pPr>
      <w:r>
        <w:rPr>
          <w:rFonts w:ascii="Tahoma" w:hAnsi="Tahoma" w:cs="Tahoma"/>
          <w:color w:val="000000"/>
          <w:sz w:val="26"/>
          <w:szCs w:val="26"/>
        </w:rPr>
        <w:t>«</w:t>
      </w:r>
      <w:r>
        <w:rPr>
          <w:rFonts w:ascii="Tahoma" w:hAnsi="Tahoma" w:cs="Tahoma"/>
          <w:color w:val="000000"/>
          <w:sz w:val="26"/>
          <w:szCs w:val="26"/>
          <w:rtl/>
        </w:rPr>
        <w:t>پيرمردى بود كه نود و چهار سال از عمر او مى‌گذشت. او چنين مى‌گويد: سال‌ها بود كه نزد مالك ابن انس رفت و آمد داشتم ولى هنگامى كه جعفر بن محمد صادق (عليه السلام) به مدينه آمد نزد او رفتم و قصد من آن بود كه به‌جاى انس ابن مالك مطالب و معارف خود را از ايشان فراگيرم، ولى يك روز به من چنين گفت: من آدم بدهكارى (بدهكار خدا) هستم و مرا در هريك از ساعات شبانه روز ذكر و دعائى است كه بايد انجام دهم، پس مرا از كار خود بازمدار، نزد مالك رفته همچون گذشته مطالب خود را از او بگير</w:t>
      </w:r>
      <w:r>
        <w:rPr>
          <w:rFonts w:ascii="Tahoma" w:hAnsi="Tahoma" w:cs="Tahoma"/>
          <w:color w:val="000000"/>
          <w:sz w:val="26"/>
          <w:szCs w:val="26"/>
        </w:rPr>
        <w:t>.</w:t>
      </w:r>
    </w:p>
    <w:p w:rsidR="007475AA" w:rsidRDefault="007475AA" w:rsidP="007475AA">
      <w:pPr>
        <w:bidi/>
        <w:spacing w:line="468" w:lineRule="atLeast"/>
        <w:jc w:val="both"/>
        <w:rPr>
          <w:rFonts w:ascii="Tahoma" w:hAnsi="Tahoma" w:cs="Tahoma"/>
          <w:color w:val="000000"/>
          <w:sz w:val="26"/>
          <w:szCs w:val="26"/>
        </w:rPr>
      </w:pPr>
    </w:p>
    <w:p w:rsidR="00C04E21" w:rsidRDefault="00C04E21" w:rsidP="00C04E21">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از شنيدن اين سخن) غمگين شدم و از حضرتش خارج شدم و نزد خود چنين گفتم</w:t>
      </w:r>
      <w:r>
        <w:rPr>
          <w:rFonts w:ascii="Tahoma" w:hAnsi="Tahoma" w:cs="Tahoma"/>
          <w:color w:val="000000"/>
          <w:sz w:val="26"/>
          <w:szCs w:val="26"/>
        </w:rPr>
        <w:t>:</w:t>
      </w:r>
    </w:p>
    <w:p w:rsidR="00C04E21" w:rsidRDefault="00C04E21" w:rsidP="00C04E21">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اگر در من چيز قابل توجهى مى‌ديد مرا از خود دور نمى‌كرد. پس وارد مسجد حضرت رسول (صلى الله عليه) شده و سلام كردم و روز بعد به مسجد حضرت پيامبر (صلى الله عليه) -روضه-آمدم و دو ركعت نماز خواندم و چنين دعا كردم</w:t>
      </w:r>
      <w:r>
        <w:rPr>
          <w:rFonts w:ascii="Tahoma" w:hAnsi="Tahoma" w:cs="Tahoma"/>
          <w:color w:val="000000"/>
          <w:sz w:val="26"/>
          <w:szCs w:val="26"/>
        </w:rPr>
        <w:t>:</w:t>
      </w:r>
    </w:p>
    <w:p w:rsidR="007475AA" w:rsidRDefault="007475AA" w:rsidP="007475AA">
      <w:pPr>
        <w:bidi/>
        <w:spacing w:line="468" w:lineRule="atLeast"/>
        <w:jc w:val="both"/>
        <w:rPr>
          <w:rFonts w:ascii="Tahoma" w:hAnsi="Tahoma" w:cs="Tahoma"/>
          <w:color w:val="000000"/>
          <w:sz w:val="26"/>
          <w:szCs w:val="26"/>
        </w:rPr>
      </w:pPr>
    </w:p>
    <w:p w:rsidR="00C04E21" w:rsidRDefault="00C04E21" w:rsidP="00C04E21">
      <w:pPr>
        <w:bidi/>
        <w:spacing w:line="468" w:lineRule="atLeast"/>
        <w:jc w:val="both"/>
        <w:rPr>
          <w:rFonts w:ascii="Tahoma" w:hAnsi="Tahoma" w:cs="Tahoma" w:hint="cs"/>
          <w:color w:val="000000"/>
          <w:sz w:val="26"/>
          <w:szCs w:val="26"/>
          <w:rtl/>
        </w:rPr>
      </w:pPr>
      <w:r>
        <w:rPr>
          <w:rFonts w:ascii="Tahoma" w:hAnsi="Tahoma" w:cs="Tahoma"/>
          <w:color w:val="000000"/>
          <w:sz w:val="26"/>
          <w:szCs w:val="26"/>
        </w:rPr>
        <w:t>«</w:t>
      </w:r>
      <w:r>
        <w:rPr>
          <w:rFonts w:ascii="Tahoma" w:hAnsi="Tahoma" w:cs="Tahoma"/>
          <w:color w:val="000000"/>
          <w:sz w:val="26"/>
          <w:szCs w:val="26"/>
          <w:rtl/>
        </w:rPr>
        <w:t>أسألك يا الله يا الله ان تعطف على قلب جعفر، و ترزقنى من علمه ما اهتدى به الى صراطك المستقيم» (خداوندا از تو مى‌خواهم دل جعفر را نسبت به من متمايل گردانى و به من از دانش او عطا فرمايى، همان دانشى كه به‌وسيله آن به راه مستقيم تو هدايت شوم</w:t>
      </w:r>
      <w:r>
        <w:rPr>
          <w:rFonts w:ascii="Tahoma" w:hAnsi="Tahoma" w:cs="Tahoma"/>
          <w:color w:val="000000"/>
          <w:sz w:val="26"/>
          <w:szCs w:val="26"/>
        </w:rPr>
        <w:t>) .</w:t>
      </w:r>
    </w:p>
    <w:p w:rsidR="007475AA" w:rsidRDefault="007475AA" w:rsidP="007475AA">
      <w:pPr>
        <w:bidi/>
        <w:spacing w:line="468" w:lineRule="atLeast"/>
        <w:jc w:val="both"/>
        <w:rPr>
          <w:rFonts w:ascii="Tahoma" w:hAnsi="Tahoma" w:cs="Tahoma"/>
          <w:color w:val="000000"/>
          <w:sz w:val="26"/>
          <w:szCs w:val="26"/>
        </w:rPr>
      </w:pPr>
    </w:p>
    <w:p w:rsidR="00C04E21" w:rsidRDefault="00C04E21" w:rsidP="00C04E21">
      <w:pPr>
        <w:bidi/>
        <w:spacing w:line="468" w:lineRule="atLeast"/>
        <w:jc w:val="both"/>
        <w:rPr>
          <w:rFonts w:ascii="Tahoma" w:hAnsi="Tahoma" w:cs="Tahoma"/>
          <w:color w:val="000000"/>
          <w:sz w:val="26"/>
          <w:szCs w:val="26"/>
        </w:rPr>
      </w:pPr>
      <w:r>
        <w:rPr>
          <w:rFonts w:ascii="Tahoma" w:hAnsi="Tahoma" w:cs="Tahoma"/>
          <w:color w:val="000000"/>
          <w:sz w:val="26"/>
          <w:szCs w:val="26"/>
          <w:rtl/>
        </w:rPr>
        <w:t>سپس غمگين به خانه بازگشتم و نزد مالك ابن انس نرفتم. اين به خاطر عشقى بود كه نسبت به جعفر پيدا كرده بودم. هرگز از خانه خود خارج نمى‌شدم مگر براى نماز واجب، تا اينكه صبرم تمام شد. روزى بعد از ظهر لباس پوشيده نزد جعفر رفتم، خادمى به در خانه آمد و پرسيد حاجت تو چيست؟ گفتم: سلام كنم بر آن شريف، گفت در حال نماز است. . . پس از اندك زمانى كه در درگاه خانه ايستادم آن خادم آمد و گفت: على بركة الله (بفرما) . وارد خانه شدم و سلام كردم و ايشان (عليه السلام) جواب سلام دادند</w:t>
      </w:r>
      <w:r>
        <w:rPr>
          <w:rFonts w:ascii="Tahoma" w:hAnsi="Tahoma" w:cs="Tahoma"/>
          <w:color w:val="000000"/>
          <w:sz w:val="26"/>
          <w:szCs w:val="26"/>
        </w:rPr>
        <w:t>.</w:t>
      </w:r>
    </w:p>
    <w:p w:rsidR="00A33F5B" w:rsidRDefault="00A33F5B" w:rsidP="00A33F5B">
      <w:pPr>
        <w:bidi/>
        <w:spacing w:after="0" w:line="468" w:lineRule="atLeast"/>
        <w:jc w:val="both"/>
        <w:rPr>
          <w:rFonts w:ascii="Tahoma" w:eastAsia="Times New Roman" w:hAnsi="Tahoma" w:cs="Tahoma"/>
          <w:color w:val="000000"/>
          <w:sz w:val="26"/>
          <w:szCs w:val="26"/>
        </w:rPr>
      </w:pPr>
      <w:r w:rsidRPr="00A33F5B">
        <w:rPr>
          <w:rFonts w:ascii="inherit" w:eastAsia="Times New Roman" w:hAnsi="inherit" w:cs="Tahoma"/>
          <w:color w:val="000000"/>
          <w:sz w:val="26"/>
          <w:rtl/>
        </w:rPr>
        <w:t>٢٠٢</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و گفتند: بنشين خدا تو را بيامرزد، كنيه‌ات چيست؟</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گفتم: ابو عبد الله</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گفت: خدا كنيه تو را نگهدارد و به تو توفيق عنايت فرمايد، بگو ببينم خواست تو چيست؟</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نزد خود گفتم: اگر از زيارت او غير از اين دعا نمى‌بود باز هم مرا زياد بود</w:t>
      </w:r>
      <w:r w:rsidRPr="00A33F5B">
        <w:rPr>
          <w:rFonts w:ascii="Tahoma" w:eastAsia="Times New Roman" w:hAnsi="Tahoma" w:cs="Tahoma"/>
          <w:color w:val="000000"/>
          <w:sz w:val="26"/>
          <w:szCs w:val="26"/>
        </w:rPr>
        <w:t>.</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سپس سر برداشته فرمود: مسئله تو چيست؟</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گفتم: از خدا تقاضا كرده‌ام دل تو را نسبت به من متمايل نمايد و به من از دانشى كه به تو داده است عنايت فرمايد و اكنون اميدوارم آنچه را خواسته‌ام آن شريف! به من عنايت فرمايد</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lastRenderedPageBreak/>
        <w:t>فرمود: اى ابا عبد الله علم به زياد آموختن نيست، بلكه علم نورى است كه به دل هركس كه خداوند اراده كند او را هدايت نمايد مى‌تابد؛ پس اگر خواهان علم هستى، نخست از خود بخواه كه حقيقت بندگى را قبول كنى و به كمك آن طلب علم كن و از خدا سؤال كن و بخواه تا خدا هم به تو بياموزد و عطا نمايد</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گفتم: اى شريف</w:t>
      </w:r>
      <w:r w:rsidRPr="00A33F5B">
        <w:rPr>
          <w:rFonts w:ascii="Tahoma" w:eastAsia="Times New Roman" w:hAnsi="Tahoma" w:cs="Tahoma"/>
          <w:color w:val="000000"/>
          <w:sz w:val="26"/>
          <w:szCs w:val="26"/>
        </w:rPr>
        <w:t>. . .</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فرمود: بگو يا ابا عبد الله</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گفتم: اى ابا عبد الله حقيقت بندگى چيست؟</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فرمود: سه چيز</w:t>
      </w:r>
      <w:r w:rsidRPr="00A33F5B">
        <w:rPr>
          <w:rFonts w:ascii="Tahoma" w:eastAsia="Times New Roman" w:hAnsi="Tahoma" w:cs="Tahoma"/>
          <w:color w:val="000000"/>
          <w:sz w:val="26"/>
          <w:szCs w:val="26"/>
        </w:rPr>
        <w:t>. . .</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اينكه بنده نسبت به آنچه خداوند به او داده است احساس مالكيت ننمايد. زيرا بندگان را دارائى نيست؛ ثروت را از آن خدا مى‌دانند و آن را جائى مصرف مى‌كنند كه خداوند دستور داده است</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براى خود مآل‌انديشى نكند</w:t>
      </w:r>
      <w:r w:rsidRPr="00A33F5B">
        <w:rPr>
          <w:rFonts w:ascii="Tahoma" w:eastAsia="Times New Roman" w:hAnsi="Tahoma" w:cs="Tahoma"/>
          <w:color w:val="000000"/>
          <w:sz w:val="26"/>
          <w:szCs w:val="26"/>
        </w:rPr>
        <w:t>.</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و همه سرگرمى و اشتغالات او پيرامون اوامر و نواهى خداوند متعال باشد</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پس هرگاه بنده نسبت به چيزهائى كه خداوند به او تفضل نموده است احساس مالكيت ننمود، انفاق كردن آن مال براى او آسان مى‌گردد؛ و هرگاه بنده تدبر درباره خود را به مدبر خود واگذار نمايد، پيش‌آمدهاى ناگوار دنيا براى او ناچيز مى‌گردد؛ و هرگاه بنده خود را مشغول به اوامر و نواهى خداوند كند، هرگز به رياكارى و مباهات</w:t>
      </w:r>
    </w:p>
    <w:p w:rsidR="00A33F5B" w:rsidRDefault="00A33F5B" w:rsidP="00A33F5B">
      <w:pPr>
        <w:bidi/>
        <w:spacing w:after="0" w:line="468" w:lineRule="atLeast"/>
        <w:jc w:val="both"/>
        <w:rPr>
          <w:rFonts w:ascii="Tahoma" w:eastAsia="Times New Roman" w:hAnsi="Tahoma" w:cs="Tahoma"/>
          <w:color w:val="000000"/>
          <w:sz w:val="26"/>
          <w:szCs w:val="26"/>
        </w:rPr>
      </w:pPr>
      <w:r w:rsidRPr="00A33F5B">
        <w:rPr>
          <w:rFonts w:ascii="inherit" w:eastAsia="Times New Roman" w:hAnsi="inherit" w:cs="Tahoma"/>
          <w:color w:val="000000"/>
          <w:sz w:val="26"/>
          <w:rtl/>
        </w:rPr>
        <w:t>٢٠٣</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نمى‌پردازد. پس هرگاه خداوند اين سه چيز را به او عطا نمود دنيا و همچنين شيطان و مردم به چشم او ناچيز و سهل مى‌گردد و ديگر دنيا را از روى زياده‌طلبى و تفاخر نمى‌طلبد، و هرگز آنچه را نزد مردم است به خاطر عزت و بزرگوارى خود نمى‌طلبد و روزگار خود را به بطالت نمى‌گذراند</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اين اولين مرحله تقوى است؛ خداوند متعال مى‌فرمايد</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rPr>
        <w:t>«</w:t>
      </w:r>
      <w:r w:rsidRPr="00A33F5B">
        <w:rPr>
          <w:rFonts w:ascii="Tahoma" w:eastAsia="Times New Roman" w:hAnsi="Tahoma" w:cs="Tahoma"/>
          <w:color w:val="000000"/>
          <w:sz w:val="26"/>
          <w:rtl/>
        </w:rPr>
        <w:t>تِلْكَ اَلدّٰارُ اَلْآخِرَةُ نَجْعَلُهٰا لِلَّذِينَ لاٰ يُرِيدُونَ عُلُوًّا فِي اَلْأَرْضِ وَ لاٰ فَسٰاداً وَ اَلْعٰاقِبَةُ لِلْمُتَّقِينَ</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szCs w:val="26"/>
          <w:rtl/>
        </w:rPr>
        <w:t>ما در آخرت «بهشت» را براى آنان اختصاص داديم كه در زمين اراده علو و فساد و سركشى ندارند</w:t>
      </w:r>
      <w:r w:rsidRPr="00A33F5B">
        <w:rPr>
          <w:rFonts w:ascii="Tahoma" w:eastAsia="Times New Roman" w:hAnsi="Tahoma" w:cs="Tahoma"/>
          <w:color w:val="000000"/>
          <w:sz w:val="26"/>
          <w:szCs w:val="26"/>
        </w:rPr>
        <w:t>.</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lastRenderedPageBreak/>
        <w:t>گفتم: اى ابا عبد الله مرا سفارشى كن</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پس فرمود: تو را به نه چيز سفارش مى‌كنم كه آنها سفارش‌هاى من است به كسانى كه خواهان راهيابى به خداوند مى‌باشند و از خداوند مى‌خواهم كه تو را براى انجام آنها موفق بدارد</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سه چيز از آنها درباره تربيت و تأديب نفس، و سه ديگر دربارۀ بردبارى و سه ديگر درباره دانش است. پس آنها را به خاطر بسپار و هرگز دست‌كم مگير</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عنوان گفت: پس دل خود را آماده پذيرش آنها نمودم</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پس فرمود: آنهائى كه درباره رياضت نفس‌اند</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مبادا غذائى را از روى بى‌ميلى بخورى كه سبب كودنى و ابلهى مى‌گردد</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هرگز غذا مخور مگر بهنگام گرسنگى</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و هرگاه خورد چيز حلال بخور و اسم خدا ببر و به ياد آور اين حديث حضرت پيامبر (بر او و خاندانش درود باد) را: «انسان هيچ ظرفى چون شكم را از شر پر ننموده است؛ اگر ناچاريم، پس يك سوم آن را براى طعام و يك سوم براى نوشابه و يك سوم آن را براى تنفس خود اختصاص دهيم</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و اما سه امرى كه درباره بردبارى است</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هركس به تو بگويد: اگر يكى بگوئى ده برابر آن را خواهى شنيد، به او بگو: اگر ده كلمه بگوئى پاسخ يكى را هم از من نخواهى شنيد</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و هركس به تو دشنام داد به او بگو: اگر آنچه مى‌گوئى حقيقت دارد از خداوند براى خود طلب مغفرت مى‌كنم و اگر آنچه مى‌گوئى دروغ است از خداوند براى تو</w:t>
      </w:r>
    </w:p>
    <w:p w:rsidR="00A33F5B" w:rsidRDefault="00A33F5B" w:rsidP="00A33F5B">
      <w:pPr>
        <w:bidi/>
        <w:spacing w:after="0" w:line="468" w:lineRule="atLeast"/>
        <w:jc w:val="both"/>
        <w:rPr>
          <w:rFonts w:ascii="Tahoma" w:eastAsia="Times New Roman" w:hAnsi="Tahoma" w:cs="Tahoma"/>
          <w:color w:val="000000"/>
          <w:sz w:val="26"/>
          <w:szCs w:val="26"/>
        </w:rPr>
      </w:pPr>
      <w:r w:rsidRPr="00A33F5B">
        <w:rPr>
          <w:rFonts w:ascii="inherit" w:eastAsia="Times New Roman" w:hAnsi="inherit" w:cs="Tahoma"/>
          <w:color w:val="000000"/>
          <w:sz w:val="26"/>
          <w:rtl/>
        </w:rPr>
        <w:t>٢٠</w:t>
      </w:r>
      <w:r w:rsidRPr="00A33F5B">
        <w:rPr>
          <w:rFonts w:ascii="inherit" w:eastAsia="Times New Roman" w:hAnsi="inherit" w:cs="Tahoma"/>
          <w:color w:val="000000"/>
          <w:sz w:val="26"/>
          <w:rtl/>
          <w:lang w:bidi="fa-IR"/>
        </w:rPr>
        <w:t>۴</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طلب مغفرت مى‌كنم</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و هركس تو را به بدى تهديد كرد پس تو به او وعده نصيحت و دعا بده</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و اما آنهائى كه درباره علم مى‌باشند</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آنچه نمى‌دانى از علما بپرس، و مبادا كه آنها را براى حواس‌پرتى يا آزمايش مورد سؤال قرار دهى، و هرگز كارى طبق رأى خود انجام مده</w:t>
      </w:r>
      <w:r w:rsidRPr="00A33F5B">
        <w:rPr>
          <w:rFonts w:ascii="Tahoma" w:eastAsia="Times New Roman" w:hAnsi="Tahoma" w:cs="Tahoma"/>
          <w:color w:val="000000"/>
          <w:sz w:val="26"/>
          <w:szCs w:val="26"/>
        </w:rPr>
        <w:t>.</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Pr>
        <w:lastRenderedPageBreak/>
        <w:t>-</w:t>
      </w:r>
      <w:r w:rsidRPr="00A33F5B">
        <w:rPr>
          <w:rFonts w:ascii="Tahoma" w:eastAsia="Times New Roman" w:hAnsi="Tahoma" w:cs="Tahoma"/>
          <w:color w:val="000000"/>
          <w:sz w:val="26"/>
          <w:szCs w:val="26"/>
          <w:rtl/>
        </w:rPr>
        <w:t>و هميشه احتياط را از دست مده</w:t>
      </w:r>
      <w:r w:rsidRPr="00A33F5B">
        <w:rPr>
          <w:rFonts w:ascii="Tahoma" w:eastAsia="Times New Roman" w:hAnsi="Tahoma" w:cs="Tahoma"/>
          <w:color w:val="000000"/>
          <w:sz w:val="26"/>
          <w:szCs w:val="26"/>
        </w:rPr>
        <w:t>.</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Pr>
        <w:t>-</w:t>
      </w:r>
      <w:r w:rsidRPr="00A33F5B">
        <w:rPr>
          <w:rFonts w:ascii="Tahoma" w:eastAsia="Times New Roman" w:hAnsi="Tahoma" w:cs="Tahoma"/>
          <w:color w:val="000000"/>
          <w:sz w:val="26"/>
          <w:szCs w:val="26"/>
          <w:rtl/>
        </w:rPr>
        <w:t>از فتوا دادن گريزان باش، چون گريز از شير؛ و گردن خود را براى رفتن به جهنم پل قرار مده</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سپس فرمود: بلند شو اى ابا عبد الله كه تو را نصيحت نمودم و وقت ذكر و ورد مرا بر من خراب نكن كه من نسبت به خود آدمى بخيل هستم و درود بر كسانى كه از راه راست پيروى مى‌كنند</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پايان ترجمه حديث «عنوان البصرى</w:t>
      </w:r>
      <w:r w:rsidRPr="00A33F5B">
        <w:rPr>
          <w:rFonts w:ascii="Tahoma" w:eastAsia="Times New Roman" w:hAnsi="Tahoma" w:cs="Tahoma"/>
          <w:color w:val="000000"/>
          <w:sz w:val="26"/>
          <w:szCs w:val="26"/>
        </w:rPr>
        <w:t>»</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خداوند متعال فرمايد</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rPr>
        <w:t>«</w:t>
      </w:r>
      <w:r w:rsidRPr="00A33F5B">
        <w:rPr>
          <w:rFonts w:ascii="Tahoma" w:eastAsia="Times New Roman" w:hAnsi="Tahoma" w:cs="Tahoma"/>
          <w:color w:val="000000"/>
          <w:sz w:val="26"/>
          <w:rtl/>
        </w:rPr>
        <w:t>كُلُوا وَ اِشْرَبُوا وَ لاٰ تُسْرِفُوا» ؛</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szCs w:val="26"/>
          <w:rtl/>
        </w:rPr>
        <w:t>و مى‌فرمايد</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rPr>
        <w:t>«</w:t>
      </w:r>
      <w:r w:rsidRPr="00A33F5B">
        <w:rPr>
          <w:rFonts w:ascii="Tahoma" w:eastAsia="Times New Roman" w:hAnsi="Tahoma" w:cs="Tahoma"/>
          <w:color w:val="000000"/>
          <w:sz w:val="26"/>
          <w:rtl/>
        </w:rPr>
        <w:t>وَ عِبٰادُ اَلرَّحْمٰنِ اَلَّذِينَ يَمْشُونَ عَلَى اَلْأَرْضِ هَوْناً وَ إِذٰا خٰاطَبَهُمُ اَلْجٰاهِلُونَ قٰالُوا سَلاٰماً</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rPr>
        <w:t xml:space="preserve">. </w:t>
      </w:r>
      <w:r w:rsidRPr="00A33F5B">
        <w:rPr>
          <w:rFonts w:ascii="Tahoma" w:eastAsia="Times New Roman" w:hAnsi="Tahoma" w:cs="Tahoma"/>
          <w:color w:val="000000"/>
          <w:sz w:val="26"/>
          <w:rtl/>
        </w:rPr>
        <w:t>وَ إِذٰا مَرُّوا بِاللَّغْوِ مَرُّوا كِرٰاماً</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szCs w:val="26"/>
          <w:rtl/>
        </w:rPr>
        <w:t>و بندگان خاص خداوند رحمان آنان‌اند كه بر روى زمين به تواضع و فروتنى روند و هرگاه مردم جاهل به آنها خطاب (و عتابى) كنند با سلامت نفس (و زبان خوش) جواب دهند)» ؛ و فرمود</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rPr>
        <w:t>«</w:t>
      </w:r>
      <w:r w:rsidRPr="00A33F5B">
        <w:rPr>
          <w:rFonts w:ascii="Tahoma" w:eastAsia="Times New Roman" w:hAnsi="Tahoma" w:cs="Tahoma"/>
          <w:color w:val="000000"/>
          <w:sz w:val="26"/>
          <w:rtl/>
        </w:rPr>
        <w:t>وَ لاٰ تَقْفُ مٰا لَيْسَ لَكَ بِهِ عِلْمٌ إِنَّ اَلسَّمْعَ وَ اَلْبَصَرَ وَ اَلْفُؤٰادَ كُلُّ أُولٰئِكَ كٰانَ عَنْهُ مَسْؤُلاً</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szCs w:val="26"/>
          <w:rtl/>
        </w:rPr>
        <w:t>و هرگز به آنچه علم و اطمينان ندارى دنبال مكن كه چشم و گوش و دل همه در پيشگاه خدا مسئولند</w:t>
      </w:r>
      <w:r w:rsidRPr="00A33F5B">
        <w:rPr>
          <w:rFonts w:ascii="Tahoma" w:eastAsia="Times New Roman" w:hAnsi="Tahoma" w:cs="Tahoma"/>
          <w:color w:val="000000"/>
          <w:sz w:val="26"/>
          <w:szCs w:val="26"/>
        </w:rPr>
        <w:t>)» .</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ملاحظه مى‌فرمائيد كه اين حديث، چه از نظر سبك و چه از نظر بيان، حديث بسيار روشنى است؛ هم علما و هم اقشار مختلف مردم مى‌تواند آن را به كار بندند و الحق سخنى جامع است كه جز از مصادر وحى و الهام الهى صادر نمى‌شود</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دل خود را آماده پذيرش آنها نمودم: يعنى دل خود را از هرآنچه آن را به خود مشغول مى‌كند فارغ و خالى كردم، تا سخن ايشان را نيكو فراگيرم. خداوند متعال فرمايد</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rPr>
        <w:t>«</w:t>
      </w:r>
      <w:r w:rsidRPr="00A33F5B">
        <w:rPr>
          <w:rFonts w:ascii="Tahoma" w:eastAsia="Times New Roman" w:hAnsi="Tahoma" w:cs="Tahoma"/>
          <w:color w:val="000000"/>
          <w:sz w:val="26"/>
          <w:rtl/>
        </w:rPr>
        <w:t>سَنَفْرُغُ لَكُمْ أَيُّهَ اَلثَّقَلاٰنِ</w:t>
      </w:r>
      <w:r w:rsidRPr="00A33F5B">
        <w:rPr>
          <w:rFonts w:ascii="Tahoma" w:eastAsia="Times New Roman" w:hAnsi="Tahoma" w:cs="Tahoma"/>
          <w:color w:val="000000"/>
          <w:sz w:val="26"/>
          <w:szCs w:val="26"/>
        </w:rPr>
        <w:t> (</w:t>
      </w:r>
      <w:r w:rsidRPr="00A33F5B">
        <w:rPr>
          <w:rFonts w:ascii="Tahoma" w:eastAsia="Times New Roman" w:hAnsi="Tahoma" w:cs="Tahoma"/>
          <w:color w:val="000000"/>
          <w:sz w:val="26"/>
          <w:szCs w:val="26"/>
          <w:rtl/>
        </w:rPr>
        <w:t>اى گروه انس و جن به زودى به حساب كار شما خواهيم پرداخت)» . از اين گفته است: (سأتفرغ لتأديبك.) زيرا آدم فارغ براى پذيرش</w:t>
      </w:r>
    </w:p>
    <w:p w:rsidR="00A33F5B" w:rsidRDefault="00A33F5B" w:rsidP="00A33F5B">
      <w:pPr>
        <w:bidi/>
        <w:spacing w:after="0" w:line="468" w:lineRule="atLeast"/>
        <w:jc w:val="both"/>
        <w:rPr>
          <w:rFonts w:ascii="Tahoma" w:eastAsia="Times New Roman" w:hAnsi="Tahoma" w:cs="Tahoma"/>
          <w:color w:val="000000"/>
          <w:sz w:val="26"/>
          <w:szCs w:val="26"/>
        </w:rPr>
      </w:pPr>
      <w:r w:rsidRPr="00A33F5B">
        <w:rPr>
          <w:rFonts w:ascii="inherit" w:eastAsia="Times New Roman" w:hAnsi="inherit" w:cs="Tahoma"/>
          <w:color w:val="000000"/>
          <w:sz w:val="26"/>
          <w:rtl/>
        </w:rPr>
        <w:t>٢٠</w:t>
      </w:r>
      <w:r w:rsidRPr="00A33F5B">
        <w:rPr>
          <w:rFonts w:ascii="inherit" w:eastAsia="Times New Roman" w:hAnsi="inherit" w:cs="Tahoma"/>
          <w:color w:val="000000"/>
          <w:sz w:val="26"/>
          <w:rtl/>
          <w:lang w:bidi="fa-IR"/>
        </w:rPr>
        <w:t>۵</w:t>
      </w: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آموزش‌ها آماده‌تر است، و الله اعلم</w:t>
      </w:r>
      <w:r w:rsidRPr="00A33F5B">
        <w:rPr>
          <w:rFonts w:ascii="Tahoma" w:eastAsia="Times New Roman" w:hAnsi="Tahoma" w:cs="Tahoma"/>
          <w:color w:val="000000"/>
          <w:sz w:val="26"/>
          <w:szCs w:val="26"/>
        </w:rPr>
        <w:t>.</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lastRenderedPageBreak/>
        <w:t>و اينكه (عليه السلام) مى‌فرمايد: به كسانى كه خواهان (مريد) راهيابى به خداوند هستند. كلمه «مريد» بين اهل سلوك فراگير شده است و به نظر ايشان منظور از «مريد» كسى است كه در خدمت استادى معين درآيد تا دست او را بگيرد و او را به مراتب عاليه برساند</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A33F5B">
      <w:pPr>
        <w:bidi/>
        <w:spacing w:after="0" w:line="468" w:lineRule="atLeast"/>
        <w:jc w:val="both"/>
        <w:rPr>
          <w:rFonts w:ascii="Tahoma" w:eastAsia="Times New Roman" w:hAnsi="Tahoma" w:cs="Tahoma"/>
          <w:color w:val="000000"/>
          <w:sz w:val="26"/>
          <w:szCs w:val="26"/>
        </w:rPr>
      </w:pPr>
      <w:r w:rsidRPr="00A33F5B">
        <w:rPr>
          <w:rFonts w:ascii="Tahoma" w:eastAsia="Times New Roman" w:hAnsi="Tahoma" w:cs="Tahoma"/>
          <w:color w:val="000000"/>
          <w:sz w:val="26"/>
          <w:szCs w:val="26"/>
          <w:rtl/>
        </w:rPr>
        <w:t>منظور از «ورد» در قديم بخشى از قرآن بوده است كه هر روز و شب خود را ملزم به تلاوت آن مى‌كردند. اما متأخرين آن را اصطلاحا به كلماتى گويند كه استاد (مرشد) ، جهت از بين رفتن موانع در راه رسيدن به هدفهاى عالى عرفانى، دستور تكرار آن را داده است</w:t>
      </w:r>
      <w:r w:rsidRPr="00A33F5B">
        <w:rPr>
          <w:rFonts w:ascii="Tahoma" w:eastAsia="Times New Roman" w:hAnsi="Tahoma" w:cs="Tahoma"/>
          <w:color w:val="000000"/>
          <w:sz w:val="26"/>
          <w:szCs w:val="26"/>
        </w:rPr>
        <w:t>.</w:t>
      </w: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و به مناسبت به كار رفتن كلمه «استاد يا راهبر» بايد بگويم كه ايشان درباره استاد (مرشد) و راهنما نظر خاصى داشتند و مى‌فرمودند: اگر نصف عمر خود را صرف يافتن راهنما نمائيد زيانى متوجه شما نشده است، زيرا با يافتن استاد و راهنما نصف راه را پيموده‌ايد، زيرا براى سالك بى‌نيازى از استاد دانا، كه مراحل تهذيب نفس را طى نموده باشد و به مرحله انسان كامل رسيده باشد، غيرممكن است، و اين به خاطر قدرت و توانائى‌اى است كه استاد در راهنمايى شاگرد (مريد) دارد و به خاطر تجربه‌اى است كه در طى كردن اين مراحل دشوار سير و سلوك آموخته است. اين مطلب را حضرت علامه طهرانى بواسطۀ علامه طباطبايى از مرحوم قاضى نقل نموده است</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Default="00A33F5B" w:rsidP="00A33F5B">
      <w:pPr>
        <w:bidi/>
        <w:spacing w:after="0" w:line="468" w:lineRule="atLeast"/>
        <w:jc w:val="both"/>
        <w:rPr>
          <w:rFonts w:ascii="Tahoma" w:eastAsia="Times New Roman" w:hAnsi="Tahoma" w:cs="Tahoma" w:hint="cs"/>
          <w:color w:val="000000"/>
          <w:sz w:val="26"/>
          <w:szCs w:val="26"/>
          <w:rtl/>
        </w:rPr>
      </w:pPr>
      <w:r w:rsidRPr="00A33F5B">
        <w:rPr>
          <w:rFonts w:ascii="Tahoma" w:eastAsia="Times New Roman" w:hAnsi="Tahoma" w:cs="Tahoma"/>
          <w:color w:val="000000"/>
          <w:sz w:val="26"/>
          <w:szCs w:val="26"/>
          <w:rtl/>
        </w:rPr>
        <w:t>با اينكه مايل نيستم به بحثهايى كشانده شوم كه احتمالا نتوانم از عهدۀ آنها برآيم، و اينكه پاره‌اى مباحث جاى بخصوص خود را دارند، و در كتب مربوط به‌طور مفصل مورد بررسى قرار گرفته‌اند، شايد هم به خاطر اينكه نظرات خاص خود را با نظر ديگران تلفيق ننمايم-آرى بخاطر اين مسائل و مسائل ديگر-مايل بودم به چنين مباحثى كشانده نشوم. اما اكنون مشاهده مى‌كنم كه مجبورم براى توضيح پاره‌اى مسائل، اگرچه به‌طور گذرا، به پاره‌اى موضوعات اشاره نمايم تا براى توضيح نظرات و گوشه‌هايى از شرح حال شخصيت آية الله قاضى توضيحاتى مقدماتى را فراهم نمايد</w:t>
      </w:r>
      <w:r w:rsidRPr="00A33F5B">
        <w:rPr>
          <w:rFonts w:ascii="Tahoma" w:eastAsia="Times New Roman" w:hAnsi="Tahoma" w:cs="Tahoma"/>
          <w:color w:val="000000"/>
          <w:sz w:val="26"/>
          <w:szCs w:val="26"/>
        </w:rPr>
        <w:t>.</w:t>
      </w:r>
    </w:p>
    <w:p w:rsidR="007475AA" w:rsidRPr="00A33F5B" w:rsidRDefault="007475AA" w:rsidP="007475AA">
      <w:pPr>
        <w:bidi/>
        <w:spacing w:after="0" w:line="468" w:lineRule="atLeast"/>
        <w:jc w:val="both"/>
        <w:rPr>
          <w:rFonts w:ascii="Tahoma" w:eastAsia="Times New Roman" w:hAnsi="Tahoma" w:cs="Tahoma"/>
          <w:color w:val="000000"/>
          <w:sz w:val="26"/>
          <w:szCs w:val="26"/>
        </w:rPr>
      </w:pPr>
    </w:p>
    <w:p w:rsidR="00A33F5B" w:rsidRPr="00A33F5B" w:rsidRDefault="00A33F5B" w:rsidP="00455714">
      <w:pPr>
        <w:bidi/>
        <w:spacing w:after="0" w:line="468" w:lineRule="atLeast"/>
        <w:rPr>
          <w:rFonts w:ascii="Tahoma" w:eastAsia="Times New Roman" w:hAnsi="Tahoma" w:cs="Tahoma"/>
          <w:color w:val="000000"/>
          <w:sz w:val="26"/>
          <w:szCs w:val="26"/>
        </w:rPr>
      </w:pPr>
      <w:r w:rsidRPr="00A33F5B">
        <w:rPr>
          <w:rFonts w:ascii="Tahoma" w:eastAsia="Times New Roman" w:hAnsi="Tahoma" w:cs="Tahoma"/>
          <w:color w:val="000000"/>
          <w:sz w:val="26"/>
          <w:szCs w:val="26"/>
          <w:rtl/>
        </w:rPr>
        <w:lastRenderedPageBreak/>
        <w:t>يكى از اين مسائل، مسئله استاد و راهنما است، كه منظور راهنماى عام و راهنماى خاص است. منظور از اولى شخصيتى نورانى است كه مشمول عنايات الهى شده است و</w:t>
      </w:r>
    </w:p>
    <w:p w:rsidR="00455714" w:rsidRDefault="00455714" w:rsidP="00455714">
      <w:pPr>
        <w:bidi/>
        <w:spacing w:after="0" w:line="468" w:lineRule="atLeast"/>
        <w:rPr>
          <w:rFonts w:ascii="Tahoma" w:eastAsia="Times New Roman" w:hAnsi="Tahoma" w:cs="Tahoma"/>
          <w:color w:val="000000"/>
          <w:sz w:val="26"/>
          <w:szCs w:val="26"/>
          <w:rtl/>
        </w:rPr>
      </w:pPr>
      <w:r w:rsidRPr="00455714">
        <w:rPr>
          <w:rFonts w:ascii="inherit" w:eastAsia="Times New Roman" w:hAnsi="inherit" w:cs="Tahoma"/>
          <w:color w:val="000000"/>
          <w:sz w:val="26"/>
          <w:rtl/>
        </w:rPr>
        <w:t>٢٠</w:t>
      </w:r>
      <w:r w:rsidRPr="00455714">
        <w:rPr>
          <w:rFonts w:ascii="inherit" w:eastAsia="Times New Roman" w:hAnsi="inherit" w:cs="Tahoma"/>
          <w:color w:val="000000"/>
          <w:sz w:val="26"/>
          <w:rtl/>
          <w:lang w:bidi="fa-IR"/>
        </w:rPr>
        <w:t>۶</w:t>
      </w:r>
    </w:p>
    <w:p w:rsidR="00455714" w:rsidRDefault="00455714" w:rsidP="00455714">
      <w:pPr>
        <w:bidi/>
        <w:spacing w:after="0" w:line="468" w:lineRule="atLeast"/>
        <w:jc w:val="both"/>
        <w:rPr>
          <w:rFonts w:ascii="Tahoma" w:eastAsia="Times New Roman" w:hAnsi="Tahoma" w:cs="Tahoma" w:hint="cs"/>
          <w:color w:val="000000"/>
          <w:sz w:val="26"/>
          <w:szCs w:val="26"/>
          <w:rtl/>
        </w:rPr>
      </w:pPr>
      <w:r w:rsidRPr="00455714">
        <w:rPr>
          <w:rFonts w:ascii="Tahoma" w:eastAsia="Times New Roman" w:hAnsi="Tahoma" w:cs="Tahoma"/>
          <w:color w:val="000000"/>
          <w:sz w:val="26"/>
          <w:szCs w:val="26"/>
          <w:rtl/>
        </w:rPr>
        <w:t>فقط او است كه واسطۀ كسب لطف و فيض ازلى است. . . او راهنماى عام است و در هيچ زمان و مكان واحدى جز يك نفر نمى‌تواند باشد. مقصود از اين شخصيت بزرگوار در زمان غيبت كبرى حضرت حجت منتظر (عليه السلام) است، كه دسترسى به ايشان بدون واسطه امكان‌پذير نيست؛ لذا واسطه‌اى لازم است تا به‌واسطۀ او به ايشان دسترسى پيدا كنيم و از انوار الهى او و از حقائق الهى مكنون در نزد او مستفيض گرديم. . . اين شخص واسطه، از نظر فقها بايد «فقيه جامع‌الشرايط» باشد و از نظر اهل سير و سلوك همان استاد يا راهنما يا مرشدى خواهد بود كه جامع موهبت‌هاى اخلاقى و كمالات نفسانى است</w:t>
      </w:r>
      <w:r w:rsidRPr="00455714">
        <w:rPr>
          <w:rFonts w:ascii="Tahoma" w:eastAsia="Times New Roman" w:hAnsi="Tahoma" w:cs="Tahoma"/>
          <w:color w:val="000000"/>
          <w:sz w:val="26"/>
          <w:szCs w:val="26"/>
        </w:rPr>
        <w:t>.</w:t>
      </w:r>
    </w:p>
    <w:p w:rsidR="007475AA" w:rsidRPr="00455714" w:rsidRDefault="007475AA" w:rsidP="007475AA">
      <w:pPr>
        <w:bidi/>
        <w:spacing w:after="0" w:line="468" w:lineRule="atLeast"/>
        <w:jc w:val="both"/>
        <w:rPr>
          <w:rFonts w:ascii="Tahoma" w:eastAsia="Times New Roman" w:hAnsi="Tahoma" w:cs="Tahoma"/>
          <w:color w:val="000000"/>
          <w:sz w:val="26"/>
          <w:szCs w:val="26"/>
        </w:rPr>
      </w:pPr>
    </w:p>
    <w:p w:rsidR="00455714" w:rsidRDefault="00455714" w:rsidP="00455714">
      <w:pPr>
        <w:bidi/>
        <w:spacing w:after="0" w:line="468" w:lineRule="atLeast"/>
        <w:jc w:val="both"/>
        <w:rPr>
          <w:rFonts w:ascii="Tahoma" w:eastAsia="Times New Roman" w:hAnsi="Tahoma" w:cs="Tahoma" w:hint="cs"/>
          <w:color w:val="000000"/>
          <w:sz w:val="26"/>
          <w:szCs w:val="26"/>
          <w:rtl/>
        </w:rPr>
      </w:pPr>
      <w:r w:rsidRPr="00455714">
        <w:rPr>
          <w:rFonts w:ascii="Tahoma" w:eastAsia="Times New Roman" w:hAnsi="Tahoma" w:cs="Tahoma"/>
          <w:color w:val="000000"/>
          <w:sz w:val="26"/>
          <w:szCs w:val="26"/>
          <w:rtl/>
        </w:rPr>
        <w:t>منظور از ذكر اين مقدمه مطرح كردن نامۀ زير است كه غالبا موضوع بحث و اظهار نظرهاى مختلف شاگردان ايشان بوده است. ما، به خاطر وجود پاره‌اى پيچيدگى‌ها و ابهامات موجود در آن، همه نامه را مورد بحث قرار نمى‌دهيم؛ زيرا اصل آن نزد ما موجود نيست، ولى آغاز نامه با چند بيت شعر شروع مى‌شود كه در اينجا مى‌آيد، تا پيش درآمدى باشد جهت وارد شدن در مطلبى جديد، ان‌شاءالله</w:t>
      </w:r>
      <w:r w:rsidRPr="00455714">
        <w:rPr>
          <w:rFonts w:ascii="Tahoma" w:eastAsia="Times New Roman" w:hAnsi="Tahoma" w:cs="Tahoma"/>
          <w:color w:val="000000"/>
          <w:sz w:val="26"/>
          <w:szCs w:val="26"/>
        </w:rPr>
        <w:t>:</w:t>
      </w:r>
    </w:p>
    <w:p w:rsidR="007475AA" w:rsidRPr="00455714" w:rsidRDefault="007475AA" w:rsidP="007475AA">
      <w:pPr>
        <w:bidi/>
        <w:spacing w:after="0" w:line="468" w:lineRule="atLeast"/>
        <w:jc w:val="both"/>
        <w:rPr>
          <w:rFonts w:ascii="Tahoma" w:eastAsia="Times New Roman" w:hAnsi="Tahoma" w:cs="Tahoma"/>
          <w:color w:val="000000"/>
          <w:sz w:val="26"/>
          <w:szCs w:val="26"/>
        </w:rPr>
      </w:pP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سننت لهذا الرمح غربا مذلّقا</w:t>
      </w:r>
      <w:r>
        <w:rPr>
          <w:rFonts w:ascii="Tahoma" w:eastAsia="Times New Roman" w:hAnsi="Tahoma" w:cs="Tahoma" w:hint="cs"/>
          <w:color w:val="000000"/>
          <w:sz w:val="26"/>
          <w:rtl/>
        </w:rPr>
        <w:t>//</w:t>
      </w:r>
      <w:r w:rsidRPr="00455714">
        <w:rPr>
          <w:rFonts w:ascii="Tahoma" w:eastAsia="Times New Roman" w:hAnsi="Tahoma" w:cs="Tahoma"/>
          <w:color w:val="000000"/>
          <w:sz w:val="26"/>
          <w:rtl/>
        </w:rPr>
        <w:t>و أجريت في ذا الهند و اني رونقا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همان‌طور كه ملاحظه مى‌فرماييد قصيدۀ آية اللّه قاضى با اين بيت از قصيده «شريف رضى» شروع مى‌شود و در پاسخ به يكى از شاگردان خود شريف رضى (رحمة الله عليه) است</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szCs w:val="26"/>
          <w:rtl/>
        </w:rPr>
        <w:t>ترجمه: تو سر اين نيزه را خوب تيز كرده‌اى و آن را براى هميشه كارا نموده‌اى</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szCs w:val="26"/>
          <w:rtl/>
        </w:rPr>
        <w:t>شرح: در تو استعداد و زمينه‌هاى موفقيت براى درك مراتب عاليه احساس مى‌شود</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و بشّرت ميعاد اللقا طاب عرفه</w:t>
      </w:r>
      <w:r>
        <w:rPr>
          <w:rFonts w:ascii="Tahoma" w:eastAsia="Times New Roman" w:hAnsi="Tahoma" w:cs="Tahoma" w:hint="cs"/>
          <w:color w:val="000000"/>
          <w:sz w:val="26"/>
          <w:rtl/>
        </w:rPr>
        <w:t>//</w:t>
      </w:r>
      <w:r w:rsidRPr="00455714">
        <w:rPr>
          <w:rFonts w:ascii="Tahoma" w:eastAsia="Times New Roman" w:hAnsi="Tahoma" w:cs="Tahoma"/>
          <w:color w:val="000000"/>
          <w:sz w:val="26"/>
          <w:rtl/>
        </w:rPr>
        <w:t>و طيّب لي روحا و عطرا منشقّا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به تو بشارت ديدارى عطرانگيز داده شده است</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lastRenderedPageBreak/>
        <w:t>و ما كان غورا من معيني فأنبطت</w:t>
      </w:r>
      <w:r>
        <w:rPr>
          <w:rFonts w:ascii="Tahoma" w:eastAsia="Times New Roman" w:hAnsi="Tahoma" w:cs="Tahoma" w:hint="cs"/>
          <w:color w:val="000000"/>
          <w:sz w:val="26"/>
          <w:rtl/>
        </w:rPr>
        <w:t>//</w:t>
      </w:r>
      <w:r w:rsidRPr="00455714">
        <w:rPr>
          <w:rFonts w:ascii="Tahoma" w:eastAsia="Times New Roman" w:hAnsi="Tahoma" w:cs="Tahoma"/>
          <w:color w:val="000000"/>
          <w:sz w:val="26"/>
          <w:rtl/>
        </w:rPr>
        <w:t>و ما كان ذبلا من غصوني فأورقا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چاهاى گود من (به علت نرسيدن به آب) بالاخره به آب رسيد و جوشان شد و شاخه‌هاى درخت پژمرده شده من شاداب گرديد</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و ما كان فيه من ضلال غدا هدى</w:t>
      </w:r>
      <w:r>
        <w:rPr>
          <w:rFonts w:ascii="Tahoma" w:eastAsia="Times New Roman" w:hAnsi="Tahoma" w:cs="Tahoma" w:hint="cs"/>
          <w:color w:val="000000"/>
          <w:sz w:val="26"/>
          <w:rtl/>
        </w:rPr>
        <w:t>//</w:t>
      </w:r>
      <w:r w:rsidRPr="00455714">
        <w:rPr>
          <w:rFonts w:ascii="Tahoma" w:eastAsia="Times New Roman" w:hAnsi="Tahoma" w:cs="Tahoma"/>
          <w:color w:val="000000"/>
          <w:sz w:val="26"/>
          <w:rtl/>
        </w:rPr>
        <w:t>و ما كان فيه من ظلال فأشرقا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آنچه در آن گمراهى بود بدل به هدايت شده و آنچه سايه بود به روشنائى بدل شد</w:t>
      </w:r>
      <w:r w:rsidRPr="00455714">
        <w:rPr>
          <w:rFonts w:ascii="Tahoma" w:eastAsia="Times New Roman" w:hAnsi="Tahoma" w:cs="Tahoma"/>
          <w:color w:val="000000"/>
          <w:sz w:val="26"/>
          <w:szCs w:val="26"/>
        </w:rPr>
        <w:t>.</w:t>
      </w:r>
    </w:p>
    <w:p w:rsidR="00455714" w:rsidRDefault="00455714" w:rsidP="00455714">
      <w:pPr>
        <w:bidi/>
        <w:spacing w:after="0" w:line="468" w:lineRule="atLeast"/>
        <w:rPr>
          <w:rFonts w:ascii="Tahoma" w:eastAsia="Times New Roman" w:hAnsi="Tahoma" w:cs="Tahoma"/>
          <w:color w:val="000000"/>
          <w:sz w:val="26"/>
          <w:rtl/>
        </w:rPr>
      </w:pPr>
      <w:r w:rsidRPr="00455714">
        <w:rPr>
          <w:rFonts w:ascii="inherit" w:eastAsia="Times New Roman" w:hAnsi="inherit" w:cs="Tahoma"/>
          <w:color w:val="000000"/>
          <w:sz w:val="26"/>
          <w:rtl/>
        </w:rPr>
        <w:t>٢٠٧</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و لم يبق بعد المجد مجد فيرتجى</w:t>
      </w:r>
      <w:r>
        <w:rPr>
          <w:rFonts w:ascii="Tahoma" w:eastAsia="Times New Roman" w:hAnsi="Tahoma" w:cs="Tahoma" w:hint="cs"/>
          <w:color w:val="000000"/>
          <w:sz w:val="26"/>
          <w:rtl/>
        </w:rPr>
        <w:t>//</w:t>
      </w:r>
      <w:r w:rsidRPr="00455714">
        <w:rPr>
          <w:rFonts w:ascii="Tahoma" w:eastAsia="Times New Roman" w:hAnsi="Tahoma" w:cs="Tahoma"/>
          <w:color w:val="000000"/>
          <w:sz w:val="26"/>
          <w:rtl/>
        </w:rPr>
        <w:t>و لا مرتقى فضل إليه فيرتقى</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با رسيدن به اين مرتبت ديگر نه منزلت والائى است كه خواهان آن شوى (باشيم) و نه قله فضل و شكوهى است كه بر آن رويم</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فإن صحّ هذا الفأل فالدين عندنا</w:t>
      </w:r>
      <w:r>
        <w:rPr>
          <w:rFonts w:ascii="Tahoma" w:eastAsia="Times New Roman" w:hAnsi="Tahoma" w:cs="Tahoma" w:hint="cs"/>
          <w:color w:val="000000"/>
          <w:sz w:val="26"/>
          <w:rtl/>
        </w:rPr>
        <w:t>//</w:t>
      </w:r>
      <w:r w:rsidRPr="00455714">
        <w:rPr>
          <w:rFonts w:ascii="Tahoma" w:eastAsia="Times New Roman" w:hAnsi="Tahoma" w:cs="Tahoma"/>
          <w:color w:val="000000"/>
          <w:sz w:val="26"/>
          <w:rtl/>
        </w:rPr>
        <w:t>كذا الدنيا و العز و الفخر و البقا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اگر اين فال درست درآيد ما هم دين و هم دنيا و هم عزت و افتخار و جاودانگى داريم</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و لا غرو أن أعطاك تاج كرامة</w:t>
      </w:r>
      <w:r>
        <w:rPr>
          <w:rFonts w:ascii="Tahoma" w:eastAsia="Times New Roman" w:hAnsi="Tahoma" w:cs="Tahoma" w:hint="cs"/>
          <w:color w:val="000000"/>
          <w:sz w:val="26"/>
          <w:rtl/>
        </w:rPr>
        <w:t>//</w:t>
      </w:r>
      <w:r w:rsidRPr="00455714">
        <w:rPr>
          <w:rFonts w:ascii="Tahoma" w:eastAsia="Times New Roman" w:hAnsi="Tahoma" w:cs="Tahoma"/>
          <w:color w:val="000000"/>
          <w:sz w:val="26"/>
          <w:rtl/>
        </w:rPr>
        <w:t>و ترفع ما بين الموالين بيدقا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عجب نيست (كه خداوند متعال) به تو تاج بزرگى بخشيد و اينكه بين هواخواهان راهنما و پيشوا باشى</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و لا عجب فالأمر للّه كله</w:t>
      </w:r>
      <w:r>
        <w:rPr>
          <w:rFonts w:ascii="Tahoma" w:eastAsia="Times New Roman" w:hAnsi="Tahoma" w:cs="Tahoma" w:hint="cs"/>
          <w:color w:val="000000"/>
          <w:sz w:val="26"/>
          <w:rtl/>
        </w:rPr>
        <w:t>//</w:t>
      </w:r>
      <w:r w:rsidRPr="00455714">
        <w:rPr>
          <w:rFonts w:ascii="Tahoma" w:eastAsia="Times New Roman" w:hAnsi="Tahoma" w:cs="Tahoma"/>
          <w:color w:val="000000"/>
          <w:sz w:val="26"/>
          <w:rtl/>
        </w:rPr>
        <w:t>و قد كنت ماء ثم لحما مخلّقا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آرى تعجبى ندارد كه همه چيز به دست او است، تو همانى كه آبى و بعد گوشتى نرم (و ناتوان) بودى</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فهياك إنسانا بأحسن صورة</w:t>
      </w:r>
      <w:r>
        <w:rPr>
          <w:rFonts w:ascii="Tahoma" w:eastAsia="Times New Roman" w:hAnsi="Tahoma" w:cs="Tahoma" w:hint="cs"/>
          <w:color w:val="000000"/>
          <w:sz w:val="26"/>
          <w:rtl/>
        </w:rPr>
        <w:t>//</w:t>
      </w:r>
      <w:r w:rsidRPr="00455714">
        <w:rPr>
          <w:rFonts w:ascii="Tahoma" w:eastAsia="Times New Roman" w:hAnsi="Tahoma" w:cs="Tahoma"/>
          <w:color w:val="000000"/>
          <w:sz w:val="26"/>
          <w:rtl/>
        </w:rPr>
        <w:t>و علّمه منه البيان فأنطقا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پس تو را به هيئت انسانى كامل درآورد و به او توانائى سخن گفتن آموخت و گويا كرد</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فحمدا لرب الخلق حمدا يخصهو ما لمزيد الفضل أحرى و أخلقا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پس سپاس گويم خداى بندگان را سپاسى شايسته او، و هرآنچه براى مزيد لطف او شايسته است</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و صلّ على خير الأنام و آله ال‍</w:t>
      </w:r>
      <w:r>
        <w:rPr>
          <w:rFonts w:ascii="Tahoma" w:eastAsia="Times New Roman" w:hAnsi="Tahoma" w:cs="Tahoma" w:hint="cs"/>
          <w:color w:val="000000"/>
          <w:sz w:val="26"/>
          <w:rtl/>
        </w:rPr>
        <w:t>//</w:t>
      </w:r>
      <w:r w:rsidRPr="00455714">
        <w:rPr>
          <w:rFonts w:ascii="Tahoma" w:eastAsia="Times New Roman" w:hAnsi="Tahoma" w:cs="Tahoma"/>
          <w:color w:val="000000"/>
          <w:sz w:val="26"/>
          <w:rtl/>
        </w:rPr>
        <w:t>طاهر صفو العالمين و منتقى</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و درود بفرست بر بهترين خلق (خدا) و خاندان پاك او، برگزيده عالم</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lastRenderedPageBreak/>
        <w:t>و أرجو لك الفضل العظيم بفضلهم</w:t>
      </w:r>
      <w:r>
        <w:rPr>
          <w:rFonts w:ascii="Tahoma" w:eastAsia="Times New Roman" w:hAnsi="Tahoma" w:cs="Tahoma" w:hint="cs"/>
          <w:color w:val="000000"/>
          <w:sz w:val="26"/>
          <w:rtl/>
        </w:rPr>
        <w:t>//</w:t>
      </w:r>
      <w:r w:rsidRPr="00455714">
        <w:rPr>
          <w:rFonts w:ascii="Tahoma" w:eastAsia="Times New Roman" w:hAnsi="Tahoma" w:cs="Tahoma"/>
          <w:color w:val="000000"/>
          <w:sz w:val="26"/>
          <w:rtl/>
        </w:rPr>
        <w:t>فأوف بوعد الصادقين و أصدقا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كه من براى تو، از كرم ايشان، كرامت بزرگ آرزو مى‌كنم، پس به وعده‌هاى خود وفا كن همانند وفاكنندگان صادق</w:t>
      </w:r>
      <w:r w:rsidRPr="00455714">
        <w:rPr>
          <w:rFonts w:ascii="Tahoma" w:eastAsia="Times New Roman" w:hAnsi="Tahoma" w:cs="Tahoma"/>
          <w:color w:val="000000"/>
          <w:sz w:val="26"/>
          <w:szCs w:val="26"/>
        </w:rPr>
        <w:t>.</w:t>
      </w:r>
    </w:p>
    <w:p w:rsidR="00455714" w:rsidRPr="00455714" w:rsidRDefault="00455714" w:rsidP="00455714">
      <w:pPr>
        <w:bidi/>
        <w:spacing w:after="0" w:line="468" w:lineRule="atLeast"/>
        <w:rPr>
          <w:rFonts w:ascii="Tahoma" w:eastAsia="Times New Roman" w:hAnsi="Tahoma" w:cs="Tahoma"/>
          <w:color w:val="000000"/>
          <w:sz w:val="26"/>
          <w:szCs w:val="26"/>
        </w:rPr>
      </w:pPr>
      <w:r w:rsidRPr="00455714">
        <w:rPr>
          <w:rFonts w:ascii="Tahoma" w:eastAsia="Times New Roman" w:hAnsi="Tahoma" w:cs="Tahoma"/>
          <w:color w:val="000000"/>
          <w:sz w:val="26"/>
          <w:rtl/>
        </w:rPr>
        <w:t>و لكن تثبّت في الذي قلت إنه</w:t>
      </w:r>
      <w:r>
        <w:rPr>
          <w:rFonts w:ascii="Tahoma" w:eastAsia="Times New Roman" w:hAnsi="Tahoma" w:cs="Tahoma" w:hint="cs"/>
          <w:color w:val="000000"/>
          <w:sz w:val="26"/>
          <w:rtl/>
        </w:rPr>
        <w:t>//</w:t>
      </w:r>
      <w:r w:rsidRPr="00455714">
        <w:rPr>
          <w:rFonts w:ascii="Tahoma" w:eastAsia="Times New Roman" w:hAnsi="Tahoma" w:cs="Tahoma"/>
          <w:color w:val="000000"/>
          <w:sz w:val="26"/>
          <w:rtl/>
        </w:rPr>
        <w:t>علوت من الطود الشوامخ مزلقا</w:t>
      </w:r>
      <w:r w:rsidRPr="00455714">
        <w:rPr>
          <w:rFonts w:ascii="Tahoma" w:eastAsia="Times New Roman" w:hAnsi="Tahoma" w:cs="Tahoma"/>
          <w:color w:val="000000"/>
          <w:sz w:val="26"/>
        </w:rPr>
        <w:t> </w:t>
      </w:r>
      <w:r w:rsidRPr="00455714">
        <w:rPr>
          <w:rFonts w:ascii="Tahoma" w:eastAsia="Times New Roman" w:hAnsi="Tahoma" w:cs="Tahoma"/>
          <w:color w:val="000000"/>
          <w:sz w:val="26"/>
          <w:szCs w:val="26"/>
        </w:rPr>
        <w:br w:type="textWrapping" w:clear="all"/>
      </w:r>
      <w:r w:rsidRPr="00455714">
        <w:rPr>
          <w:rFonts w:ascii="Tahoma" w:eastAsia="Times New Roman" w:hAnsi="Tahoma" w:cs="Tahoma"/>
          <w:color w:val="000000"/>
          <w:sz w:val="26"/>
          <w:szCs w:val="26"/>
          <w:rtl/>
        </w:rPr>
        <w:t>ترجمه: اما در آنچه مى‌گوئى دقت كن و ثابت قدم باش، تو بر فراز كوه بلندى (از كرامت) رفته‌اى كه بسيار لغزنده (و خطرناك) است</w:t>
      </w:r>
      <w:r w:rsidRPr="00455714">
        <w:rPr>
          <w:rFonts w:ascii="Tahoma" w:eastAsia="Times New Roman" w:hAnsi="Tahoma" w:cs="Tahoma"/>
          <w:color w:val="000000"/>
          <w:sz w:val="26"/>
          <w:szCs w:val="26"/>
        </w:rPr>
        <w:t>.</w:t>
      </w:r>
    </w:p>
    <w:p w:rsidR="00304041" w:rsidRDefault="00304041" w:rsidP="00304041">
      <w:pPr>
        <w:bidi/>
        <w:spacing w:after="0" w:line="468" w:lineRule="atLeast"/>
        <w:rPr>
          <w:rFonts w:ascii="Tahoma" w:eastAsia="Times New Roman" w:hAnsi="Tahoma" w:cs="Tahoma"/>
          <w:color w:val="000000"/>
          <w:sz w:val="26"/>
          <w:rtl/>
        </w:rPr>
      </w:pPr>
      <w:r w:rsidRPr="00304041">
        <w:rPr>
          <w:rFonts w:ascii="inherit" w:eastAsia="Times New Roman" w:hAnsi="inherit" w:cs="Tahoma"/>
          <w:color w:val="000000"/>
          <w:sz w:val="26"/>
          <w:rtl/>
        </w:rPr>
        <w:t>٢٠٨</w:t>
      </w:r>
    </w:p>
    <w:p w:rsidR="00304041" w:rsidRPr="00304041" w:rsidRDefault="00304041" w:rsidP="00304041">
      <w:pPr>
        <w:bidi/>
        <w:spacing w:after="0" w:line="468" w:lineRule="atLeast"/>
        <w:rPr>
          <w:rFonts w:ascii="Tahoma" w:eastAsia="Times New Roman" w:hAnsi="Tahoma" w:cs="Tahoma"/>
          <w:color w:val="000000"/>
          <w:sz w:val="26"/>
          <w:szCs w:val="26"/>
        </w:rPr>
      </w:pPr>
      <w:r w:rsidRPr="00304041">
        <w:rPr>
          <w:rFonts w:ascii="Tahoma" w:eastAsia="Times New Roman" w:hAnsi="Tahoma" w:cs="Tahoma"/>
          <w:color w:val="000000"/>
          <w:sz w:val="26"/>
          <w:rtl/>
        </w:rPr>
        <w:t>فما وافق القرآن وافقه و الذي</w:t>
      </w:r>
      <w:r>
        <w:rPr>
          <w:rFonts w:ascii="Tahoma" w:eastAsia="Times New Roman" w:hAnsi="Tahoma" w:cs="Tahoma" w:hint="cs"/>
          <w:color w:val="000000"/>
          <w:sz w:val="26"/>
          <w:rtl/>
        </w:rPr>
        <w:t xml:space="preserve"> //</w:t>
      </w:r>
      <w:r w:rsidRPr="00304041">
        <w:rPr>
          <w:rFonts w:ascii="Tahoma" w:eastAsia="Times New Roman" w:hAnsi="Tahoma" w:cs="Tahoma"/>
          <w:color w:val="000000"/>
          <w:sz w:val="26"/>
          <w:rtl/>
        </w:rPr>
        <w:t>يخالفه القرآن خالف توفّقا</w:t>
      </w:r>
      <w:r w:rsidRPr="00304041">
        <w:rPr>
          <w:rFonts w:ascii="Tahoma" w:eastAsia="Times New Roman" w:hAnsi="Tahoma" w:cs="Tahoma"/>
          <w:color w:val="000000"/>
          <w:sz w:val="26"/>
        </w:rPr>
        <w:t> </w:t>
      </w:r>
      <w:r w:rsidRPr="00304041">
        <w:rPr>
          <w:rFonts w:ascii="Tahoma" w:eastAsia="Times New Roman" w:hAnsi="Tahoma" w:cs="Tahoma"/>
          <w:color w:val="000000"/>
          <w:sz w:val="26"/>
          <w:szCs w:val="26"/>
        </w:rPr>
        <w:br w:type="textWrapping" w:clear="all"/>
      </w:r>
      <w:r w:rsidRPr="00304041">
        <w:rPr>
          <w:rFonts w:ascii="Tahoma" w:eastAsia="Times New Roman" w:hAnsi="Tahoma" w:cs="Tahoma"/>
          <w:color w:val="000000"/>
          <w:sz w:val="26"/>
          <w:szCs w:val="26"/>
          <w:rtl/>
        </w:rPr>
        <w:t>ترجمه: پس هرآنچه را كه با قرآن موافق است تو با آن موافق باش، و با آنچه مخالف است مخالف باش تا موفق شوى</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rPr>
          <w:rFonts w:ascii="Tahoma" w:eastAsia="Times New Roman" w:hAnsi="Tahoma" w:cs="Tahoma"/>
          <w:color w:val="000000"/>
          <w:sz w:val="26"/>
          <w:szCs w:val="26"/>
        </w:rPr>
      </w:pPr>
      <w:r w:rsidRPr="00304041">
        <w:rPr>
          <w:rFonts w:ascii="Tahoma" w:eastAsia="Times New Roman" w:hAnsi="Tahoma" w:cs="Tahoma"/>
          <w:color w:val="000000"/>
          <w:sz w:val="26"/>
          <w:rtl/>
        </w:rPr>
        <w:t>فإنّ وليّ الأمر و الغائب الذي</w:t>
      </w:r>
      <w:r>
        <w:rPr>
          <w:rFonts w:ascii="Tahoma" w:eastAsia="Times New Roman" w:hAnsi="Tahoma" w:cs="Tahoma" w:hint="cs"/>
          <w:color w:val="000000"/>
          <w:sz w:val="26"/>
          <w:rtl/>
        </w:rPr>
        <w:t>//</w:t>
      </w:r>
      <w:r w:rsidRPr="00304041">
        <w:rPr>
          <w:rFonts w:ascii="Tahoma" w:eastAsia="Times New Roman" w:hAnsi="Tahoma" w:cs="Tahoma"/>
          <w:color w:val="000000"/>
          <w:sz w:val="26"/>
          <w:rtl/>
        </w:rPr>
        <w:t>تشوق قلبي نحوه و تعشّقا</w:t>
      </w:r>
      <w:r w:rsidRPr="00304041">
        <w:rPr>
          <w:rFonts w:ascii="Tahoma" w:eastAsia="Times New Roman" w:hAnsi="Tahoma" w:cs="Tahoma"/>
          <w:color w:val="000000"/>
          <w:sz w:val="26"/>
        </w:rPr>
        <w:t> </w:t>
      </w:r>
      <w:r w:rsidRPr="00304041">
        <w:rPr>
          <w:rFonts w:ascii="Tahoma" w:eastAsia="Times New Roman" w:hAnsi="Tahoma" w:cs="Tahoma"/>
          <w:color w:val="000000"/>
          <w:sz w:val="26"/>
          <w:szCs w:val="26"/>
        </w:rPr>
        <w:br w:type="textWrapping" w:clear="all"/>
      </w:r>
      <w:r w:rsidRPr="00304041">
        <w:rPr>
          <w:rFonts w:ascii="Tahoma" w:eastAsia="Times New Roman" w:hAnsi="Tahoma" w:cs="Tahoma"/>
          <w:color w:val="000000"/>
          <w:sz w:val="26"/>
          <w:szCs w:val="26"/>
          <w:rtl/>
        </w:rPr>
        <w:t>ترجمه: همانا ولى امر غائب كسى است كه دل من نسبت به او پركشش و واله است</w:t>
      </w:r>
      <w:r w:rsidRPr="00304041">
        <w:rPr>
          <w:rFonts w:ascii="Tahoma" w:eastAsia="Times New Roman" w:hAnsi="Tahoma" w:cs="Tahoma"/>
          <w:color w:val="000000"/>
          <w:sz w:val="26"/>
          <w:szCs w:val="26"/>
        </w:rPr>
        <w:t>.</w:t>
      </w:r>
    </w:p>
    <w:p w:rsidR="007475AA" w:rsidRDefault="00304041" w:rsidP="00304041">
      <w:pPr>
        <w:bidi/>
        <w:spacing w:after="0" w:line="468" w:lineRule="atLeast"/>
        <w:rPr>
          <w:rFonts w:ascii="Tahoma" w:eastAsia="Times New Roman" w:hAnsi="Tahoma" w:cs="Tahoma" w:hint="cs"/>
          <w:color w:val="000000"/>
          <w:sz w:val="26"/>
          <w:rtl/>
        </w:rPr>
      </w:pPr>
      <w:r w:rsidRPr="00304041">
        <w:rPr>
          <w:rFonts w:ascii="Tahoma" w:eastAsia="Times New Roman" w:hAnsi="Tahoma" w:cs="Tahoma"/>
          <w:color w:val="000000"/>
          <w:sz w:val="26"/>
          <w:rtl/>
        </w:rPr>
        <w:t>إذا شرف الدنيا بنور ظهوره</w:t>
      </w:r>
      <w:r>
        <w:rPr>
          <w:rFonts w:ascii="Tahoma" w:eastAsia="Times New Roman" w:hAnsi="Tahoma" w:cs="Tahoma" w:hint="cs"/>
          <w:color w:val="000000"/>
          <w:sz w:val="26"/>
          <w:rtl/>
        </w:rPr>
        <w:t>//</w:t>
      </w:r>
      <w:r w:rsidRPr="00304041">
        <w:rPr>
          <w:rFonts w:ascii="Tahoma" w:eastAsia="Times New Roman" w:hAnsi="Tahoma" w:cs="Tahoma"/>
          <w:color w:val="000000"/>
          <w:sz w:val="26"/>
          <w:rtl/>
        </w:rPr>
        <w:t>سيعرف بالقرآن و العلم و التقى</w:t>
      </w:r>
      <w:r w:rsidRPr="00304041">
        <w:rPr>
          <w:rFonts w:ascii="Tahoma" w:eastAsia="Times New Roman" w:hAnsi="Tahoma" w:cs="Tahoma"/>
          <w:color w:val="000000"/>
          <w:sz w:val="26"/>
        </w:rPr>
        <w:t> </w:t>
      </w:r>
    </w:p>
    <w:p w:rsidR="00304041" w:rsidRPr="00304041" w:rsidRDefault="00304041" w:rsidP="007475AA">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Pr>
        <w:br w:type="textWrapping" w:clear="all"/>
      </w:r>
      <w:r w:rsidRPr="00304041">
        <w:rPr>
          <w:rFonts w:ascii="Tahoma" w:eastAsia="Times New Roman" w:hAnsi="Tahoma" w:cs="Tahoma"/>
          <w:color w:val="000000"/>
          <w:sz w:val="26"/>
          <w:szCs w:val="26"/>
          <w:rtl/>
        </w:rPr>
        <w:t>ترجمه: دنيا را با ظهور خود مشرف گرداند، آنكه به قرآن و دانش و تقوى شهره خواهد بود</w:t>
      </w:r>
      <w:r w:rsidRPr="00304041">
        <w:rPr>
          <w:rFonts w:ascii="Tahoma" w:eastAsia="Times New Roman" w:hAnsi="Tahoma" w:cs="Tahoma"/>
          <w:color w:val="000000"/>
          <w:sz w:val="26"/>
          <w:szCs w:val="26"/>
        </w:rPr>
        <w:t>.</w:t>
      </w:r>
    </w:p>
    <w:p w:rsidR="00304041" w:rsidRPr="00304041" w:rsidRDefault="00304041" w:rsidP="007475AA">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همان گونه كه اشاره شد بيت اول اين قصيده از آن سيد شريف رضى است و درآمدى است بر قصيده‌اى كه سيد در پاسخ به استاد خود أبى اسحاق صابى داده است. و خلاصه داستان از اين قرار است كه گويا استاد سيد، در چهره او نشانه‌هاى بزرگى و تعالى و رسيدن به مناصب عاليه را مى‌بيند تا جائى كه دست به سرودن قصيده‌اى در ثنا و منقبت و آينده درخشان شاگرد خود مى‌زند و در پاسخ به آن قصيده سيد اين قصيده را با اين درآمد مى‌سرايد. اين توضيح براى اين داده شده است كه رابطه سرودن اين قصيده توسط آيت‌الله قاضى (رحمة الله عليه) با قصيده اصلى شريف رضى روشن گردد. نكته‌اى كه لازم است در اينجا بدان اشاره شود موضوع دو قصيده است. قصيده نخستين كه استاد سيد رضى در ثناى سيد رضى سروده است تا حد زياد در مورد درك مدارج عالى در مسائل دنيوى است، ولى موضوعات قصيده آقاى قاضى (اعلى الله مقامه) درك درجات عالى معنوى و عرفانى است</w:t>
      </w:r>
      <w:r w:rsidRPr="00304041">
        <w:rPr>
          <w:rFonts w:ascii="Tahoma" w:eastAsia="Times New Roman" w:hAnsi="Tahoma" w:cs="Tahoma"/>
          <w:color w:val="000000"/>
          <w:sz w:val="26"/>
          <w:szCs w:val="26"/>
        </w:rPr>
        <w:t>.</w:t>
      </w:r>
    </w:p>
    <w:p w:rsidR="00304041" w:rsidRDefault="00304041" w:rsidP="007475AA">
      <w:pPr>
        <w:bidi/>
        <w:spacing w:after="0" w:line="468" w:lineRule="atLeast"/>
        <w:jc w:val="both"/>
        <w:rPr>
          <w:rFonts w:ascii="Tahoma" w:eastAsia="Times New Roman" w:hAnsi="Tahoma" w:cs="Tahoma" w:hint="cs"/>
          <w:color w:val="000000"/>
          <w:sz w:val="26"/>
          <w:szCs w:val="26"/>
          <w:rtl/>
        </w:rPr>
      </w:pPr>
      <w:r w:rsidRPr="00304041">
        <w:rPr>
          <w:rFonts w:ascii="Tahoma" w:eastAsia="Times New Roman" w:hAnsi="Tahoma" w:cs="Tahoma"/>
          <w:color w:val="000000"/>
          <w:sz w:val="26"/>
          <w:szCs w:val="26"/>
          <w:rtl/>
        </w:rPr>
        <w:lastRenderedPageBreak/>
        <w:t>پاره‌اى توضيحات پيرامون چند اصطلاح موجود در اشعار فوق و اشاره‌اى به چند نكته توسط مؤلف كه مترجم همچون موارد ديگر، گاهى آنها را تلخيص نموده است</w:t>
      </w:r>
      <w:r w:rsidRPr="00304041">
        <w:rPr>
          <w:rFonts w:ascii="Tahoma" w:eastAsia="Times New Roman" w:hAnsi="Tahoma" w:cs="Tahoma"/>
          <w:color w:val="000000"/>
          <w:sz w:val="26"/>
          <w:szCs w:val="26"/>
        </w:rPr>
        <w:t>:</w:t>
      </w:r>
    </w:p>
    <w:p w:rsidR="007475AA" w:rsidRPr="00304041" w:rsidRDefault="007475AA" w:rsidP="007475AA">
      <w:pPr>
        <w:bidi/>
        <w:spacing w:after="0" w:line="468" w:lineRule="atLeast"/>
        <w:jc w:val="both"/>
        <w:rPr>
          <w:rFonts w:ascii="Tahoma" w:eastAsia="Times New Roman" w:hAnsi="Tahoma" w:cs="Tahoma"/>
          <w:color w:val="000000"/>
          <w:sz w:val="26"/>
          <w:szCs w:val="26"/>
        </w:rPr>
      </w:pPr>
    </w:p>
    <w:p w:rsidR="00304041" w:rsidRDefault="00304041" w:rsidP="007475AA">
      <w:pPr>
        <w:bidi/>
        <w:spacing w:after="0" w:line="468" w:lineRule="atLeast"/>
        <w:jc w:val="both"/>
        <w:rPr>
          <w:rFonts w:ascii="Tahoma" w:eastAsia="Times New Roman" w:hAnsi="Tahoma" w:cs="Tahoma" w:hint="cs"/>
          <w:color w:val="000000"/>
          <w:sz w:val="26"/>
          <w:szCs w:val="26"/>
          <w:rtl/>
        </w:rPr>
      </w:pPr>
      <w:r w:rsidRPr="00304041">
        <w:rPr>
          <w:rFonts w:ascii="Tahoma" w:eastAsia="Times New Roman" w:hAnsi="Tahoma" w:cs="Tahoma"/>
          <w:color w:val="000000"/>
          <w:sz w:val="26"/>
          <w:szCs w:val="26"/>
          <w:rtl/>
        </w:rPr>
        <w:t>اذا شرف الدنيا. . . اشاره به ظهور حضرت حجت (عليه السلام) است كه با تشريف‌فرمائى خود ابهام بسيارى از مسائل قرآن كريم برطرف مى‌گردد و برطرف شدن اين ابهامات يكى از علل برجسته ظهور مباركش مى‌باشد، و بدون انجام اين امر خطير چه بسا رسالت پيامبران ناتمام بماند</w:t>
      </w:r>
      <w:r w:rsidRPr="00304041">
        <w:rPr>
          <w:rFonts w:ascii="Tahoma" w:eastAsia="Times New Roman" w:hAnsi="Tahoma" w:cs="Tahoma"/>
          <w:color w:val="000000"/>
          <w:sz w:val="26"/>
          <w:szCs w:val="26"/>
        </w:rPr>
        <w:t>.</w:t>
      </w:r>
    </w:p>
    <w:p w:rsidR="007475AA" w:rsidRPr="00304041" w:rsidRDefault="007475AA" w:rsidP="007475AA">
      <w:pPr>
        <w:bidi/>
        <w:spacing w:after="0" w:line="468" w:lineRule="atLeast"/>
        <w:jc w:val="both"/>
        <w:rPr>
          <w:rFonts w:ascii="Tahoma" w:eastAsia="Times New Roman" w:hAnsi="Tahoma" w:cs="Tahoma"/>
          <w:color w:val="000000"/>
          <w:sz w:val="26"/>
          <w:szCs w:val="26"/>
        </w:rPr>
      </w:pPr>
    </w:p>
    <w:p w:rsidR="00304041" w:rsidRPr="00304041" w:rsidRDefault="00304041" w:rsidP="007475AA">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عامه مسلمانان بر اين اعتقاداند كه اگر يك روز هم از عمر اين جهان باقى‌مانده باشد</w:t>
      </w:r>
    </w:p>
    <w:p w:rsidR="00304041" w:rsidRDefault="00304041" w:rsidP="00304041">
      <w:pPr>
        <w:bidi/>
        <w:spacing w:after="0" w:line="468" w:lineRule="atLeast"/>
        <w:jc w:val="both"/>
        <w:rPr>
          <w:rFonts w:ascii="Tahoma" w:eastAsia="Times New Roman" w:hAnsi="Tahoma" w:cs="Tahoma"/>
          <w:color w:val="000000"/>
          <w:sz w:val="26"/>
          <w:szCs w:val="26"/>
          <w:rtl/>
        </w:rPr>
      </w:pPr>
      <w:r w:rsidRPr="00304041">
        <w:rPr>
          <w:rFonts w:ascii="inherit" w:eastAsia="Times New Roman" w:hAnsi="inherit" w:cs="Tahoma"/>
          <w:color w:val="000000"/>
          <w:sz w:val="26"/>
          <w:rtl/>
        </w:rPr>
        <w:t>٢٠٩</w:t>
      </w:r>
    </w:p>
    <w:p w:rsidR="00304041" w:rsidRDefault="00304041" w:rsidP="00304041">
      <w:pPr>
        <w:bidi/>
        <w:spacing w:after="0" w:line="468" w:lineRule="atLeast"/>
        <w:jc w:val="both"/>
        <w:rPr>
          <w:rFonts w:ascii="Tahoma" w:eastAsia="Times New Roman" w:hAnsi="Tahoma" w:cs="Tahoma" w:hint="cs"/>
          <w:color w:val="000000"/>
          <w:sz w:val="26"/>
          <w:szCs w:val="26"/>
          <w:rtl/>
        </w:rPr>
      </w:pPr>
      <w:r w:rsidRPr="00304041">
        <w:rPr>
          <w:rFonts w:ascii="Tahoma" w:eastAsia="Times New Roman" w:hAnsi="Tahoma" w:cs="Tahoma"/>
          <w:color w:val="000000"/>
          <w:sz w:val="26"/>
          <w:szCs w:val="26"/>
          <w:rtl/>
        </w:rPr>
        <w:t>خداوند آن روز را بقدرى طولانى مى‌گرداند كه توسط فردى از اهل بيت پرده از روى اسرار قرآن كريم و حقايق نهانى كتاب مقدس كنار رود</w:t>
      </w:r>
      <w:r w:rsidRPr="00304041">
        <w:rPr>
          <w:rFonts w:ascii="Tahoma" w:eastAsia="Times New Roman" w:hAnsi="Tahoma" w:cs="Tahoma"/>
          <w:color w:val="000000"/>
          <w:sz w:val="26"/>
          <w:szCs w:val="26"/>
        </w:rPr>
        <w:t>.</w:t>
      </w:r>
    </w:p>
    <w:p w:rsidR="007475AA" w:rsidRPr="00304041" w:rsidRDefault="007475AA" w:rsidP="007475AA">
      <w:pPr>
        <w:bidi/>
        <w:spacing w:after="0" w:line="468" w:lineRule="atLeast"/>
        <w:jc w:val="both"/>
        <w:rPr>
          <w:rFonts w:ascii="Tahoma" w:eastAsia="Times New Roman" w:hAnsi="Tahoma" w:cs="Tahoma"/>
          <w:color w:val="000000"/>
          <w:sz w:val="26"/>
          <w:szCs w:val="26"/>
        </w:rPr>
      </w:pPr>
    </w:p>
    <w:p w:rsidR="00304041" w:rsidRDefault="00304041" w:rsidP="00304041">
      <w:pPr>
        <w:bidi/>
        <w:spacing w:after="0" w:line="468" w:lineRule="atLeast"/>
        <w:jc w:val="both"/>
        <w:rPr>
          <w:rFonts w:ascii="Tahoma" w:eastAsia="Times New Roman" w:hAnsi="Tahoma" w:cs="Tahoma" w:hint="cs"/>
          <w:color w:val="000000"/>
          <w:sz w:val="26"/>
          <w:szCs w:val="26"/>
          <w:rtl/>
        </w:rPr>
      </w:pPr>
      <w:r w:rsidRPr="00304041">
        <w:rPr>
          <w:rFonts w:ascii="Tahoma" w:eastAsia="Times New Roman" w:hAnsi="Tahoma" w:cs="Tahoma"/>
          <w:color w:val="000000"/>
          <w:sz w:val="26"/>
          <w:szCs w:val="26"/>
          <w:rtl/>
        </w:rPr>
        <w:t>و بشرت ميعاد اللقا. . . در بيت دوم، بشارت ديدار، مطلوب اكثريت بزرگان بوده است، همچنان‌كه مورد توجه مخاطب قصيده يعنى سيد حسن اصفهانى معروف به مسقطى بوده است، كه درعين‌حال نماينده آيت‌الله العظمى سيد ابو الحسن اصفهانى (قدس سره) در مسقط عمان مى‌باشد</w:t>
      </w:r>
      <w:r w:rsidRPr="00304041">
        <w:rPr>
          <w:rFonts w:ascii="Tahoma" w:eastAsia="Times New Roman" w:hAnsi="Tahoma" w:cs="Tahoma"/>
          <w:color w:val="000000"/>
          <w:sz w:val="26"/>
          <w:szCs w:val="26"/>
        </w:rPr>
        <w:t>.</w:t>
      </w:r>
    </w:p>
    <w:p w:rsidR="007475AA" w:rsidRPr="00304041" w:rsidRDefault="007475AA" w:rsidP="007475AA">
      <w:pPr>
        <w:bidi/>
        <w:spacing w:after="0" w:line="468" w:lineRule="atLeast"/>
        <w:jc w:val="both"/>
        <w:rPr>
          <w:rFonts w:ascii="Tahoma" w:eastAsia="Times New Roman" w:hAnsi="Tahoma" w:cs="Tahoma"/>
          <w:color w:val="000000"/>
          <w:sz w:val="26"/>
          <w:szCs w:val="26"/>
        </w:rPr>
      </w:pP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آرى اين مسئله همواره مورد توجه شيعه اماميه بوده است، منتها براى رسيدن به اين هدف گاهى افراد خود را دچار مشكلاتى نيز مى‌نمايند، چه به تصور خود با مشرف شدن به ديدار مى‌توانند بسيارى از مشكلات و امور خفيه را در محضر مباركش حل نمايند و به مراتب و درجات عاليه نائل آيند. اما بايد ديد آيا توانائى و استعداد ديدار حضرتش را داريم؟ ! اما آن‌گونه كه پاره‌اى از بزرگان معاصر نقل نموده‌اند گويا اين استعداد در ما ضعيف است</w:t>
      </w:r>
      <w:r w:rsidRPr="00304041">
        <w:rPr>
          <w:rFonts w:ascii="Tahoma" w:eastAsia="Times New Roman" w:hAnsi="Tahoma" w:cs="Tahoma"/>
          <w:color w:val="000000"/>
          <w:sz w:val="26"/>
          <w:szCs w:val="26"/>
        </w:rPr>
        <w:t>.</w:t>
      </w:r>
    </w:p>
    <w:p w:rsidR="00304041" w:rsidRDefault="00304041" w:rsidP="00304041">
      <w:pPr>
        <w:bidi/>
        <w:spacing w:after="0" w:line="468" w:lineRule="atLeast"/>
        <w:jc w:val="both"/>
        <w:rPr>
          <w:rFonts w:ascii="Tahoma" w:eastAsia="Times New Roman" w:hAnsi="Tahoma" w:cs="Tahoma" w:hint="cs"/>
          <w:color w:val="000000"/>
          <w:sz w:val="26"/>
          <w:szCs w:val="26"/>
          <w:rtl/>
        </w:rPr>
      </w:pPr>
      <w:r w:rsidRPr="00304041">
        <w:rPr>
          <w:rFonts w:ascii="Tahoma" w:eastAsia="Times New Roman" w:hAnsi="Tahoma" w:cs="Tahoma"/>
          <w:color w:val="000000"/>
          <w:sz w:val="26"/>
          <w:szCs w:val="26"/>
          <w:rtl/>
        </w:rPr>
        <w:t xml:space="preserve">اكنون به نامه‌اى مى‌پردازيم كه جناب ايشان به سيد حسن الهى طباطبائى، برادر كوچكتر مرحوم علامه طباطبائى-صاحب الميزان-، نگاشته‌اند. اين نامه و نامه‌هاى بسيار ديگرى را، اگرچه به زبان فارسى است، براى شما عينا نقل مى‌كنم و سپس به شرح </w:t>
      </w:r>
      <w:r w:rsidRPr="00304041">
        <w:rPr>
          <w:rFonts w:ascii="Tahoma" w:eastAsia="Times New Roman" w:hAnsi="Tahoma" w:cs="Tahoma"/>
          <w:color w:val="000000"/>
          <w:sz w:val="26"/>
          <w:szCs w:val="26"/>
          <w:rtl/>
        </w:rPr>
        <w:lastRenderedPageBreak/>
        <w:t>نكاتى از آنها مى‌پردازم تا شايد موفق شوم تا حدى اين عدم توانائى و ترس از ديدار را روشن سازم</w:t>
      </w:r>
      <w:r w:rsidRPr="00304041">
        <w:rPr>
          <w:rFonts w:ascii="Tahoma" w:eastAsia="Times New Roman" w:hAnsi="Tahoma" w:cs="Tahoma"/>
          <w:color w:val="000000"/>
          <w:sz w:val="26"/>
          <w:szCs w:val="26"/>
        </w:rPr>
        <w:t>:</w:t>
      </w:r>
    </w:p>
    <w:p w:rsidR="007475AA" w:rsidRPr="00304041" w:rsidRDefault="007475AA" w:rsidP="007475AA">
      <w:pPr>
        <w:bidi/>
        <w:spacing w:after="0" w:line="468" w:lineRule="atLeast"/>
        <w:jc w:val="both"/>
        <w:rPr>
          <w:rFonts w:ascii="Tahoma" w:eastAsia="Times New Roman" w:hAnsi="Tahoma" w:cs="Tahoma"/>
          <w:color w:val="000000"/>
          <w:sz w:val="26"/>
          <w:szCs w:val="26"/>
        </w:rPr>
      </w:pPr>
    </w:p>
    <w:p w:rsidR="00304041" w:rsidRDefault="00304041" w:rsidP="00304041">
      <w:pPr>
        <w:bidi/>
        <w:spacing w:after="0" w:line="468" w:lineRule="atLeast"/>
        <w:jc w:val="both"/>
        <w:rPr>
          <w:rFonts w:ascii="Tahoma" w:eastAsia="Times New Roman" w:hAnsi="Tahoma" w:cs="Tahoma" w:hint="cs"/>
          <w:color w:val="000000"/>
          <w:sz w:val="26"/>
          <w:szCs w:val="26"/>
          <w:rtl/>
        </w:rPr>
      </w:pPr>
      <w:r w:rsidRPr="00304041">
        <w:rPr>
          <w:rFonts w:ascii="Tahoma" w:eastAsia="Times New Roman" w:hAnsi="Tahoma" w:cs="Tahoma"/>
          <w:color w:val="000000"/>
          <w:sz w:val="26"/>
          <w:szCs w:val="26"/>
        </w:rPr>
        <w:t>«</w:t>
      </w:r>
      <w:r w:rsidRPr="00304041">
        <w:rPr>
          <w:rFonts w:ascii="Tahoma" w:eastAsia="Times New Roman" w:hAnsi="Tahoma" w:cs="Tahoma"/>
          <w:color w:val="000000"/>
          <w:sz w:val="26"/>
          <w:szCs w:val="26"/>
          <w:rtl/>
        </w:rPr>
        <w:t>عزيز دلم، مورخه هفتم شوال، كه هشت در بهشت تفتيح، و لئالى درر علوم و معارف را تصفيه و تجليه و تلميح. . . و اشكالات عويصه را بلسان فصيح اشارت، و رسيدن بعضى احوالات شريفه را بشارت، و بمحاسن ظنون عقل افسرده را اغارت، و از سكوت از جواب هم از جسارت خائف است. و لا بد است هرچه باشد. . . دو كلمه جواب بنحو اختصار عرض مى‌شود</w:t>
      </w:r>
      <w:r w:rsidRPr="00304041">
        <w:rPr>
          <w:rFonts w:ascii="Tahoma" w:eastAsia="Times New Roman" w:hAnsi="Tahoma" w:cs="Tahoma"/>
          <w:color w:val="000000"/>
          <w:sz w:val="26"/>
          <w:szCs w:val="26"/>
        </w:rPr>
        <w:t>. . .</w:t>
      </w:r>
    </w:p>
    <w:p w:rsidR="007475AA" w:rsidRPr="00304041" w:rsidRDefault="007475AA" w:rsidP="007475AA">
      <w:pPr>
        <w:bidi/>
        <w:spacing w:after="0" w:line="468" w:lineRule="atLeast"/>
        <w:jc w:val="both"/>
        <w:rPr>
          <w:rFonts w:ascii="Tahoma" w:eastAsia="Times New Roman" w:hAnsi="Tahoma" w:cs="Tahoma"/>
          <w:color w:val="000000"/>
          <w:sz w:val="26"/>
          <w:szCs w:val="26"/>
        </w:rPr>
      </w:pPr>
    </w:p>
    <w:p w:rsidR="00304041" w:rsidRDefault="00304041" w:rsidP="00304041">
      <w:pPr>
        <w:bidi/>
        <w:spacing w:after="0" w:line="468" w:lineRule="atLeast"/>
        <w:jc w:val="both"/>
        <w:rPr>
          <w:rFonts w:ascii="Tahoma" w:eastAsia="Times New Roman" w:hAnsi="Tahoma" w:cs="Tahoma" w:hint="cs"/>
          <w:color w:val="000000"/>
          <w:sz w:val="26"/>
          <w:szCs w:val="26"/>
          <w:rtl/>
        </w:rPr>
      </w:pPr>
      <w:r w:rsidRPr="00304041">
        <w:rPr>
          <w:rFonts w:ascii="Tahoma" w:eastAsia="Times New Roman" w:hAnsi="Tahoma" w:cs="Tahoma"/>
          <w:color w:val="000000"/>
          <w:sz w:val="26"/>
          <w:szCs w:val="26"/>
          <w:rtl/>
        </w:rPr>
        <w:t>اولا خودتان مى‌دانيد-و الا بدانيد-كه اين مطلب فى الحضور بنحو اشاره القاء مى‌شود. . . كه احتمال مى‌رود به غير اهل برسد. . . و تمام مطالب حضرت عالى در چند بيت شعر عربى عرض شد. . . و فى‌الجمله جواب لازم است. (مختصرى هم بدين صورت بيان مى‌شود</w:t>
      </w:r>
      <w:r w:rsidRPr="00304041">
        <w:rPr>
          <w:rFonts w:ascii="Tahoma" w:eastAsia="Times New Roman" w:hAnsi="Tahoma" w:cs="Tahoma"/>
          <w:color w:val="000000"/>
          <w:sz w:val="26"/>
          <w:szCs w:val="26"/>
        </w:rPr>
        <w:t>) .</w:t>
      </w:r>
    </w:p>
    <w:p w:rsidR="007475AA" w:rsidRPr="00304041" w:rsidRDefault="007475AA" w:rsidP="007475AA">
      <w:pPr>
        <w:bidi/>
        <w:spacing w:after="0" w:line="468" w:lineRule="atLeast"/>
        <w:jc w:val="both"/>
        <w:rPr>
          <w:rFonts w:ascii="Tahoma" w:eastAsia="Times New Roman" w:hAnsi="Tahoma" w:cs="Tahoma"/>
          <w:color w:val="000000"/>
          <w:sz w:val="26"/>
          <w:szCs w:val="26"/>
        </w:rPr>
      </w:pPr>
    </w:p>
    <w:p w:rsidR="00304041" w:rsidRDefault="00304041" w:rsidP="00304041">
      <w:pPr>
        <w:bidi/>
        <w:spacing w:after="0" w:line="468" w:lineRule="atLeast"/>
        <w:jc w:val="both"/>
        <w:rPr>
          <w:rFonts w:ascii="Tahoma" w:eastAsia="Times New Roman" w:hAnsi="Tahoma" w:cs="Tahoma"/>
          <w:color w:val="000000"/>
          <w:sz w:val="26"/>
          <w:szCs w:val="26"/>
          <w:rtl/>
        </w:rPr>
      </w:pPr>
      <w:r w:rsidRPr="00304041">
        <w:rPr>
          <w:rFonts w:ascii="inherit" w:eastAsia="Times New Roman" w:hAnsi="inherit" w:cs="Tahoma"/>
          <w:color w:val="000000"/>
          <w:sz w:val="26"/>
          <w:rtl/>
        </w:rPr>
        <w:t>٢١٠</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ذكر بعضهم قال: كنت أتعبد فى مكان خال. . . إذ دخل علىّ احد، فذعرت، يعنى: على غير ميعاد</w:t>
      </w:r>
      <w:r w:rsidRPr="00304041">
        <w:rPr>
          <w:rFonts w:ascii="Tahoma" w:eastAsia="Times New Roman" w:hAnsi="Tahoma" w:cs="Tahoma"/>
          <w:color w:val="000000"/>
          <w:sz w:val="26"/>
          <w:szCs w:val="26"/>
        </w:rPr>
        <w:t>. . .</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فقال لى: لا تخف. . . فان من أنس بالله لا يخاف</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فقلت: يا سيدى بم يصير الأبدال أبدالا؟</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فقال: بالست الذى ذكره. . . و منها التوكل</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بلى كارى كه شده زود به آن كلمه جليله چسبيده‌ايد، بهتر است باذكار مركبه برگرديد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Pr>
        <w:t>(</w:t>
      </w:r>
      <w:r w:rsidRPr="00304041">
        <w:rPr>
          <w:rFonts w:ascii="Tahoma" w:eastAsia="Times New Roman" w:hAnsi="Tahoma" w:cs="Tahoma"/>
          <w:color w:val="000000"/>
          <w:sz w:val="26"/>
          <w:szCs w:val="26"/>
          <w:rtl/>
        </w:rPr>
        <w:t>بقيه مطالب در پارچه كاغذ على‌حده عرض مى‌شود</w:t>
      </w:r>
      <w:r w:rsidRPr="00304041">
        <w:rPr>
          <w:rFonts w:ascii="Tahoma" w:eastAsia="Times New Roman" w:hAnsi="Tahoma" w:cs="Tahoma"/>
          <w:color w:val="000000"/>
          <w:sz w:val="26"/>
          <w:szCs w:val="26"/>
        </w:rPr>
        <w:t>) .</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و بعد از قدرى. . . حصول استعداد هم. . . ترقى يك جور ديگر است كه عرض مى‌شود. به اين كلمه جليله مراجعه ننمائيد، تا استعداد كامل شود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از ترتيبى كه آگاهان فرموده‌اند نمى‌شود تخلف كرد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حرف را بر خود راه ندهيد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عجله ننمائيد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lastRenderedPageBreak/>
        <w:t>رفق را شعار خود نمائيد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و از اوراد بدادن غير مضايقه نيست. . . الا اينكه محل را ملاحظه نمائيد، تا طلب صادق نديديد ندهيد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و اذاعه اسرار حرام است</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و اجازه ديگر لازم نيست</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و بنده با قرآن استخاره نمى‌كند</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و تمام طرق. . . توسل به ائمه اطهار و توجه تام به مبدأ است</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چونكه صد آمد. . . نود هم پيش ما است</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با دراويش و طريق آنها كارى نداريم</w:t>
      </w:r>
      <w:r w:rsidRPr="00304041">
        <w:rPr>
          <w:rFonts w:ascii="Tahoma" w:eastAsia="Times New Roman" w:hAnsi="Tahoma" w:cs="Tahoma"/>
          <w:color w:val="000000"/>
          <w:sz w:val="26"/>
          <w:szCs w:val="26"/>
        </w:rPr>
        <w:t>.</w:t>
      </w:r>
    </w:p>
    <w:p w:rsidR="00304041" w:rsidRPr="00304041" w:rsidRDefault="00304041" w:rsidP="00304041">
      <w:pPr>
        <w:bidi/>
        <w:spacing w:after="0" w:line="468" w:lineRule="atLeast"/>
        <w:jc w:val="both"/>
        <w:rPr>
          <w:rFonts w:ascii="Tahoma" w:eastAsia="Times New Roman" w:hAnsi="Tahoma" w:cs="Tahoma"/>
          <w:color w:val="000000"/>
          <w:sz w:val="26"/>
          <w:szCs w:val="26"/>
        </w:rPr>
      </w:pPr>
      <w:r w:rsidRPr="00304041">
        <w:rPr>
          <w:rFonts w:ascii="Tahoma" w:eastAsia="Times New Roman" w:hAnsi="Tahoma" w:cs="Tahoma"/>
          <w:color w:val="000000"/>
          <w:sz w:val="26"/>
          <w:szCs w:val="26"/>
          <w:rtl/>
        </w:rPr>
        <w:t>طريقه. . . طريقه علما و فقها است، با صدق و صفا</w:t>
      </w:r>
      <w:r w:rsidRPr="00304041">
        <w:rPr>
          <w:rFonts w:ascii="Tahoma" w:eastAsia="Times New Roman" w:hAnsi="Tahoma" w:cs="Tahoma"/>
          <w:color w:val="000000"/>
          <w:sz w:val="26"/>
          <w:szCs w:val="26"/>
        </w:rPr>
        <w:t>.</w:t>
      </w:r>
    </w:p>
    <w:p w:rsidR="00304041" w:rsidRPr="00304041" w:rsidRDefault="00304041" w:rsidP="00011199">
      <w:pPr>
        <w:bidi/>
        <w:spacing w:after="0" w:line="468" w:lineRule="atLeast"/>
        <w:rPr>
          <w:rFonts w:ascii="Tahoma" w:eastAsia="Times New Roman" w:hAnsi="Tahoma" w:cs="Tahoma"/>
          <w:color w:val="000000"/>
          <w:sz w:val="26"/>
          <w:szCs w:val="26"/>
        </w:rPr>
      </w:pPr>
      <w:r w:rsidRPr="00304041">
        <w:rPr>
          <w:rFonts w:ascii="Tahoma" w:eastAsia="Times New Roman" w:hAnsi="Tahoma" w:cs="Tahoma"/>
          <w:color w:val="000000"/>
          <w:sz w:val="26"/>
          <w:szCs w:val="26"/>
          <w:rtl/>
        </w:rPr>
        <w:t>بلى هم‌صحبت لازم است. . . اگر نشد</w:t>
      </w:r>
      <w:r w:rsidRPr="00304041">
        <w:rPr>
          <w:rFonts w:ascii="Tahoma" w:eastAsia="Times New Roman" w:hAnsi="Tahoma" w:cs="Tahoma"/>
          <w:color w:val="000000"/>
          <w:sz w:val="26"/>
          <w:szCs w:val="26"/>
        </w:rPr>
        <w:t>. . .</w:t>
      </w:r>
    </w:p>
    <w:p w:rsidR="00304041" w:rsidRPr="00304041" w:rsidRDefault="00304041" w:rsidP="00011199">
      <w:pPr>
        <w:bidi/>
        <w:spacing w:after="0" w:line="468" w:lineRule="atLeast"/>
        <w:rPr>
          <w:rFonts w:ascii="Tahoma" w:eastAsia="Times New Roman" w:hAnsi="Tahoma" w:cs="Tahoma"/>
          <w:color w:val="000000"/>
          <w:sz w:val="26"/>
          <w:szCs w:val="26"/>
        </w:rPr>
      </w:pPr>
      <w:r w:rsidRPr="00304041">
        <w:rPr>
          <w:rFonts w:ascii="Tahoma" w:eastAsia="Times New Roman" w:hAnsi="Tahoma" w:cs="Tahoma"/>
          <w:color w:val="000000"/>
          <w:sz w:val="26"/>
          <w:szCs w:val="26"/>
          <w:rtl/>
        </w:rPr>
        <w:t>و دستور كلى به مراجعات كثيره معلوم مى‌شود. . . يك‌دفعه دستور دادن چطور مى‌شود الآن عريضه‌نگار مى‌شوم، يك نفر مخل و نامحرم تشريف دارد، ببينيد حال بنده چه است؟ ! كاغذ را جورى مى‌گردانم كه او نبيند، خيلى عفو فرمائيد، بيشتر از اين عرض</w:t>
      </w:r>
    </w:p>
    <w:p w:rsidR="00011199" w:rsidRDefault="00011199" w:rsidP="00011199">
      <w:pPr>
        <w:bidi/>
        <w:spacing w:after="0" w:line="468" w:lineRule="atLeast"/>
        <w:rPr>
          <w:rFonts w:ascii="Tahoma" w:eastAsia="Times New Roman" w:hAnsi="Tahoma" w:cs="Tahoma"/>
          <w:color w:val="000000"/>
          <w:sz w:val="26"/>
          <w:szCs w:val="26"/>
          <w:rtl/>
        </w:rPr>
      </w:pPr>
      <w:r w:rsidRPr="00011199">
        <w:rPr>
          <w:rFonts w:ascii="inherit" w:eastAsia="Times New Roman" w:hAnsi="inherit" w:cs="Tahoma"/>
          <w:color w:val="000000"/>
          <w:sz w:val="26"/>
          <w:rtl/>
        </w:rPr>
        <w:t>٢١١</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szCs w:val="26"/>
          <w:rtl/>
        </w:rPr>
        <w:t>ندارم. صورت ديگر على‌حده نوشته شده است. سپس نامه را با اين دو بيت عربى به پايان مى‌برند</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فديتك لو عرضت عليك شوقي</w:t>
      </w:r>
      <w:r>
        <w:rPr>
          <w:rFonts w:ascii="Tahoma" w:eastAsia="Times New Roman" w:hAnsi="Tahoma" w:cs="Tahoma" w:hint="cs"/>
          <w:color w:val="000000"/>
          <w:sz w:val="26"/>
          <w:rtl/>
        </w:rPr>
        <w:t>//</w:t>
      </w:r>
      <w:r w:rsidRPr="00011199">
        <w:rPr>
          <w:rFonts w:ascii="Tahoma" w:eastAsia="Times New Roman" w:hAnsi="Tahoma" w:cs="Tahoma"/>
          <w:color w:val="000000"/>
          <w:sz w:val="26"/>
          <w:rtl/>
        </w:rPr>
        <w:t>يملّ السمع من طول الكلام</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فدايت شوم هرگاه بخواهم مراتب علاقه خود را به تو توضيح دهم، همانا از درازى سخن گوش به ملال آيد</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فإني بعد بعدكما كشمس</w:t>
      </w:r>
      <w:r>
        <w:rPr>
          <w:rFonts w:ascii="Tahoma" w:eastAsia="Times New Roman" w:hAnsi="Tahoma" w:cs="Tahoma" w:hint="cs"/>
          <w:color w:val="000000"/>
          <w:sz w:val="26"/>
          <w:rtl/>
        </w:rPr>
        <w:t>//</w:t>
      </w:r>
      <w:r w:rsidRPr="00011199">
        <w:rPr>
          <w:rFonts w:ascii="Tahoma" w:eastAsia="Times New Roman" w:hAnsi="Tahoma" w:cs="Tahoma"/>
          <w:color w:val="000000"/>
          <w:sz w:val="26"/>
          <w:rtl/>
        </w:rPr>
        <w:t>لقد كسفت و صارت في ظلام</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كه من بدون شما مانند آفتابى هستم كه به علت كسوف در تاريكى قرار گرفته است</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szCs w:val="26"/>
          <w:rtl/>
        </w:rPr>
        <w:t>و همراه همين نامه چند بيت شعر عربى است بدين مضمون</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و قد كان قلبي قبل ذا عنك لاهيا</w:t>
      </w:r>
      <w:r>
        <w:rPr>
          <w:rFonts w:ascii="Tahoma" w:eastAsia="Times New Roman" w:hAnsi="Tahoma" w:cs="Tahoma" w:hint="cs"/>
          <w:color w:val="000000"/>
          <w:sz w:val="26"/>
          <w:rtl/>
        </w:rPr>
        <w:t>//</w:t>
      </w:r>
      <w:r w:rsidRPr="00011199">
        <w:rPr>
          <w:rFonts w:ascii="Tahoma" w:eastAsia="Times New Roman" w:hAnsi="Tahoma" w:cs="Tahoma"/>
          <w:color w:val="000000"/>
          <w:sz w:val="26"/>
          <w:rtl/>
        </w:rPr>
        <w:t>و لكنه شوقته فتشوّقا</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پيش از اين قلب من از تو غافل بود، ولى آن را به شوق آوردى پس به شوق آمد</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lastRenderedPageBreak/>
        <w:t>فلا توجلن لا تعجلن و توكلن</w:t>
      </w:r>
      <w:r>
        <w:rPr>
          <w:rFonts w:ascii="Tahoma" w:eastAsia="Times New Roman" w:hAnsi="Tahoma" w:cs="Tahoma" w:hint="cs"/>
          <w:color w:val="000000"/>
          <w:sz w:val="26"/>
          <w:rtl/>
        </w:rPr>
        <w:t>//</w:t>
      </w:r>
      <w:r w:rsidRPr="00011199">
        <w:rPr>
          <w:rFonts w:ascii="Tahoma" w:eastAsia="Times New Roman" w:hAnsi="Tahoma" w:cs="Tahoma"/>
          <w:color w:val="000000"/>
          <w:sz w:val="26"/>
          <w:rtl/>
        </w:rPr>
        <w:t>و رفقا لعل اللّه يجعل مرفقا</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مترس، عجله مكن، توكل نما، آرام باش شايد كه خداى متعال مورد لطف قرار دهد</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فلا تربح الأزواد قطّ بجمعها</w:t>
      </w:r>
      <w:r>
        <w:rPr>
          <w:rFonts w:ascii="Tahoma" w:eastAsia="Times New Roman" w:hAnsi="Tahoma" w:cs="Tahoma" w:hint="cs"/>
          <w:color w:val="000000"/>
          <w:sz w:val="26"/>
          <w:rtl/>
        </w:rPr>
        <w:t>//</w:t>
      </w:r>
      <w:r w:rsidRPr="00011199">
        <w:rPr>
          <w:rFonts w:ascii="Tahoma" w:eastAsia="Times New Roman" w:hAnsi="Tahoma" w:cs="Tahoma"/>
          <w:color w:val="000000"/>
          <w:sz w:val="26"/>
          <w:rtl/>
        </w:rPr>
        <w:t>و قد ربح الأعواض من كان أنفقا</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زياده‌طلبى تو در طى مراحل و گرفتن مطالب جديد سودى ندارد، تو فعلا به آنچه دارى عمل كن كه فايده بسيار خواهى ديد</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و لا تعجلن فالأمر قسم مقدّ</w:t>
      </w:r>
      <w:r>
        <w:rPr>
          <w:rFonts w:ascii="Tahoma" w:eastAsia="Times New Roman" w:hAnsi="Tahoma" w:cs="Tahoma" w:hint="cs"/>
          <w:color w:val="000000"/>
          <w:sz w:val="26"/>
          <w:rtl/>
        </w:rPr>
        <w:t>//</w:t>
      </w:r>
      <w:r w:rsidRPr="00011199">
        <w:rPr>
          <w:rFonts w:ascii="Tahoma" w:eastAsia="Times New Roman" w:hAnsi="Tahoma" w:cs="Tahoma"/>
          <w:color w:val="000000"/>
          <w:sz w:val="26"/>
          <w:rtl/>
        </w:rPr>
        <w:t>رسيأتيك ما ترضى و تأخذ في الرقى</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شتاب مكن كه سهم هركس تقدير و تعيين شده است و سهم خوشنودكننده تو خواهد رسيد و به پيشرفت نايل خواهى شد</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توكل على الرّبّ الكريم أ لا ترى</w:t>
      </w:r>
      <w:r>
        <w:rPr>
          <w:rFonts w:ascii="Tahoma" w:eastAsia="Times New Roman" w:hAnsi="Tahoma" w:cs="Tahoma" w:hint="cs"/>
          <w:color w:val="000000"/>
          <w:sz w:val="26"/>
          <w:rtl/>
        </w:rPr>
        <w:t>//</w:t>
      </w:r>
      <w:r w:rsidRPr="00011199">
        <w:rPr>
          <w:rFonts w:ascii="Tahoma" w:eastAsia="Times New Roman" w:hAnsi="Tahoma" w:cs="Tahoma"/>
          <w:color w:val="000000"/>
          <w:sz w:val="26"/>
          <w:rtl/>
        </w:rPr>
        <w:t>كفايته من قد توكّل و اتقى</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بر خداى كريم توكل كن مگر كفايت او را براى هر توكل‌كننده و پرهيزكارى نمى‌دانى؟</w:t>
      </w:r>
      <w:r w:rsidRPr="00011199">
        <w:rPr>
          <w:rFonts w:ascii="Tahoma" w:eastAsia="Times New Roman" w:hAnsi="Tahoma" w:cs="Tahoma"/>
          <w:color w:val="000000"/>
          <w:sz w:val="26"/>
          <w:szCs w:val="26"/>
        </w:rPr>
        <w:t xml:space="preserve"> !</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إليك كتاب الحق فاقرأه ماكثا</w:t>
      </w:r>
      <w:r>
        <w:rPr>
          <w:rFonts w:ascii="Tahoma" w:eastAsia="Times New Roman" w:hAnsi="Tahoma" w:cs="Tahoma" w:hint="cs"/>
          <w:color w:val="000000"/>
          <w:sz w:val="26"/>
          <w:rtl/>
        </w:rPr>
        <w:t>//</w:t>
      </w:r>
      <w:r w:rsidRPr="00011199">
        <w:rPr>
          <w:rFonts w:ascii="Tahoma" w:eastAsia="Times New Roman" w:hAnsi="Tahoma" w:cs="Tahoma"/>
          <w:color w:val="000000"/>
          <w:sz w:val="26"/>
          <w:rtl/>
        </w:rPr>
        <w:t>لترقى به حتى تلذّد (في ظ) باللقا</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اين قرآن در اختيار تو است پس آن را با دقت بخوان تا به مراتب عالى رسيده</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szCs w:val="26"/>
          <w:rtl/>
        </w:rPr>
        <w:t>و لذت برى</w:t>
      </w:r>
      <w:r w:rsidRPr="00011199">
        <w:rPr>
          <w:rFonts w:ascii="Tahoma" w:eastAsia="Times New Roman" w:hAnsi="Tahoma" w:cs="Tahoma"/>
          <w:color w:val="000000"/>
          <w:sz w:val="26"/>
          <w:szCs w:val="26"/>
        </w:rPr>
        <w:t>.</w:t>
      </w:r>
    </w:p>
    <w:p w:rsidR="00011199" w:rsidRDefault="00011199" w:rsidP="00011199">
      <w:pPr>
        <w:bidi/>
        <w:spacing w:after="0" w:line="468" w:lineRule="atLeast"/>
        <w:rPr>
          <w:rFonts w:ascii="Tahoma" w:eastAsia="Times New Roman" w:hAnsi="Tahoma" w:cs="Tahoma"/>
          <w:color w:val="000000"/>
          <w:sz w:val="26"/>
          <w:rtl/>
        </w:rPr>
      </w:pPr>
      <w:r w:rsidRPr="00011199">
        <w:rPr>
          <w:rFonts w:ascii="inherit" w:eastAsia="Times New Roman" w:hAnsi="inherit" w:cs="Tahoma"/>
          <w:color w:val="000000"/>
          <w:sz w:val="26"/>
          <w:rtl/>
        </w:rPr>
        <w:t>٢١٢</w:t>
      </w:r>
    </w:p>
    <w:p w:rsidR="00011199" w:rsidRDefault="00011199" w:rsidP="00011199">
      <w:pPr>
        <w:bidi/>
        <w:spacing w:after="0" w:line="468" w:lineRule="atLeast"/>
        <w:rPr>
          <w:rFonts w:ascii="Tahoma" w:eastAsia="Times New Roman" w:hAnsi="Tahoma" w:cs="Tahoma" w:hint="cs"/>
          <w:color w:val="000000"/>
          <w:sz w:val="26"/>
          <w:szCs w:val="26"/>
          <w:rtl/>
        </w:rPr>
      </w:pPr>
      <w:r w:rsidRPr="00011199">
        <w:rPr>
          <w:rFonts w:ascii="Tahoma" w:eastAsia="Times New Roman" w:hAnsi="Tahoma" w:cs="Tahoma"/>
          <w:color w:val="000000"/>
          <w:sz w:val="26"/>
          <w:rtl/>
        </w:rPr>
        <w:t>و في الصبح فاسجد شاكرا و مسبحا</w:t>
      </w:r>
      <w:r>
        <w:rPr>
          <w:rFonts w:ascii="Tahoma" w:eastAsia="Times New Roman" w:hAnsi="Tahoma" w:cs="Tahoma" w:hint="cs"/>
          <w:color w:val="000000"/>
          <w:sz w:val="26"/>
          <w:rtl/>
        </w:rPr>
        <w:t>//</w:t>
      </w:r>
      <w:r w:rsidRPr="00011199">
        <w:rPr>
          <w:rFonts w:ascii="Tahoma" w:eastAsia="Times New Roman" w:hAnsi="Tahoma" w:cs="Tahoma"/>
          <w:color w:val="000000"/>
          <w:sz w:val="26"/>
          <w:rtl/>
        </w:rPr>
        <w:t>تراك تراب الأرض لا أصل لاصقا</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بهنگام صبح سجده سپاسگزارى را برقرار كن و او را ثنا بگو و آن‌چنان به خاك بچسب كه گوئى جزء خاك زمينى (و ديده و محسوس نباش</w:t>
      </w:r>
      <w:r w:rsidRPr="00011199">
        <w:rPr>
          <w:rFonts w:ascii="Tahoma" w:eastAsia="Times New Roman" w:hAnsi="Tahoma" w:cs="Tahoma"/>
          <w:color w:val="000000"/>
          <w:sz w:val="26"/>
          <w:szCs w:val="26"/>
        </w:rPr>
        <w:t>) .</w:t>
      </w:r>
    </w:p>
    <w:p w:rsidR="007475AA" w:rsidRPr="00011199" w:rsidRDefault="007475AA" w:rsidP="007475AA">
      <w:pPr>
        <w:bidi/>
        <w:spacing w:after="0" w:line="468" w:lineRule="atLeast"/>
        <w:rPr>
          <w:rFonts w:ascii="Tahoma" w:eastAsia="Times New Roman" w:hAnsi="Tahoma" w:cs="Tahoma"/>
          <w:color w:val="000000"/>
          <w:sz w:val="26"/>
          <w:szCs w:val="26"/>
        </w:rPr>
      </w:pP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Pr>
        <w:t>«</w:t>
      </w:r>
      <w:r w:rsidRPr="00011199">
        <w:rPr>
          <w:rFonts w:ascii="Tahoma" w:eastAsia="Times New Roman" w:hAnsi="Tahoma" w:cs="Tahoma"/>
          <w:color w:val="000000"/>
          <w:sz w:val="26"/>
          <w:szCs w:val="26"/>
          <w:rtl/>
        </w:rPr>
        <w:t>تصفيه» و «تحليه» و «تخليه» و «تجليه» از مصطلحات اهل سير و سلوك است. آنها عبارتند از مراحل تطهير و تنزيه كه لازم است سالك آنها را بگذراند تا به مرحله عمل به اوراد و تسبيحات برسد، آنگاه به كارهاى ذهنى و فكرى و نفسانى، مانند تمرين جهت دور كردن آنچه به ذهن خطور مى‌كند، و متمركز كردن ذهن، و توجه به عوالم قلب، و سپس سير و حركت به سوى كمالات نفسانى، تا بدين‌وسيله نشانه‌ها بر او متجلى گردد و انوار و فيوضات و الطاف خدائى بر او تابيدن بگيرد</w:t>
      </w:r>
      <w:r w:rsidRPr="00011199">
        <w:rPr>
          <w:rFonts w:ascii="Tahoma" w:eastAsia="Times New Roman" w:hAnsi="Tahoma" w:cs="Tahoma"/>
          <w:color w:val="000000"/>
          <w:sz w:val="26"/>
          <w:szCs w:val="26"/>
        </w:rPr>
        <w:t>.</w:t>
      </w:r>
    </w:p>
    <w:p w:rsidR="00011199" w:rsidRDefault="00011199" w:rsidP="007475AA">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lastRenderedPageBreak/>
        <w:t>راهيان سير و سلوك اين مراتب را در كتب خود مشروحا ذكر نموده‌اند. در صورت امكان، هنگام تلخيص رساله سيد مهدى بحر العلوم (قدس سره) و ترجمه آنكه اخيرا در تهران منتشر گرديده است، به اين موضوع اشاره‌اى خواهيم نمود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Default="00011199" w:rsidP="007475AA">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بمحاسن ظنون عقل افسرده مرا اغارت. . . شايد منظور آن باشد كه جناب ايشان خواسته‌اند بگويند كه نامبرده به جنابش گمان نيك نموده‌اند، و شايد هم خواسته‌اند بگويند كه باوجود كاهلى و سستى نسبت به من خوش‌گمان بوده‌اى، و اين تفكر تو درباره من سبب وجد و نشاط من شده است. . . و همين طرز برخورد در بيت ذيل محسوس است كه فرمايد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rtl/>
        </w:rPr>
        <w:t>و قد كان قلبى قبل ذا عنك لاهيا</w:t>
      </w:r>
      <w:r>
        <w:rPr>
          <w:rFonts w:ascii="Tahoma" w:eastAsia="Times New Roman" w:hAnsi="Tahoma" w:cs="Tahoma" w:hint="cs"/>
          <w:color w:val="000000"/>
          <w:sz w:val="26"/>
          <w:rtl/>
        </w:rPr>
        <w:t>//</w:t>
      </w:r>
      <w:r w:rsidRPr="00011199">
        <w:rPr>
          <w:rFonts w:ascii="Tahoma" w:eastAsia="Times New Roman" w:hAnsi="Tahoma" w:cs="Tahoma"/>
          <w:color w:val="000000"/>
          <w:sz w:val="26"/>
          <w:rtl/>
        </w:rPr>
        <w:t>و لكنه شوقته فتشوقا</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حرف را بر خود راه ندهيد. . . كه از آن به سخن دل (نفس) تعبير مى‌كنند. و مقصود آن است كه هرگاه سالك جهت آماده شدن براى ورد با خود خلوت كند يا اينكه قصد كند ذهن خود را از هر نوع مشغوليت ذهنى به دور نگهدارد (و آماده دريافت شود) ذهن دچار اين پديده و حالت (حديث و سخن نفس) مى‌گردد و براى رهائى از اين حالت نياز به رياضت شاق پيدا مى‌كند، و شايد هم، به تفاوت افراد، نياز به زمانى طولانى پيدا كند</w:t>
      </w:r>
      <w:r w:rsidRPr="00011199">
        <w:rPr>
          <w:rFonts w:ascii="Tahoma" w:eastAsia="Times New Roman" w:hAnsi="Tahoma" w:cs="Tahoma"/>
          <w:color w:val="000000"/>
          <w:sz w:val="26"/>
          <w:szCs w:val="26"/>
        </w:rPr>
        <w:t>.</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اولا خودتان مى‌دانيد. . . اين مطالب عرفانى بايد حضورى، بين استاد و شاگرد، القا</w:t>
      </w:r>
    </w:p>
    <w:p w:rsidR="00011199" w:rsidRDefault="00011199" w:rsidP="00011199">
      <w:pPr>
        <w:bidi/>
        <w:spacing w:after="0" w:line="468" w:lineRule="atLeast"/>
        <w:jc w:val="both"/>
        <w:rPr>
          <w:rFonts w:ascii="Tahoma" w:eastAsia="Times New Roman" w:hAnsi="Tahoma" w:cs="Tahoma"/>
          <w:color w:val="000000"/>
          <w:sz w:val="26"/>
          <w:szCs w:val="26"/>
          <w:rtl/>
        </w:rPr>
      </w:pPr>
      <w:r w:rsidRPr="00011199">
        <w:rPr>
          <w:rFonts w:ascii="inherit" w:eastAsia="Times New Roman" w:hAnsi="inherit" w:cs="Tahoma"/>
          <w:color w:val="000000"/>
          <w:sz w:val="26"/>
          <w:rtl/>
        </w:rPr>
        <w:t>٢١٣</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شود تا مبادا دست اغيار بيفتد، و اين، كار صحيحى نيست</w:t>
      </w:r>
      <w:r w:rsidRPr="00011199">
        <w:rPr>
          <w:rFonts w:ascii="Tahoma" w:eastAsia="Times New Roman" w:hAnsi="Tahoma" w:cs="Tahoma"/>
          <w:color w:val="000000"/>
          <w:sz w:val="26"/>
          <w:szCs w:val="26"/>
        </w:rPr>
        <w:t>.</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زيرا روش ايشان سكوت و خوددارى از بيان اسرار و پنهان ماندن آن نزد خود بود</w:t>
      </w:r>
      <w:r w:rsidRPr="00011199">
        <w:rPr>
          <w:rFonts w:ascii="Tahoma" w:eastAsia="Times New Roman" w:hAnsi="Tahoma" w:cs="Tahoma"/>
          <w:color w:val="000000"/>
          <w:sz w:val="26"/>
          <w:szCs w:val="26"/>
        </w:rPr>
        <w:t>.</w:t>
      </w:r>
    </w:p>
    <w:p w:rsidR="00011199" w:rsidRDefault="00011199" w:rsidP="007475AA">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و از مطلب چنين برداشت مى‌شود كه گويا سؤال‌كننده به هنگام ذكر، نوعى ترس و تشويش خاطر او را فرا مى‌گيرد، بخصوص كسانى كه به خلوتگاه مى‌روند و در مراحل نخستين مى‌باشند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Default="00011199" w:rsidP="00011199">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 xml:space="preserve">ارباب سير و سلوك در كتب خود به اين حالت به‌طور مفصل اشاره نموده‌اند، و گويا اين حالتى است كه پس از تكان شديدى كه انسان در نتيجه توجه و تمركز به احوال قلبى دچار آن مى‌شود براى او حاصل مى‌گردد، حالات روحى‌اى كه ضمن آن انسان سعى </w:t>
      </w:r>
      <w:r w:rsidRPr="00011199">
        <w:rPr>
          <w:rFonts w:ascii="Tahoma" w:eastAsia="Times New Roman" w:hAnsi="Tahoma" w:cs="Tahoma"/>
          <w:color w:val="000000"/>
          <w:sz w:val="26"/>
          <w:szCs w:val="26"/>
          <w:rtl/>
        </w:rPr>
        <w:lastRenderedPageBreak/>
        <w:t>مى‌كند هرچه به ذهن خطور مى‌كند، رد و نفى نمايد و كليه حواس خود را در نقطه معينى متمركز كند، و گرفتار صور مثالى‌اى مى‌شود كه در مقابل او مجسم مى‌شوند و اين در حالى است كه حواس ظاهرى هنوز به فعاليت خود ادامه مى‌دهند، اما با روبرو شدن با اين وضعيت، آدم به كلى دچار اضطراب و پريشانى و شايد هم ترس و وحشت مى‌گردد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Default="00011199" w:rsidP="00011199">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ولى بعدا در اثر تمرينات و عادت به مسلط شدن بر خود، ديگر حواس ظاهرى فاقد توانائى لازم مى‌شوند، و به هنگام خلوت كردن و خواندن اوراد به كلى از كار مى‌افتند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Default="00011199" w:rsidP="00011199">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بهمين جهت دل و حواس باطنى براى فعاليت، قوى مى‌گردد. اضافه مى‌نمايم كه اين مطالب با اين الفاظ توسط صاحب‌نظران و اهل فن بيان نشده است، اما كوشش نمودم با اين الفاظ درك مطلب را به ذهن نزديك و آسان گردانم. اين مطلب هم بايد افزوده شود كه تخيل و حالاتى كه بر نفس آدمى مى‌گذرد و همچنين قدرت اوهام اثر و نقش بسيار با اهميتى در به وجود آمدن اين حالات غير منتظره دارند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Pr="00011199" w:rsidRDefault="00011199" w:rsidP="00011199">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كارى كه شده. . . گويا اين قسمت اشاره به اين مطلب است كه آنچه اتفاق افتاده است در نتيجه راهنمائى‌هاى ايشان نبوده است، زيرا مريد و خواستار، بايد تعليمات لازم را به خاطر جلوگيرى از پاره‌اى محذورات و حوادث غير مترقبه، مرحله به مرحله از استاد فراگيرد</w:t>
      </w:r>
      <w:r w:rsidRPr="00011199">
        <w:rPr>
          <w:rFonts w:ascii="Tahoma" w:eastAsia="Times New Roman" w:hAnsi="Tahoma" w:cs="Tahoma"/>
          <w:color w:val="000000"/>
          <w:sz w:val="26"/>
          <w:szCs w:val="26"/>
        </w:rPr>
        <w:t>.</w:t>
      </w:r>
    </w:p>
    <w:p w:rsidR="00011199" w:rsidRDefault="00011199" w:rsidP="00011199">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و بعد از قدرى حصول استعداد. . . زيرا پيشرفت به صورت ديگر خواهد بود و استاد است كه برحسب عرف ايشان، راهنما خواهد بود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szCs w:val="26"/>
          <w:rtl/>
        </w:rPr>
        <w:t>به اين كلمه جليله مراجعه ننمائيد. . . مقصود آن است كه ديگر اين ورد مورد عمل را</w:t>
      </w:r>
    </w:p>
    <w:p w:rsidR="00011199" w:rsidRDefault="00011199" w:rsidP="00011199">
      <w:pPr>
        <w:spacing w:after="0" w:line="468" w:lineRule="atLeast"/>
        <w:jc w:val="right"/>
        <w:rPr>
          <w:rFonts w:ascii="Tahoma" w:eastAsia="Times New Roman" w:hAnsi="Tahoma" w:cs="Tahoma"/>
          <w:color w:val="000000"/>
          <w:sz w:val="26"/>
          <w:szCs w:val="26"/>
          <w:rtl/>
        </w:rPr>
      </w:pPr>
      <w:r w:rsidRPr="00011199">
        <w:rPr>
          <w:rFonts w:ascii="inherit" w:eastAsia="Times New Roman" w:hAnsi="inherit" w:cs="Tahoma"/>
          <w:color w:val="000000"/>
          <w:sz w:val="26"/>
          <w:rtl/>
        </w:rPr>
        <w:t>٢١</w:t>
      </w:r>
      <w:r w:rsidRPr="00011199">
        <w:rPr>
          <w:rFonts w:ascii="inherit" w:eastAsia="Times New Roman" w:hAnsi="inherit" w:cs="Tahoma"/>
          <w:color w:val="000000"/>
          <w:sz w:val="26"/>
          <w:rtl/>
          <w:lang w:bidi="fa-IR"/>
        </w:rPr>
        <w:t>۴</w:t>
      </w:r>
    </w:p>
    <w:p w:rsidR="00011199" w:rsidRDefault="00011199" w:rsidP="00011199">
      <w:pPr>
        <w:bidi/>
        <w:spacing w:after="0" w:line="468" w:lineRule="atLeast"/>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انجام ندهد مگر هنگامى كه اجازه استفاده از آن به او داده شود، يعنى پس از مهيا شدن به اندازه كافى</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rPr>
          <w:rFonts w:ascii="Tahoma" w:eastAsia="Times New Roman" w:hAnsi="Tahoma" w:cs="Tahoma"/>
          <w:color w:val="000000"/>
          <w:sz w:val="26"/>
          <w:szCs w:val="26"/>
        </w:rPr>
      </w:pPr>
    </w:p>
    <w:p w:rsidR="00011199" w:rsidRDefault="00011199" w:rsidP="00011199">
      <w:pPr>
        <w:bidi/>
        <w:spacing w:after="0" w:line="468" w:lineRule="atLeast"/>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lastRenderedPageBreak/>
        <w:t>از ترتيبى كه آگاهان فرموده‌اند. . . سالك را برنامه‌هائى است كه بايد يك‌به‌يك آنها را طى نمايد. در اصطلاح، به آنها «طريقه» گفته مى‌شود. روش و طريقه را معمولا مرشد بعدى از قبلى مى‌گيرد. به همين ترتيب در اينجا تذكر مى‌دهند كه نبايد از ترتيب ذكر شده تخطى نمايد، همان روشهايى كه «اهل معرفت» آنها را به كار بسته‌اند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rPr>
          <w:rFonts w:ascii="Tahoma" w:eastAsia="Times New Roman" w:hAnsi="Tahoma" w:cs="Tahoma"/>
          <w:color w:val="000000"/>
          <w:sz w:val="26"/>
          <w:szCs w:val="26"/>
        </w:rPr>
      </w:pPr>
    </w:p>
    <w:p w:rsidR="00011199" w:rsidRDefault="00011199" w:rsidP="00011199">
      <w:pPr>
        <w:bidi/>
        <w:spacing w:after="0" w:line="468" w:lineRule="atLeast"/>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حرف را بر خود راه ندهيد. . . مقصود آن است كه به سخنان نفس خود توجه نكن، همان گونه كه قبلا بدان اشاره رفت</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rPr>
          <w:rFonts w:ascii="Tahoma" w:eastAsia="Times New Roman" w:hAnsi="Tahoma" w:cs="Tahoma"/>
          <w:color w:val="000000"/>
          <w:sz w:val="26"/>
          <w:szCs w:val="26"/>
        </w:rPr>
      </w:pPr>
    </w:p>
    <w:p w:rsidR="00011199" w:rsidRDefault="00011199" w:rsidP="007475AA">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رفق را شعار خود نمائيد. . . كلمه «شعار» به معنى لباس مماس به موى بدن است؛ چنين به نظر مى‌آيد كه منظور از آن عادت دادن و رياضت دادن نفس به عبادت به صورت تدريجى است</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از دادن اوراد به غير مضايقه نيست. . . يعنى ايشان (رحمة الله عليه) به‌عنوان مرشد با دادن اوراد، اعلام موافقت مى‌فرمايند، منتها تحت شرائط خاصى</w:t>
      </w:r>
      <w:r w:rsidRPr="00011199">
        <w:rPr>
          <w:rFonts w:ascii="Tahoma" w:eastAsia="Times New Roman" w:hAnsi="Tahoma" w:cs="Tahoma"/>
          <w:color w:val="000000"/>
          <w:sz w:val="26"/>
          <w:szCs w:val="26"/>
        </w:rPr>
        <w:t>.</w:t>
      </w:r>
    </w:p>
    <w:p w:rsidR="00011199" w:rsidRDefault="00011199" w:rsidP="007475AA">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اذاعه اسرار حرام است. . . پنهان كردن اسرار و حرام بودن انتشار آنها را مورد تأكيد قرار مى‌دهند. زيرا علماى اخلاق و عرفان بر اين امر اتفاق‌نظر دارند، و آن را مورد تعهد و التزام خود قرار داده‌اند. و آن را عللى است كه در جاى خود بدانها اشاره خواهد شد، اما بطور خلاصه مى‌توان آنها را اين‌گونه بيان نمود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Default="00011199" w:rsidP="007475AA">
      <w:pPr>
        <w:bidi/>
        <w:spacing w:after="0" w:line="468" w:lineRule="atLeast"/>
        <w:jc w:val="both"/>
        <w:rPr>
          <w:rFonts w:ascii="Tahoma" w:eastAsia="Times New Roman" w:hAnsi="Tahoma" w:cs="Tahoma" w:hint="cs"/>
          <w:color w:val="000000"/>
          <w:sz w:val="26"/>
          <w:szCs w:val="26"/>
          <w:rtl/>
        </w:rPr>
      </w:pPr>
      <w:r w:rsidRPr="00011199">
        <w:rPr>
          <w:rFonts w:ascii="Tahoma" w:eastAsia="Times New Roman" w:hAnsi="Tahoma" w:cs="Tahoma"/>
          <w:color w:val="000000"/>
          <w:sz w:val="26"/>
          <w:szCs w:val="26"/>
          <w:rtl/>
        </w:rPr>
        <w:t>مرشد و شيخ مانند طبيب است و احوال مريضان، اسرارى است كه بايد آنها را پنهان داشت، از طرفى نبايد هرچه را كه بدان آگاهى پيدا مى‌كنيم بر زبان آوريم؛ نفوس و عقول ما جهت پذيرش امور، از نظر قدرت و ظرفيت، بسيار متفاوتند</w:t>
      </w:r>
      <w:r w:rsidRPr="00011199">
        <w:rPr>
          <w:rFonts w:ascii="Tahoma" w:eastAsia="Times New Roman" w:hAnsi="Tahoma" w:cs="Tahoma"/>
          <w:color w:val="000000"/>
          <w:sz w:val="26"/>
          <w:szCs w:val="26"/>
        </w:rPr>
        <w:t>.</w:t>
      </w:r>
    </w:p>
    <w:p w:rsidR="007475AA" w:rsidRPr="00011199" w:rsidRDefault="007475AA" w:rsidP="007475AA">
      <w:pPr>
        <w:bidi/>
        <w:spacing w:after="0" w:line="468" w:lineRule="atLeast"/>
        <w:jc w:val="both"/>
        <w:rPr>
          <w:rFonts w:ascii="Tahoma" w:eastAsia="Times New Roman" w:hAnsi="Tahoma" w:cs="Tahoma"/>
          <w:color w:val="000000"/>
          <w:sz w:val="26"/>
          <w:szCs w:val="26"/>
        </w:rPr>
      </w:pP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اجازه ديگر لازم نيست. . . ظاهرا براى اوراد خواندن يا ملزم كردن خود به انجام ذكرى خاص اجازه مى‌گيرند، و حتى منكر اثرات «ورد» يا «اورادى» هستند كه بدون اجازه مرشد صورت گرفته باشد</w:t>
      </w:r>
      <w:r w:rsidRPr="00011199">
        <w:rPr>
          <w:rFonts w:ascii="Tahoma" w:eastAsia="Times New Roman" w:hAnsi="Tahoma" w:cs="Tahoma"/>
          <w:color w:val="000000"/>
          <w:sz w:val="26"/>
          <w:szCs w:val="26"/>
        </w:rPr>
        <w:t>.</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lastRenderedPageBreak/>
        <w:t>بنده با قرآن استخاره نمى‌كنم. . . آرى اين نظر قاطع ايشان در اين مورد است، و هرگاه ايشان را به گرفتن استخاره با قرآن مكلف مى‌نمودند مى‌گفتند من آيۀ شريفه را استخراج و قرائت مى‌نمايم و خود درخواست‌كننده، برداشت لازم را از آن بنمايد</w:t>
      </w:r>
      <w:r w:rsidRPr="00011199">
        <w:rPr>
          <w:rFonts w:ascii="Tahoma" w:eastAsia="Times New Roman" w:hAnsi="Tahoma" w:cs="Tahoma"/>
          <w:color w:val="000000"/>
          <w:sz w:val="26"/>
          <w:szCs w:val="26"/>
        </w:rPr>
        <w:t>.</w:t>
      </w:r>
    </w:p>
    <w:p w:rsidR="00011199" w:rsidRDefault="00011199" w:rsidP="007475AA">
      <w:pPr>
        <w:bidi/>
        <w:spacing w:after="0" w:line="468" w:lineRule="atLeast"/>
        <w:jc w:val="both"/>
        <w:rPr>
          <w:rFonts w:ascii="Tahoma" w:eastAsia="Times New Roman" w:hAnsi="Tahoma" w:cs="Tahoma"/>
          <w:color w:val="000000"/>
          <w:sz w:val="26"/>
          <w:szCs w:val="26"/>
          <w:rtl/>
        </w:rPr>
      </w:pPr>
      <w:r w:rsidRPr="00011199">
        <w:rPr>
          <w:rFonts w:ascii="inherit" w:eastAsia="Times New Roman" w:hAnsi="inherit" w:cs="Tahoma"/>
          <w:color w:val="000000"/>
          <w:sz w:val="26"/>
          <w:rtl/>
        </w:rPr>
        <w:t>٢١</w:t>
      </w:r>
      <w:r w:rsidRPr="00011199">
        <w:rPr>
          <w:rFonts w:ascii="inherit" w:eastAsia="Times New Roman" w:hAnsi="inherit" w:cs="Tahoma"/>
          <w:color w:val="000000"/>
          <w:sz w:val="26"/>
          <w:rtl/>
          <w:lang w:bidi="fa-IR"/>
        </w:rPr>
        <w:t>۵</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تمام طرق. . . در توسل به ائمه اطهار منحصر است. . . شايد مقصود ايشان اين باشد كه مرجع بزرگان هر طريقت (حتى اهل سنت) بالاخره يكى از ائمه است، همچنان‌كه اين مطلب به‌طور مفصل در كتب مربوط به آن ذكر شده است</w:t>
      </w:r>
      <w:r w:rsidRPr="00011199">
        <w:rPr>
          <w:rFonts w:ascii="Tahoma" w:eastAsia="Times New Roman" w:hAnsi="Tahoma" w:cs="Tahoma"/>
          <w:color w:val="000000"/>
          <w:sz w:val="26"/>
          <w:szCs w:val="26"/>
        </w:rPr>
        <w:t>.</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شايد هم منظور ايشان اين باشد كه همه طريقتها باطل است مگر اينكه منتهى به ائمه اطهار (عليهم السلام) باشد و بايد جهت رسيدن به مراتب عرفانى و عروج توحيدى به ايشان متوسل شد. اگر طريقتى يافت شود كه فاقد اين خصوصيت باشد، از نظر ايشان بى‌ارزش است. به‌همين‌جهت ملاحظه مى‌كنيم كه ايشان سخنان خود را اين‌گونه دنبال مى‌كنند (با دراويش و طريق آنها ما را كارى نيست) . روش ما همان روش علماى ما و فقهاى ماست كه به ايشان (عليهم السلام) منتهى مى‌شود؛ آنان روشنگران راه ما هستند</w:t>
      </w:r>
      <w:r w:rsidRPr="00011199">
        <w:rPr>
          <w:rFonts w:ascii="Tahoma" w:eastAsia="Times New Roman" w:hAnsi="Tahoma" w:cs="Tahoma"/>
          <w:color w:val="000000"/>
          <w:sz w:val="26"/>
          <w:szCs w:val="26"/>
        </w:rPr>
        <w:t>.</w:t>
      </w:r>
    </w:p>
    <w:p w:rsidR="007475AA" w:rsidRDefault="007475AA" w:rsidP="007475AA">
      <w:pPr>
        <w:bidi/>
        <w:spacing w:after="0" w:line="468" w:lineRule="atLeast"/>
        <w:jc w:val="both"/>
        <w:rPr>
          <w:rFonts w:ascii="Tahoma" w:eastAsia="Times New Roman" w:hAnsi="Tahoma" w:cs="Tahoma" w:hint="cs"/>
          <w:color w:val="000000"/>
          <w:sz w:val="26"/>
          <w:szCs w:val="26"/>
          <w:rtl/>
        </w:rPr>
      </w:pP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اينك نامه‌اى ديگر</w:t>
      </w:r>
      <w:r w:rsidRPr="00011199">
        <w:rPr>
          <w:rFonts w:ascii="Tahoma" w:eastAsia="Times New Roman" w:hAnsi="Tahoma" w:cs="Tahoma"/>
          <w:color w:val="000000"/>
          <w:sz w:val="26"/>
          <w:szCs w:val="26"/>
        </w:rPr>
        <w:t>:</w:t>
      </w:r>
    </w:p>
    <w:p w:rsidR="007475AA" w:rsidRDefault="007475AA" w:rsidP="007475AA">
      <w:pPr>
        <w:bidi/>
        <w:spacing w:after="0" w:line="468" w:lineRule="atLeast"/>
        <w:jc w:val="both"/>
        <w:rPr>
          <w:rFonts w:ascii="Tahoma" w:eastAsia="Times New Roman" w:hAnsi="Tahoma" w:cs="Tahoma" w:hint="cs"/>
          <w:color w:val="000000"/>
          <w:sz w:val="26"/>
          <w:szCs w:val="26"/>
          <w:rtl/>
        </w:rPr>
      </w:pP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بسم الله الرحمن الرحيم</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Pr>
        <w:t>«</w:t>
      </w:r>
      <w:r w:rsidRPr="00011199">
        <w:rPr>
          <w:rFonts w:ascii="Tahoma" w:eastAsia="Times New Roman" w:hAnsi="Tahoma" w:cs="Tahoma"/>
          <w:color w:val="000000"/>
          <w:sz w:val="26"/>
          <w:szCs w:val="26"/>
          <w:rtl/>
        </w:rPr>
        <w:t>الحمد لله الملك العلام و الصلاة و السلام على سيد الرسل و آله الكرام الفخام</w:t>
      </w:r>
      <w:r w:rsidRPr="00011199">
        <w:rPr>
          <w:rFonts w:ascii="Tahoma" w:eastAsia="Times New Roman" w:hAnsi="Tahoma" w:cs="Tahoma"/>
          <w:color w:val="000000"/>
          <w:sz w:val="26"/>
          <w:szCs w:val="26"/>
        </w:rPr>
        <w:t>.</w:t>
      </w:r>
    </w:p>
    <w:p w:rsidR="00011199" w:rsidRPr="00011199" w:rsidRDefault="00011199" w:rsidP="007475AA">
      <w:pPr>
        <w:bidi/>
        <w:spacing w:after="0" w:line="468" w:lineRule="atLeast"/>
        <w:jc w:val="both"/>
        <w:rPr>
          <w:rFonts w:ascii="Tahoma" w:eastAsia="Times New Roman" w:hAnsi="Tahoma" w:cs="Tahoma"/>
          <w:color w:val="000000"/>
          <w:sz w:val="26"/>
          <w:szCs w:val="26"/>
        </w:rPr>
      </w:pPr>
      <w:r w:rsidRPr="00011199">
        <w:rPr>
          <w:rFonts w:ascii="Tahoma" w:eastAsia="Times New Roman" w:hAnsi="Tahoma" w:cs="Tahoma"/>
          <w:color w:val="000000"/>
          <w:sz w:val="26"/>
          <w:szCs w:val="26"/>
          <w:rtl/>
        </w:rPr>
        <w:t>و بعد. . . جعلت فداك، در رقيمه فخيمه قلمى شده بود، كه اگر مطالب علمى و عرفانى باشد به جناب‌عالى عريضه‌نگار شود، و الا منتظر جواب نيستيد. اين فرمايش از صفاى ذات ملكوتى الصفات آن جناب است. ولى واضح است كه مطالب عاليه در طى مراتب جاريه بنحو اشاره به اهلش معلوم است</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وه چه خوش باشد كه سر دلبران</w:t>
      </w:r>
      <w:r>
        <w:rPr>
          <w:rFonts w:ascii="Tahoma" w:eastAsia="Times New Roman" w:hAnsi="Tahoma" w:cs="Tahoma" w:hint="cs"/>
          <w:color w:val="000000"/>
          <w:sz w:val="26"/>
          <w:rtl/>
        </w:rPr>
        <w:t>//</w:t>
      </w:r>
      <w:r w:rsidRPr="00011199">
        <w:rPr>
          <w:rFonts w:ascii="Tahoma" w:eastAsia="Times New Roman" w:hAnsi="Tahoma" w:cs="Tahoma"/>
          <w:color w:val="000000"/>
          <w:sz w:val="26"/>
          <w:rtl/>
        </w:rPr>
        <w:t>گفته آيد در حديث ديگران</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سپس، مانند معمول در ساير نامه‌ها، به درج ابياتى عربى كه فى‌البداهه سروده‌اند مى‌پردازند، و من به اين چهار بيت از آنها دست يافتم</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Pr>
        <w:lastRenderedPageBreak/>
        <w:t>«</w:t>
      </w:r>
      <w:r w:rsidRPr="00011199">
        <w:rPr>
          <w:rFonts w:ascii="Tahoma" w:eastAsia="Times New Roman" w:hAnsi="Tahoma" w:cs="Tahoma"/>
          <w:color w:val="000000"/>
          <w:sz w:val="26"/>
          <w:rtl/>
        </w:rPr>
        <w:t>فانظر إلى الذكر الحكيم و سره</w:t>
      </w:r>
      <w:r>
        <w:rPr>
          <w:rFonts w:ascii="Tahoma" w:eastAsia="Times New Roman" w:hAnsi="Tahoma" w:cs="Tahoma" w:hint="cs"/>
          <w:color w:val="000000"/>
          <w:sz w:val="26"/>
          <w:rtl/>
        </w:rPr>
        <w:t>//</w:t>
      </w:r>
      <w:r w:rsidRPr="00011199">
        <w:rPr>
          <w:rFonts w:ascii="Tahoma" w:eastAsia="Times New Roman" w:hAnsi="Tahoma" w:cs="Tahoma"/>
          <w:color w:val="000000"/>
          <w:sz w:val="26"/>
          <w:rtl/>
        </w:rPr>
        <w:t>ذكر و عن فهم الجهول مكتّم</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درباره قرآن و اسرار آن بينديش كه براى آدمى تذكر است اما از فهم اشخاص نادان به دور است</w:t>
      </w:r>
      <w:r w:rsidRPr="00011199">
        <w:rPr>
          <w:rFonts w:ascii="Tahoma" w:eastAsia="Times New Roman" w:hAnsi="Tahoma" w:cs="Tahoma"/>
          <w:color w:val="000000"/>
          <w:sz w:val="26"/>
          <w:szCs w:val="26"/>
        </w:rPr>
        <w:t>.</w:t>
      </w:r>
    </w:p>
    <w:p w:rsidR="00011199" w:rsidRPr="00011199" w:rsidRDefault="00011199" w:rsidP="00011199">
      <w:pPr>
        <w:bidi/>
        <w:spacing w:after="0" w:line="468" w:lineRule="atLeast"/>
        <w:rPr>
          <w:rFonts w:ascii="Tahoma" w:eastAsia="Times New Roman" w:hAnsi="Tahoma" w:cs="Tahoma"/>
          <w:color w:val="000000"/>
          <w:sz w:val="26"/>
          <w:szCs w:val="26"/>
        </w:rPr>
      </w:pPr>
      <w:r w:rsidRPr="00011199">
        <w:rPr>
          <w:rFonts w:ascii="Tahoma" w:eastAsia="Times New Roman" w:hAnsi="Tahoma" w:cs="Tahoma"/>
          <w:color w:val="000000"/>
          <w:sz w:val="26"/>
          <w:rtl/>
        </w:rPr>
        <w:t>قصص و أخبار و ذكر جهنّم</w:t>
      </w:r>
      <w:r w:rsidR="00315458">
        <w:rPr>
          <w:rFonts w:ascii="Tahoma" w:eastAsia="Times New Roman" w:hAnsi="Tahoma" w:cs="Tahoma" w:hint="cs"/>
          <w:color w:val="000000"/>
          <w:sz w:val="26"/>
          <w:rtl/>
        </w:rPr>
        <w:t>//</w:t>
      </w:r>
      <w:r w:rsidRPr="00011199">
        <w:rPr>
          <w:rFonts w:ascii="Tahoma" w:eastAsia="Times New Roman" w:hAnsi="Tahoma" w:cs="Tahoma"/>
          <w:color w:val="000000"/>
          <w:sz w:val="26"/>
          <w:rtl/>
        </w:rPr>
        <w:t>أو جنة و نعيمها لا يعدم</w:t>
      </w:r>
      <w:r w:rsidRPr="00011199">
        <w:rPr>
          <w:rFonts w:ascii="Tahoma" w:eastAsia="Times New Roman" w:hAnsi="Tahoma" w:cs="Tahoma"/>
          <w:color w:val="000000"/>
          <w:sz w:val="26"/>
        </w:rPr>
        <w:t> </w:t>
      </w:r>
      <w:r w:rsidRPr="00011199">
        <w:rPr>
          <w:rFonts w:ascii="Tahoma" w:eastAsia="Times New Roman" w:hAnsi="Tahoma" w:cs="Tahoma"/>
          <w:color w:val="000000"/>
          <w:sz w:val="26"/>
          <w:szCs w:val="26"/>
        </w:rPr>
        <w:br w:type="textWrapping" w:clear="all"/>
      </w:r>
      <w:r w:rsidRPr="00011199">
        <w:rPr>
          <w:rFonts w:ascii="Tahoma" w:eastAsia="Times New Roman" w:hAnsi="Tahoma" w:cs="Tahoma"/>
          <w:color w:val="000000"/>
          <w:sz w:val="26"/>
          <w:szCs w:val="26"/>
          <w:rtl/>
        </w:rPr>
        <w:t>ترجمه: سرگذشت و حكايت، خبر، و توصيف جهنم يا بهشت و نعيم آنكه پايان‌ناپذير است</w:t>
      </w:r>
      <w:r w:rsidRPr="00011199">
        <w:rPr>
          <w:rFonts w:ascii="Tahoma" w:eastAsia="Times New Roman" w:hAnsi="Tahoma" w:cs="Tahoma"/>
          <w:color w:val="000000"/>
          <w:sz w:val="26"/>
          <w:szCs w:val="26"/>
        </w:rPr>
        <w:t>.</w:t>
      </w:r>
    </w:p>
    <w:p w:rsidR="00FA2D70" w:rsidRDefault="00FA2D70" w:rsidP="00FA2D70">
      <w:pPr>
        <w:bidi/>
        <w:spacing w:after="0" w:line="468" w:lineRule="atLeast"/>
        <w:rPr>
          <w:rFonts w:ascii="inherit" w:eastAsia="Times New Roman" w:hAnsi="inherit" w:cs="Tahoma"/>
          <w:color w:val="000000"/>
          <w:sz w:val="26"/>
          <w:rtl/>
          <w:lang w:bidi="fa-IR"/>
        </w:rPr>
      </w:pPr>
      <w:r w:rsidRPr="00FA2D70">
        <w:rPr>
          <w:rFonts w:ascii="inherit" w:eastAsia="Times New Roman" w:hAnsi="inherit" w:cs="Tahoma"/>
          <w:color w:val="000000"/>
          <w:sz w:val="26"/>
          <w:rtl/>
        </w:rPr>
        <w:t>٢١</w:t>
      </w:r>
      <w:r w:rsidRPr="00FA2D70">
        <w:rPr>
          <w:rFonts w:ascii="inherit" w:eastAsia="Times New Roman" w:hAnsi="inherit" w:cs="Tahoma"/>
          <w:color w:val="000000"/>
          <w:sz w:val="26"/>
          <w:rtl/>
          <w:lang w:bidi="fa-IR"/>
        </w:rPr>
        <w:t>۶</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حكم و أحكام و ذكرى مؤمن</w:t>
      </w:r>
      <w:r>
        <w:rPr>
          <w:rFonts w:ascii="Tahoma" w:eastAsia="Times New Roman" w:hAnsi="Tahoma" w:cs="Tahoma" w:hint="cs"/>
          <w:color w:val="000000"/>
          <w:sz w:val="26"/>
          <w:rtl/>
        </w:rPr>
        <w:t>//</w:t>
      </w:r>
      <w:r w:rsidRPr="00FA2D70">
        <w:rPr>
          <w:rFonts w:ascii="Tahoma" w:eastAsia="Times New Roman" w:hAnsi="Tahoma" w:cs="Tahoma"/>
          <w:color w:val="000000"/>
          <w:sz w:val="26"/>
          <w:rtl/>
        </w:rPr>
        <w:t>أو كافر و منافق لا يسلم</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پند و دستورات و تذكراتى به مؤمن يا به كافر و منافق كه تسليم نمى‌شود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ما فيه من شيء سوى توحيده</w:t>
      </w:r>
      <w:r>
        <w:rPr>
          <w:rFonts w:ascii="Tahoma" w:eastAsia="Times New Roman" w:hAnsi="Tahoma" w:cs="Tahoma" w:hint="cs"/>
          <w:color w:val="000000"/>
          <w:sz w:val="26"/>
          <w:rtl/>
        </w:rPr>
        <w:t>//</w:t>
      </w:r>
      <w:r w:rsidRPr="00FA2D70">
        <w:rPr>
          <w:rFonts w:ascii="Tahoma" w:eastAsia="Times New Roman" w:hAnsi="Tahoma" w:cs="Tahoma"/>
          <w:color w:val="000000"/>
          <w:sz w:val="26"/>
          <w:rtl/>
        </w:rPr>
        <w:t>من لم يكن من أهله لا يعلم</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همه چيز آن دربارۀ يگانگى خداوند است كه اگر اهل اين امور نباشى قادر به درك آن نخواهى بود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سپس مى‌فرمايد: «خود را به شعر مقيد نمودن زشت است</w:t>
      </w:r>
      <w:r w:rsidRPr="00FA2D70">
        <w:rPr>
          <w:rFonts w:ascii="Tahoma" w:eastAsia="Times New Roman" w:hAnsi="Tahoma" w:cs="Tahoma"/>
          <w:color w:val="000000"/>
          <w:sz w:val="26"/>
          <w:szCs w:val="26"/>
        </w:rPr>
        <w:t>» .</w:t>
      </w:r>
    </w:p>
    <w:p w:rsidR="00FA2D70" w:rsidRDefault="00FA2D70" w:rsidP="00FA2D70">
      <w:pPr>
        <w:bidi/>
        <w:spacing w:after="0" w:line="468" w:lineRule="atLeast"/>
        <w:rPr>
          <w:rFonts w:ascii="Tahoma" w:eastAsia="Times New Roman" w:hAnsi="Tahoma" w:cs="Tahoma" w:hint="cs"/>
          <w:color w:val="000000"/>
          <w:sz w:val="26"/>
          <w:szCs w:val="26"/>
          <w:rtl/>
        </w:rPr>
      </w:pPr>
      <w:r w:rsidRPr="00FA2D70">
        <w:rPr>
          <w:rFonts w:ascii="Tahoma" w:eastAsia="Times New Roman" w:hAnsi="Tahoma" w:cs="Tahoma"/>
          <w:color w:val="000000"/>
          <w:sz w:val="26"/>
          <w:szCs w:val="26"/>
        </w:rPr>
        <w:t>«</w:t>
      </w:r>
      <w:r w:rsidRPr="00FA2D70">
        <w:rPr>
          <w:rFonts w:ascii="Tahoma" w:eastAsia="Times New Roman" w:hAnsi="Tahoma" w:cs="Tahoma"/>
          <w:color w:val="000000"/>
          <w:sz w:val="26"/>
          <w:szCs w:val="26"/>
          <w:rtl/>
        </w:rPr>
        <w:t>عزيز دلم الطرق الى الله جل اسمه يعدد انفس الخلائق او انفاسها</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rPr>
          <w:rFonts w:ascii="Tahoma" w:eastAsia="Times New Roman" w:hAnsi="Tahoma" w:cs="Tahoma"/>
          <w:color w:val="000000"/>
          <w:sz w:val="26"/>
          <w:szCs w:val="26"/>
        </w:rPr>
      </w:pPr>
    </w:p>
    <w:p w:rsidR="00FA2D70" w:rsidRPr="00FA2D70" w:rsidRDefault="00FA2D70" w:rsidP="007475AA">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عرض مى‌شود، كسانى را كه به جهت ضعف، و عدم استعداد قوه خياليه، كه مسكنش دماغ است، كشف حجب به (آلة) خياليه تعذر يا تعسر دارد. مناسب يا متعين است، كه پس از فراغ از مزاولات اعمال بدنيه، من الصلاة و الصوم و الحج و الخمس و اشباهها، بعوالم قلبيه اختياريه، مثل ترك اراده به قدر طاعت، و دوام حضور، و ترك هم و غم و سرور، و اشباه آنها بپردازد، و كم‌كم در خود فراگرفته. . . تا ملكه شود. . . ان‌شاءالله تعالى</w:t>
      </w:r>
      <w:r w:rsidRPr="00FA2D70">
        <w:rPr>
          <w:rFonts w:ascii="Tahoma" w:eastAsia="Times New Roman" w:hAnsi="Tahoma" w:cs="Tahoma"/>
          <w:color w:val="000000"/>
          <w:sz w:val="26"/>
          <w:szCs w:val="26"/>
        </w:rPr>
        <w:t>.</w:t>
      </w:r>
    </w:p>
    <w:p w:rsidR="00FA2D70" w:rsidRPr="00FA2D70" w:rsidRDefault="00FA2D70" w:rsidP="007475AA">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و لازم است-مع ذلك-حال كه رفيق و هم‌سفر نيست، كتاب يا كتابها مثل آن كتاب كه در نجف نداشتيد، داشته باشيد، كه جواهر مكلله بيواقيت كتاب اعظم است</w:t>
      </w:r>
      <w:r w:rsidRPr="00FA2D70">
        <w:rPr>
          <w:rFonts w:ascii="Tahoma" w:eastAsia="Times New Roman" w:hAnsi="Tahoma" w:cs="Tahoma"/>
          <w:color w:val="000000"/>
          <w:sz w:val="26"/>
          <w:szCs w:val="26"/>
        </w:rPr>
        <w:t>.</w:t>
      </w:r>
    </w:p>
    <w:p w:rsidR="00FA2D70" w:rsidRDefault="00FA2D70" w:rsidP="00FA2D70">
      <w:pPr>
        <w:bidi/>
        <w:spacing w:after="0" w:line="468" w:lineRule="atLeast"/>
        <w:rPr>
          <w:rFonts w:ascii="Tahoma" w:eastAsia="Times New Roman" w:hAnsi="Tahoma" w:cs="Tahoma" w:hint="cs"/>
          <w:color w:val="000000"/>
          <w:sz w:val="26"/>
          <w:szCs w:val="26"/>
          <w:rtl/>
        </w:rPr>
      </w:pPr>
      <w:r w:rsidRPr="00FA2D70">
        <w:rPr>
          <w:rFonts w:ascii="Tahoma" w:eastAsia="Times New Roman" w:hAnsi="Tahoma" w:cs="Tahoma"/>
          <w:color w:val="000000"/>
          <w:sz w:val="26"/>
          <w:rtl/>
        </w:rPr>
        <w:t>أي ضياء الحق حسام الدين زاد</w:t>
      </w:r>
      <w:r>
        <w:rPr>
          <w:rFonts w:ascii="Tahoma" w:eastAsia="Times New Roman" w:hAnsi="Tahoma" w:cs="Tahoma" w:hint="cs"/>
          <w:color w:val="000000"/>
          <w:sz w:val="26"/>
          <w:rtl/>
        </w:rPr>
        <w:t>//</w:t>
      </w:r>
      <w:r w:rsidRPr="00FA2D70">
        <w:rPr>
          <w:rFonts w:ascii="Tahoma" w:eastAsia="Times New Roman" w:hAnsi="Tahoma" w:cs="Tahoma"/>
          <w:color w:val="000000"/>
          <w:sz w:val="26"/>
          <w:rtl/>
        </w:rPr>
        <w:t>اوستادان جهان را اوستاد</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و السلام عليكم و رحمة الله</w:t>
      </w:r>
      <w:r w:rsidRPr="00FA2D70">
        <w:rPr>
          <w:rFonts w:ascii="Tahoma" w:eastAsia="Times New Roman" w:hAnsi="Tahoma" w:cs="Tahoma"/>
          <w:color w:val="000000"/>
          <w:sz w:val="26"/>
          <w:szCs w:val="26"/>
        </w:rPr>
        <w:t>» .</w:t>
      </w:r>
    </w:p>
    <w:p w:rsidR="007475AA" w:rsidRPr="00FA2D70" w:rsidRDefault="007475AA" w:rsidP="007475AA">
      <w:pPr>
        <w:bidi/>
        <w:spacing w:after="0" w:line="468" w:lineRule="atLeast"/>
        <w:rPr>
          <w:rFonts w:ascii="Tahoma" w:eastAsia="Times New Roman" w:hAnsi="Tahoma" w:cs="Tahoma"/>
          <w:color w:val="000000"/>
          <w:sz w:val="26"/>
          <w:szCs w:val="26"/>
        </w:rPr>
      </w:pPr>
    </w:p>
    <w:p w:rsidR="00FA2D70" w:rsidRPr="00FA2D70" w:rsidRDefault="00FA2D70" w:rsidP="007475AA">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وعده داده بودم راجع به استخاره مطالبى بگويم</w:t>
      </w:r>
      <w:r w:rsidRPr="00FA2D70">
        <w:rPr>
          <w:rFonts w:ascii="Tahoma" w:eastAsia="Times New Roman" w:hAnsi="Tahoma" w:cs="Tahoma"/>
          <w:color w:val="000000"/>
          <w:sz w:val="26"/>
          <w:szCs w:val="26"/>
        </w:rPr>
        <w:t>:</w:t>
      </w:r>
    </w:p>
    <w:p w:rsidR="00FA2D70" w:rsidRPr="00FA2D70" w:rsidRDefault="00FA2D70" w:rsidP="007475AA">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در پاره‌اى از يادداشت‌هاى خود راجع به اين مطلب مشاهده كردم كه اشاره و مرجع گفته ايشان در اين باب، و سخن علامه مجلسى است (رحمة الله عليه) كه مى‌فرمايد</w:t>
      </w:r>
      <w:r w:rsidRPr="00FA2D70">
        <w:rPr>
          <w:rFonts w:ascii="Tahoma" w:eastAsia="Times New Roman" w:hAnsi="Tahoma" w:cs="Tahoma"/>
          <w:color w:val="000000"/>
          <w:sz w:val="26"/>
          <w:szCs w:val="26"/>
        </w:rPr>
        <w:t>:</w:t>
      </w:r>
    </w:p>
    <w:p w:rsidR="00FA2D70" w:rsidRPr="00FA2D70" w:rsidRDefault="00FA2D70" w:rsidP="007475AA">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Pr>
        <w:lastRenderedPageBreak/>
        <w:t>«</w:t>
      </w:r>
      <w:r w:rsidRPr="00FA2D70">
        <w:rPr>
          <w:rFonts w:ascii="Tahoma" w:eastAsia="Times New Roman" w:hAnsi="Tahoma" w:cs="Tahoma"/>
          <w:color w:val="000000"/>
          <w:sz w:val="26"/>
          <w:szCs w:val="26"/>
          <w:rtl/>
        </w:rPr>
        <w:t>به منظور جلوگيرى از استنباط امورى كه در آينده اتفاق بيفتند يا اتفاق نيفتند، يا به دست آوردن و اطلاع يافتن بر مسائل غيبى و پنهانى، همچنان‌كه بعضى از مردم در مورد استخاره با قرآن انجام مى‌دهند، امر استخاره را نهى نموده‌اند. البته اين نهى در يكى از اخبار مذكور در كافى آمده است، اگرچه جواز استخاره با قرآن نيز در آن مذكور است</w:t>
      </w:r>
      <w:r w:rsidRPr="00FA2D70">
        <w:rPr>
          <w:rFonts w:ascii="Tahoma" w:eastAsia="Times New Roman" w:hAnsi="Tahoma" w:cs="Tahoma"/>
          <w:color w:val="000000"/>
          <w:sz w:val="26"/>
          <w:szCs w:val="26"/>
        </w:rPr>
        <w:t>.</w:t>
      </w:r>
    </w:p>
    <w:p w:rsidR="00FA2D70" w:rsidRPr="00FA2D70" w:rsidRDefault="00FA2D70" w:rsidP="007475AA">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نيز محتمل است كه منظور از منع، منع تفأل (فال زدن و استنباط نيكوى امرى) به هنگام شنيدن آيه‌اى باشد؛ همچنان‌كه اين فال نيك زدن در مورد چيزهاى ديگر نيز</w:t>
      </w:r>
    </w:p>
    <w:p w:rsidR="00FA2D70" w:rsidRDefault="00FA2D70" w:rsidP="00FA2D70">
      <w:pPr>
        <w:bidi/>
        <w:spacing w:after="0" w:line="468" w:lineRule="atLeast"/>
        <w:jc w:val="both"/>
        <w:rPr>
          <w:rFonts w:ascii="inherit" w:eastAsia="Times New Roman" w:hAnsi="inherit" w:cs="Tahoma"/>
          <w:color w:val="000000"/>
          <w:sz w:val="26"/>
          <w:rtl/>
        </w:rPr>
      </w:pPr>
      <w:r w:rsidRPr="00FA2D70">
        <w:rPr>
          <w:rFonts w:ascii="inherit" w:eastAsia="Times New Roman" w:hAnsi="inherit" w:cs="Tahoma"/>
          <w:color w:val="000000"/>
          <w:sz w:val="26"/>
          <w:rtl/>
        </w:rPr>
        <w:t>٢١٧</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معمول و متعارف است، مانند ديدن پيشانى اسب يا شنيدن صداى كلاغ؛ شايد هم جلوگيرى از بد عقيده شدن مردم نسبت به قرآن كريم به هنگام تحقق نيافتن آنچه پيش‌بينى شده است باشد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وجه اخير به ذهن من متبادر شد و به نظر من روشن‌تر است، نظرگاه‌هاى پيش از آن به نقل از بزرگان مشايخ (رحمة الله عليهم) است</w:t>
      </w:r>
      <w:r w:rsidRPr="00FA2D70">
        <w:rPr>
          <w:rFonts w:ascii="Tahoma" w:eastAsia="Times New Roman" w:hAnsi="Tahoma" w:cs="Tahoma"/>
          <w:color w:val="000000"/>
          <w:sz w:val="26"/>
          <w:szCs w:val="26"/>
        </w:rPr>
        <w:t>» .</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پايان سخن علامه مجلسى (ره) با تصرف</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اما ايشان (قدس سره) از استخاره گرفتن با قرآن خوددارى مى‌كردند و اين به علت اختلاف‌نظرهاى موجود در برداشت از آيات، و مشكل بودن مطابقت دادن آيه با مورد خاص مورد نظر استخاره‌گيرنده، و همچنين برداشت «امر» يا «نهى» از آيه است؛ زيرا در اين موارد، مقدارى ابهام وجود دارد. و اين در حالى است كه استخاره با تسبيح يا «رقاع» يا «فندق» ، برخلاف قرآن، صريح و روشن است و اخبار مربوط به آن صريح‌تر، بيشتر، قوى‌تر و آشكارتر است</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در مورد لفظ استخاره، گفته شده است كه از ريشه «خير» است، نه از «خور» يا «خوار» بمعنى طلب عطوفت. پس استخاره كردن طلب انتخاب يكى از دو راه يا چند راه از خداوند متعال است</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و در خصوص نفس استخاره، بايد بگويم كه هيچيك از علما و فقهاى ما منكر آن نبوده‌اند. البته استخاره به ترتيبى كه نزد ما متداول است، اختصاص به شيعه اماميه دارد و ساير فرقه‌هاى اسلامى، منكر آن مى‌باشند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 xml:space="preserve">و خلاصۀ سخن آنكه: استخاره از نظر ايشان امرى والاتر از آن است كه همۀ مردم مى‌پندارند؛ به نظر ايشان استخاره يعنى چيره شدن حالتى روحانى بر وجود انسان </w:t>
      </w:r>
      <w:r w:rsidRPr="00FA2D70">
        <w:rPr>
          <w:rFonts w:ascii="Tahoma" w:eastAsia="Times New Roman" w:hAnsi="Tahoma" w:cs="Tahoma"/>
          <w:color w:val="000000"/>
          <w:sz w:val="26"/>
          <w:szCs w:val="26"/>
          <w:rtl/>
        </w:rPr>
        <w:lastRenderedPageBreak/>
        <w:t>روحانى و مؤمن در همه شئون زندگى، حالتى كه در همه حال، شيرينى و لطافت آن را حس كند؛ چه اين حالت، توأم با امر يا نهى از انجام كارى باشد، او در همه حال راستى و درستى را در اين دستور حس كند. بايد اذعان داشت كه سخن دربارۀ استخاره هرگز پايان ندارد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اين هم نامه ديگرى از نامه‌هاى ايشان است كه يكى از بزرگان به ما تفضل نمودند، اگرچه اصل كامل آن را ارائه ندادند، ولى در همين مقدار هم نشانه‌هاى برجسته‌اى از</w:t>
      </w:r>
    </w:p>
    <w:p w:rsidR="00FA2D70" w:rsidRDefault="00FA2D70" w:rsidP="00FA2D70">
      <w:pPr>
        <w:bidi/>
        <w:spacing w:after="0" w:line="468" w:lineRule="atLeast"/>
        <w:rPr>
          <w:rFonts w:ascii="inherit" w:eastAsia="Times New Roman" w:hAnsi="inherit" w:cs="Tahoma"/>
          <w:color w:val="000000"/>
          <w:sz w:val="26"/>
          <w:rtl/>
        </w:rPr>
      </w:pPr>
      <w:r w:rsidRPr="00FA2D70">
        <w:rPr>
          <w:rFonts w:ascii="inherit" w:eastAsia="Times New Roman" w:hAnsi="inherit" w:cs="Tahoma"/>
          <w:color w:val="000000"/>
          <w:sz w:val="26"/>
          <w:rtl/>
        </w:rPr>
        <w:t>٢١٨</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شخصيت فوق‌العاده و استثنائى ايشان (قدس سره) را احساس مى‌كنيم</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الى حضرة الولى الحميم و الاخ الكريم الشيخ ابراهيم، رزقه الله الرشاد و التسليم. اما بعد حمد الله الملك العلام، و الصلاة و السلام على سيد رسله و آله الكرام سادة الانام</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بلغ الكتاب و بشّر الأصحاب</w:t>
      </w:r>
      <w:r>
        <w:rPr>
          <w:rFonts w:ascii="Tahoma" w:eastAsia="Times New Roman" w:hAnsi="Tahoma" w:cs="Tahoma" w:hint="cs"/>
          <w:color w:val="000000"/>
          <w:sz w:val="26"/>
          <w:rtl/>
        </w:rPr>
        <w:t>//</w:t>
      </w:r>
      <w:r w:rsidRPr="00FA2D70">
        <w:rPr>
          <w:rFonts w:ascii="Tahoma" w:eastAsia="Times New Roman" w:hAnsi="Tahoma" w:cs="Tahoma"/>
          <w:color w:val="000000"/>
          <w:sz w:val="26"/>
          <w:rtl/>
        </w:rPr>
        <w:t>عمرى و إنّ شفاءنا لكتاب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نامه‌اى كه ياران را بدان بشارت دادى رسيد سوگند كه آسايش ما بدان نامه (يا كتاب قرآن) است</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فكتابنا في طيه لمراتع</w:t>
      </w:r>
      <w:r>
        <w:rPr>
          <w:rFonts w:ascii="Tahoma" w:eastAsia="Times New Roman" w:hAnsi="Tahoma" w:cs="Tahoma" w:hint="cs"/>
          <w:color w:val="000000"/>
          <w:sz w:val="26"/>
          <w:rtl/>
        </w:rPr>
        <w:t>//</w:t>
      </w:r>
      <w:r w:rsidRPr="00FA2D70">
        <w:rPr>
          <w:rFonts w:ascii="Tahoma" w:eastAsia="Times New Roman" w:hAnsi="Tahoma" w:cs="Tahoma"/>
          <w:color w:val="000000"/>
          <w:sz w:val="26"/>
          <w:rtl/>
        </w:rPr>
        <w:t>و مرابع لاولي النهى أخصاب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كه در كتاب ما خوراك و آشاميدنى و فراوانى نعمت و باران بهارى براى دانايان بسيار است</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Pr>
        <w:t>(</w:t>
      </w:r>
      <w:r w:rsidRPr="00FA2D70">
        <w:rPr>
          <w:rFonts w:ascii="Tahoma" w:eastAsia="Times New Roman" w:hAnsi="Tahoma" w:cs="Tahoma"/>
          <w:color w:val="000000"/>
          <w:sz w:val="26"/>
          <w:szCs w:val="26"/>
          <w:rtl/>
        </w:rPr>
        <w:t>چنين به نظر مى‌آيد كه پيش از اين قسمت سخن ديگرى بوده است كه نويسنده نامه از ما دريغ داشته است</w:t>
      </w:r>
      <w:r w:rsidRPr="00FA2D70">
        <w:rPr>
          <w:rFonts w:ascii="Tahoma" w:eastAsia="Times New Roman" w:hAnsi="Tahoma" w:cs="Tahoma"/>
          <w:color w:val="000000"/>
          <w:sz w:val="26"/>
          <w:szCs w:val="26"/>
        </w:rPr>
        <w:t>) .</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عميت عيون لا تراها إنهم</w:t>
      </w:r>
      <w:r>
        <w:rPr>
          <w:rFonts w:ascii="Tahoma" w:eastAsia="Times New Roman" w:hAnsi="Tahoma" w:cs="Tahoma" w:hint="cs"/>
          <w:color w:val="000000"/>
          <w:sz w:val="26"/>
          <w:rtl/>
        </w:rPr>
        <w:t>//</w:t>
      </w:r>
      <w:r w:rsidRPr="00FA2D70">
        <w:rPr>
          <w:rFonts w:ascii="Tahoma" w:eastAsia="Times New Roman" w:hAnsi="Tahoma" w:cs="Tahoma"/>
          <w:color w:val="000000"/>
          <w:sz w:val="26"/>
          <w:rtl/>
        </w:rPr>
        <w:t>صم و بكم ما لهم ألباب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چشمان كسانى كه اين نعمت‌ها را نمى‌بينند كور است و آنان كر و لال‌اند و فاقد دل مى‌باشند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وهم هم السفها و ما علموا به</w:t>
      </w:r>
      <w:r>
        <w:rPr>
          <w:rFonts w:ascii="Tahoma" w:eastAsia="Times New Roman" w:hAnsi="Tahoma" w:cs="Tahoma" w:hint="cs"/>
          <w:color w:val="000000"/>
          <w:sz w:val="26"/>
          <w:rtl/>
        </w:rPr>
        <w:t>//</w:t>
      </w:r>
      <w:r w:rsidRPr="00FA2D70">
        <w:rPr>
          <w:rFonts w:ascii="Tahoma" w:eastAsia="Times New Roman" w:hAnsi="Tahoma" w:cs="Tahoma"/>
          <w:color w:val="000000"/>
          <w:sz w:val="26"/>
          <w:rtl/>
        </w:rPr>
        <w:t>في جهل جهلا أو تدقّ رقاب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آنان‌اند نادانان و جهال كه مأيوس گشته‌اند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تدق رقاب: يعنى مأيوس شدن از درك مطلبى؛ دو شىء را بهم كوبيدن؛ و كنايه از يأس است</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lastRenderedPageBreak/>
        <w:t>و الطالبون من الكتاب ربوعه</w:t>
      </w:r>
      <w:r>
        <w:rPr>
          <w:rFonts w:ascii="Tahoma" w:eastAsia="Times New Roman" w:hAnsi="Tahoma" w:cs="Tahoma" w:hint="cs"/>
          <w:color w:val="000000"/>
          <w:sz w:val="26"/>
          <w:rtl/>
        </w:rPr>
        <w:t>//</w:t>
      </w:r>
      <w:r w:rsidRPr="00FA2D70">
        <w:rPr>
          <w:rFonts w:ascii="Tahoma" w:eastAsia="Times New Roman" w:hAnsi="Tahoma" w:cs="Tahoma"/>
          <w:color w:val="000000"/>
          <w:sz w:val="26"/>
          <w:rtl/>
        </w:rPr>
        <w:t>في خصب عيش ماله إجداب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آنان كه از قرآن بهره‌ورى مى‌خواهند (و به اين امر اميدواراند بدانند كه) زندگى آنان پربار و هرگز دچار كمبود نخواهد شد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حلو المذاق و لا تمر بمرة</w:t>
      </w:r>
      <w:r>
        <w:rPr>
          <w:rFonts w:ascii="Tahoma" w:eastAsia="Times New Roman" w:hAnsi="Tahoma" w:cs="Tahoma" w:hint="cs"/>
          <w:color w:val="000000"/>
          <w:sz w:val="26"/>
          <w:rtl/>
        </w:rPr>
        <w:t>//</w:t>
      </w:r>
      <w:r w:rsidRPr="00FA2D70">
        <w:rPr>
          <w:rFonts w:ascii="Tahoma" w:eastAsia="Times New Roman" w:hAnsi="Tahoma" w:cs="Tahoma"/>
          <w:color w:val="000000"/>
          <w:sz w:val="26"/>
          <w:rtl/>
        </w:rPr>
        <w:t>إلا حلت و أولئك الأنجاب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آنان شيرين‌كام‌اند و هرگاه دچار تلخى شوند باز آن تلخى در كام ايشان مبدل به شيرينى گردد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و لننظر الأسما و ما أسمى بها</w:t>
      </w:r>
      <w:r>
        <w:rPr>
          <w:rFonts w:ascii="Tahoma" w:eastAsia="Times New Roman" w:hAnsi="Tahoma" w:cs="Tahoma" w:hint="cs"/>
          <w:color w:val="000000"/>
          <w:sz w:val="26"/>
          <w:rtl/>
        </w:rPr>
        <w:t>//</w:t>
      </w:r>
      <w:r w:rsidRPr="00FA2D70">
        <w:rPr>
          <w:rFonts w:ascii="Tahoma" w:eastAsia="Times New Roman" w:hAnsi="Tahoma" w:cs="Tahoma"/>
          <w:color w:val="000000"/>
          <w:sz w:val="26"/>
          <w:rtl/>
        </w:rPr>
        <w:t>بين العلوم لديّ منه حساب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بايد در اين اسماء (اسماء حسنى) دقت نمود كه چه اسم‌هاى والائى</w:t>
      </w:r>
    </w:p>
    <w:p w:rsidR="00FA2D70" w:rsidRDefault="00FA2D70" w:rsidP="00FA2D70">
      <w:pPr>
        <w:bidi/>
        <w:spacing w:after="0" w:line="468" w:lineRule="atLeast"/>
        <w:rPr>
          <w:rFonts w:ascii="inherit" w:eastAsia="Times New Roman" w:hAnsi="inherit" w:cs="Tahoma"/>
          <w:color w:val="000000"/>
          <w:sz w:val="26"/>
          <w:rtl/>
        </w:rPr>
      </w:pPr>
      <w:r w:rsidRPr="00FA2D70">
        <w:rPr>
          <w:rFonts w:ascii="inherit" w:eastAsia="Times New Roman" w:hAnsi="inherit" w:cs="Tahoma"/>
          <w:color w:val="000000"/>
          <w:sz w:val="26"/>
          <w:rtl/>
        </w:rPr>
        <w:t>٢١٩</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مى‌باشند؛ آنها را نزد من شأن و حسابى است</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نرقى بها فوق السماوات العلى</w:t>
      </w:r>
      <w:r>
        <w:rPr>
          <w:rFonts w:ascii="Tahoma" w:eastAsia="Times New Roman" w:hAnsi="Tahoma" w:cs="Tahoma" w:hint="cs"/>
          <w:color w:val="000000"/>
          <w:sz w:val="26"/>
          <w:rtl/>
        </w:rPr>
        <w:t>//</w:t>
      </w:r>
      <w:r w:rsidRPr="00FA2D70">
        <w:rPr>
          <w:rFonts w:ascii="Tahoma" w:eastAsia="Times New Roman" w:hAnsi="Tahoma" w:cs="Tahoma"/>
          <w:color w:val="000000"/>
          <w:sz w:val="26"/>
          <w:rtl/>
        </w:rPr>
        <w:t>برقيّ علم ما له أسباب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به‌وسيله آنها در آسمان‌ها مى‌گرديم، با پيشرفتى كه در دانش خواهيم كرد (اما نه دانش وسيله سفر يا پرواز</w:t>
      </w:r>
      <w:r w:rsidRPr="00FA2D70">
        <w:rPr>
          <w:rFonts w:ascii="Tahoma" w:eastAsia="Times New Roman" w:hAnsi="Tahoma" w:cs="Tahoma"/>
          <w:color w:val="000000"/>
          <w:sz w:val="26"/>
          <w:szCs w:val="26"/>
        </w:rPr>
        <w:t>) .</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فاسمي مع اسمك واحد فاعرف به</w:t>
      </w:r>
      <w:r>
        <w:rPr>
          <w:rFonts w:ascii="Tahoma" w:eastAsia="Times New Roman" w:hAnsi="Tahoma" w:cs="Tahoma" w:hint="cs"/>
          <w:color w:val="000000"/>
          <w:sz w:val="26"/>
          <w:rtl/>
        </w:rPr>
        <w:t>//</w:t>
      </w:r>
      <w:r w:rsidRPr="00FA2D70">
        <w:rPr>
          <w:rFonts w:ascii="Tahoma" w:eastAsia="Times New Roman" w:hAnsi="Tahoma" w:cs="Tahoma"/>
          <w:color w:val="000000"/>
          <w:sz w:val="26"/>
          <w:rtl/>
        </w:rPr>
        <w:t>إن كان فيك من الطهور شراب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مرتبه‌اند؛ اگر شراب (معرفت الهى) در تو اثر نموده است به آن پى خواهى برد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و لباسمي العالي السميّ لعبرة</w:t>
      </w:r>
      <w:r>
        <w:rPr>
          <w:rFonts w:ascii="Tahoma" w:eastAsia="Times New Roman" w:hAnsi="Tahoma" w:cs="Tahoma" w:hint="cs"/>
          <w:color w:val="000000"/>
          <w:sz w:val="26"/>
          <w:rtl/>
        </w:rPr>
        <w:t>//</w:t>
      </w:r>
      <w:r w:rsidRPr="00FA2D70">
        <w:rPr>
          <w:rFonts w:ascii="Tahoma" w:eastAsia="Times New Roman" w:hAnsi="Tahoma" w:cs="Tahoma"/>
          <w:color w:val="000000"/>
          <w:sz w:val="26"/>
          <w:rtl/>
        </w:rPr>
        <w:t>فيها اعتبر هب إنني مغتاب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در نام بلند مرتبت من (على) هم مطلبى است كه بايد از آن عبرت بياموزى؛ كارى هم به آنان كه از ما غيبت مى‌كنند و ما (مغتاب) شده‌ايم نداشته باش</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فاصفح هديت عن العذول تكرّما</w:t>
      </w:r>
      <w:r>
        <w:rPr>
          <w:rFonts w:ascii="Tahoma" w:eastAsia="Times New Roman" w:hAnsi="Tahoma" w:cs="Tahoma" w:hint="cs"/>
          <w:color w:val="000000"/>
          <w:sz w:val="26"/>
          <w:rtl/>
        </w:rPr>
        <w:t>//</w:t>
      </w:r>
      <w:r w:rsidRPr="00FA2D70">
        <w:rPr>
          <w:rFonts w:ascii="Tahoma" w:eastAsia="Times New Roman" w:hAnsi="Tahoma" w:cs="Tahoma"/>
          <w:color w:val="000000"/>
          <w:sz w:val="26"/>
          <w:rtl/>
        </w:rPr>
        <w:t>ما عندنا للعاذلين جواب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با كرم خود از تقصير ملامت‌كننده‌ها بگذر كه خدا تو را هدايت كند، ما پاسخى براى ايشان نداريم</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إلا السلام و لم نؤخر نظرة</w:t>
      </w:r>
      <w:r>
        <w:rPr>
          <w:rFonts w:ascii="Tahoma" w:eastAsia="Times New Roman" w:hAnsi="Tahoma" w:cs="Tahoma" w:hint="cs"/>
          <w:color w:val="000000"/>
          <w:sz w:val="26"/>
          <w:rtl/>
        </w:rPr>
        <w:t>//</w:t>
      </w:r>
      <w:r w:rsidRPr="00FA2D70">
        <w:rPr>
          <w:rFonts w:ascii="Tahoma" w:eastAsia="Times New Roman" w:hAnsi="Tahoma" w:cs="Tahoma"/>
          <w:color w:val="000000"/>
          <w:sz w:val="26"/>
          <w:rtl/>
        </w:rPr>
        <w:t>لغد فما للعاشقين حساب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جز سلام كردن به آنها (كار ديگرى نخواهيم كرد) ، براى فردا (ى قيامت) هم با آنها حساب و كتابى (جهت گرفتن حق خود) نخواهيم داشت. و در كار عاشقان حساب و كتابى (ضرر و زيانى) وجود ندارد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أ فهمت أم أزد الكلام صراحة</w:t>
      </w:r>
      <w:r>
        <w:rPr>
          <w:rFonts w:ascii="Tahoma" w:eastAsia="Times New Roman" w:hAnsi="Tahoma" w:cs="Tahoma" w:hint="cs"/>
          <w:color w:val="000000"/>
          <w:sz w:val="26"/>
          <w:rtl/>
        </w:rPr>
        <w:t>//</w:t>
      </w:r>
      <w:r w:rsidRPr="00FA2D70">
        <w:rPr>
          <w:rFonts w:ascii="Tahoma" w:eastAsia="Times New Roman" w:hAnsi="Tahoma" w:cs="Tahoma"/>
          <w:color w:val="000000"/>
          <w:sz w:val="26"/>
          <w:rtl/>
        </w:rPr>
        <w:t>لم يجد نصح لا يفيد سباب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آيا باز هم نيازمند به توضيحات هستى، آرى نصيحت يا دشنام سودى ندارد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lastRenderedPageBreak/>
        <w:t>علم اسماء حسنى بعد از علوم توحيد از اشرف علوم است. . . و نيز وارد شده است كه «الأسماء تنزل من السماء</w:t>
      </w:r>
      <w:r w:rsidRPr="00FA2D70">
        <w:rPr>
          <w:rFonts w:ascii="Tahoma" w:eastAsia="Times New Roman" w:hAnsi="Tahoma" w:cs="Tahoma"/>
          <w:color w:val="000000"/>
          <w:sz w:val="26"/>
          <w:szCs w:val="26"/>
        </w:rPr>
        <w:t>» .</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فكرى بايد نمود كه موافق باشد با اسم الله. . . و السلام عليكم و رحمة الله» . پايان‌نامه</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بعد از اين ابيات نامه‌اى به زبان فارسى است، ولى نمى‌دانيم آيا اين نامه دنباله نامه شعرى بالا است يا اينكه نامه مستقلى است؛ اما متن نامه را در جاى مناسب خود ذكر خواهيم كرد، ان‌شاءالله تعالى</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پاره‌اى توضيحات خلاصه شده از متن كتاب كه مترجم به تشخيص خود آنها را ضرورى دانسته و ما بقى را حذف نموده است</w:t>
      </w:r>
      <w:r w:rsidRPr="00FA2D70">
        <w:rPr>
          <w:rFonts w:ascii="Tahoma" w:eastAsia="Times New Roman" w:hAnsi="Tahoma" w:cs="Tahoma"/>
          <w:color w:val="000000"/>
          <w:sz w:val="26"/>
          <w:szCs w:val="26"/>
        </w:rPr>
        <w:t>:</w:t>
      </w:r>
    </w:p>
    <w:p w:rsidR="00FA2D70" w:rsidRDefault="00FA2D70" w:rsidP="00FA2D70">
      <w:pPr>
        <w:bidi/>
        <w:spacing w:after="0" w:line="468" w:lineRule="atLeast"/>
        <w:jc w:val="both"/>
        <w:rPr>
          <w:rFonts w:ascii="inherit" w:eastAsia="Times New Roman" w:hAnsi="inherit" w:cs="Tahoma"/>
          <w:color w:val="000000"/>
          <w:sz w:val="26"/>
          <w:rtl/>
        </w:rPr>
      </w:pPr>
      <w:r w:rsidRPr="00FA2D70">
        <w:rPr>
          <w:rFonts w:ascii="inherit" w:eastAsia="Times New Roman" w:hAnsi="inherit" w:cs="Tahoma"/>
          <w:color w:val="000000"/>
          <w:sz w:val="26"/>
          <w:rtl/>
        </w:rPr>
        <w:t>٢٢٠</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بلغ الكتاب. . . معلوم مى‌شود نامه فوق در پاسخ به نامه ديگرى بوده است</w:t>
      </w:r>
      <w:r w:rsidRPr="00FA2D70">
        <w:rPr>
          <w:rFonts w:ascii="Tahoma" w:eastAsia="Times New Roman" w:hAnsi="Tahoma" w:cs="Tahoma"/>
          <w:color w:val="000000"/>
          <w:sz w:val="26"/>
          <w:szCs w:val="26"/>
        </w:rPr>
        <w:t>.</w:t>
      </w: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فكتابنا. . . معلوم مى‌شود مطالب ديگرى پيش از اين بوده است كه نويسنده آنها را حذف نموده است و منظور از «الكتاب» در «فكتابنا» قرآن كريم است، به سبب وجود قرينه‌ها در ابيات بعدى</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نرقى بها فوق السماوات. . . خداوند متعالى فرمايد</w:t>
      </w:r>
      <w:r w:rsidRPr="00FA2D70">
        <w:rPr>
          <w:rFonts w:ascii="Tahoma" w:eastAsia="Times New Roman" w:hAnsi="Tahoma" w:cs="Tahoma"/>
          <w:color w:val="000000"/>
          <w:sz w:val="26"/>
          <w:szCs w:val="26"/>
        </w:rPr>
        <w:t>: </w:t>
      </w:r>
      <w:r w:rsidRPr="00FA2D70">
        <w:rPr>
          <w:rFonts w:ascii="Tahoma" w:eastAsia="Times New Roman" w:hAnsi="Tahoma" w:cs="Tahoma"/>
          <w:color w:val="000000"/>
          <w:sz w:val="26"/>
        </w:rPr>
        <w:t>«</w:t>
      </w:r>
      <w:r w:rsidRPr="00FA2D70">
        <w:rPr>
          <w:rFonts w:ascii="Tahoma" w:eastAsia="Times New Roman" w:hAnsi="Tahoma" w:cs="Tahoma"/>
          <w:color w:val="000000"/>
          <w:sz w:val="26"/>
          <w:rtl/>
        </w:rPr>
        <w:t>يٰا مَعْشَرَ اَلْجِنِّ وَ اَلْإِنْسِ إِنِ اِسْتَطَعْتُمْ أَنْ تَنْفُذُوا مِنْ أَقْطٰارِ اَلسَّمٰاوٰاتِ وَ اَلْأَرْضِ فَانْفُذُوا لاٰ تَنْفُذُونَ إِلاّٰ بِسُلْطٰانٍ</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t> </w:t>
      </w:r>
      <w:r w:rsidRPr="00FA2D70">
        <w:rPr>
          <w:rFonts w:ascii="Tahoma" w:eastAsia="Times New Roman" w:hAnsi="Tahoma" w:cs="Tahoma"/>
          <w:color w:val="000000"/>
          <w:sz w:val="26"/>
          <w:szCs w:val="26"/>
          <w:rtl/>
        </w:rPr>
        <w:t>و آن را چنين تفسير نموده‌اند كه منظور اسباب و وسيله است</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بين العلوم لدى منه حساب. . . سخنى عجيب است، و شايد منظور ايشان اشاره به علوم غريبه (جفر يا رمل) ، يا علم اسماء حسنى، باشد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از حضرت على (عليه السلام) منقول است كه فرمود: «كان لدى جفر أكتب فيه ما يعلمنيه حبيبى رسول الله (صلى الله عليه و آله) من العلوم و المعارف. . . الف باب يفتح لى من كل باب الف باب</w:t>
      </w:r>
      <w:r w:rsidRPr="00FA2D70">
        <w:rPr>
          <w:rFonts w:ascii="Tahoma" w:eastAsia="Times New Roman" w:hAnsi="Tahoma" w:cs="Tahoma"/>
          <w:color w:val="000000"/>
          <w:sz w:val="26"/>
          <w:szCs w:val="26"/>
        </w:rPr>
        <w:t>» .</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 xml:space="preserve">هستند كسانى كه ادعا مى‌كنند علم جفر را سابقه‌اى است طولانى كه به پيش از اسلام برمى‌گردد، اما نه به صورت فعلى بلكه مختصر و ساده، مانند ساير علوم و معارفى </w:t>
      </w:r>
      <w:r w:rsidRPr="00FA2D70">
        <w:rPr>
          <w:rFonts w:ascii="Tahoma" w:eastAsia="Times New Roman" w:hAnsi="Tahoma" w:cs="Tahoma"/>
          <w:color w:val="000000"/>
          <w:sz w:val="26"/>
          <w:szCs w:val="26"/>
          <w:rtl/>
        </w:rPr>
        <w:lastRenderedPageBreak/>
        <w:t>كه با آمدن اسلام كامل شده‌اند، آيينى كه مردم را بر راه درك معارف و ترقيات قرار داد تا به طرف كمالات نفسانى و اخلاقى و علمى حركت كنند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و خلاصه آنكه: سخن درباره اين نامه و نامه‌هاى شبيه به آن را مى‌توان در سطور زير خلاصه كرد</w:t>
      </w:r>
      <w:r w:rsidRPr="00FA2D70">
        <w:rPr>
          <w:rFonts w:ascii="Tahoma" w:eastAsia="Times New Roman" w:hAnsi="Tahoma" w:cs="Tahoma"/>
          <w:color w:val="000000"/>
          <w:sz w:val="26"/>
          <w:szCs w:val="26"/>
        </w:rPr>
        <w:t>:</w:t>
      </w: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اول: ايشان هرگاه در كسى استعداد و آمادگى پذيرش امور عاليه و عرفانى را احساس كنند او را با سخنانى يا با ارشاداتى محترمانه ترغيب و تشويق به اين كار مى‌كنند، همچنان كه اين عمل را با علامه طباطبائى (قدس سره) انجام داده‌اند. از علامه (رحمة الله عليه) به كرات نقل شده است كه مى‌گفت: زمانى كه به نجف اشرف مشرف شديم نسبت به آقاى قاضى به‌عنوان اينكه هم اهل علم بودند و هم از بزرگان خانواده بودند و منزلت خاصى داشتند محترمانه رفتار مى‌كرديم. يك‌بار كه در يكى از كوچه‌ها به هم رسيديم، عميقانه در صورت من نگاه انداختند و پس از آنكه دست خود را روى كتف من گذاشتند چنين گفتند: «پسرم از نماز شب غافل مشو، اگر دنيا مى‌خواهى نماز شب بخوان و اگر آخرت</w:t>
      </w:r>
    </w:p>
    <w:p w:rsidR="00FA2D70" w:rsidRDefault="00FA2D70" w:rsidP="00FA2D70">
      <w:pPr>
        <w:bidi/>
        <w:spacing w:after="0" w:line="468" w:lineRule="atLeast"/>
        <w:jc w:val="both"/>
        <w:rPr>
          <w:rFonts w:ascii="inherit" w:eastAsia="Times New Roman" w:hAnsi="inherit" w:cs="Tahoma"/>
          <w:color w:val="000000"/>
          <w:sz w:val="26"/>
          <w:rtl/>
        </w:rPr>
      </w:pPr>
      <w:r w:rsidRPr="00FA2D70">
        <w:rPr>
          <w:rFonts w:ascii="inherit" w:eastAsia="Times New Roman" w:hAnsi="inherit" w:cs="Tahoma"/>
          <w:color w:val="000000"/>
          <w:sz w:val="26"/>
          <w:rtl/>
        </w:rPr>
        <w:t>٢٢١</w:t>
      </w: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مى‌خواهى نماز شب بخوان» . گويى اين كلمات بمانند خونى بود كه در رگهاى من به جريان درآمد، ناگهان با تمام وجود به سوى اين كار رفتم</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همچنين است در مورد شيخ محمد تقى آملى (رضوان الله عليه) كه مى‌گفتند يك‌بار از ايشان سؤال كردم: ما خوانده يا شنيده‌ايم كه ديگران هرگاه قرآن تلاوت مى‌كنند افقهاى عالم در برابر ديد ايشان باز مى‌شود، ولى هنگامى كه ما قرآن مى‌خوانيم اثرى از اين امور مشاهده نمى‌نماييم. ايشان نگاهى به صورت من انداختند و گفتند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Pr>
        <w:t>«</w:t>
      </w:r>
      <w:r w:rsidRPr="00FA2D70">
        <w:rPr>
          <w:rFonts w:ascii="Tahoma" w:eastAsia="Times New Roman" w:hAnsi="Tahoma" w:cs="Tahoma"/>
          <w:color w:val="000000"/>
          <w:sz w:val="26"/>
          <w:szCs w:val="26"/>
          <w:rtl/>
        </w:rPr>
        <w:t>آرى ايشان در شرائط خاصى قرآن مى‌خوانند، آنان ايستاده و روبه‌قبله قرآن مى‌خوانند. . . سر خود را لخت مى‌كنند و با دو دست خود قرآن را بالا مى‌گيرند! و با همه وجود به آنچه مى‌خوانند توجه دارند و توجه دارند كه در برابر چه كسى ايستاده‌اند</w:t>
      </w:r>
      <w:r w:rsidRPr="00FA2D70">
        <w:rPr>
          <w:rFonts w:ascii="Tahoma" w:eastAsia="Times New Roman" w:hAnsi="Tahoma" w:cs="Tahoma"/>
          <w:color w:val="000000"/>
          <w:sz w:val="26"/>
          <w:szCs w:val="26"/>
        </w:rPr>
        <w:t>. . .</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lastRenderedPageBreak/>
        <w:t>ولى شما. . . شما قرآن را مى‌خوانيد درحالى‌كه زير كرسى رفته تا نزديك چانه لحاف را بر روى خود كشيده و قرآن را روى زمين نهاده و آن را نگاه مى‌كنى</w:t>
      </w:r>
      <w:r w:rsidRPr="00FA2D70">
        <w:rPr>
          <w:rFonts w:ascii="Tahoma" w:eastAsia="Times New Roman" w:hAnsi="Tahoma" w:cs="Tahoma"/>
          <w:color w:val="000000"/>
          <w:sz w:val="26"/>
          <w:szCs w:val="26"/>
        </w:rPr>
        <w:t>» .</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جناب آملى ادامه دادند «آرى. . . به‌همين‌صورت قرآن را مى‌خواندم و بسيار هم مى‌خواندم؛ گويى ايشان در كنار من بوده و مراقب اعمال من بودند؛ ديگر از آن روز با تمام وجود قرآن مى‌خواندم و در مجالس او حاضر مى‌شدم</w:t>
      </w:r>
      <w:r w:rsidRPr="00FA2D70">
        <w:rPr>
          <w:rFonts w:ascii="Tahoma" w:eastAsia="Times New Roman" w:hAnsi="Tahoma" w:cs="Tahoma"/>
          <w:color w:val="000000"/>
          <w:sz w:val="26"/>
          <w:szCs w:val="26"/>
        </w:rPr>
        <w:t>» .</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همچنين است درباره افراد ديگر و ياران ديگر كه اميدوارم در جلد دوم در شرح حال شاگردان آقا، به اين موضوع اشاره نمايم</w:t>
      </w:r>
      <w:r w:rsidRPr="00FA2D70">
        <w:rPr>
          <w:rFonts w:ascii="Tahoma" w:eastAsia="Times New Roman" w:hAnsi="Tahoma" w:cs="Tahoma"/>
          <w:color w:val="000000"/>
          <w:sz w:val="26"/>
          <w:szCs w:val="26"/>
        </w:rPr>
        <w:t>.</w:t>
      </w: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دوم: زمانى كه ايشان با دوست جديدى روبرو مى‌شدند نخست كليه تعليمات خود را در مرحله نخست در اختيار او قرار مى‌دادند كه معمولا عبارت بود از انجام تكليف به نحو احسن؛ اين تكاليف همان تكاليف دينى است كه همه انجام مى‌دهند، و مى‌توان آنها را پوست و فاقد مغز ناميد و هيچ‌گونه ارزش قابل توجهى به آثار نفسانى، اخلاقى، و طريقتى ندارند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FA2D70">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نماز كجا و اين كارى كه به نام نماز انجام مى‌گيرد؛ گويى هر شبانه‌روز پنج بار دوش مى‌گيرند (حمام مى‌روند</w:t>
      </w:r>
      <w:r w:rsidRPr="00FA2D70">
        <w:rPr>
          <w:rFonts w:ascii="Tahoma" w:eastAsia="Times New Roman" w:hAnsi="Tahoma" w:cs="Tahoma"/>
          <w:color w:val="000000"/>
          <w:sz w:val="26"/>
          <w:szCs w:val="26"/>
        </w:rPr>
        <w:t>) .</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Pr="00FA2D70" w:rsidRDefault="00FA2D70" w:rsidP="00FA2D70">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t>و معناى اين سخن خداوند كه مى‌فرمايد: «الصوم لى و انا اجزى به (روزه براى من است و من جزاى او مى‌شوم [يا جزاى او را مى‌دهم-به دو صورت خوانده و نقل شده است])» چيست؟ ! و همچنين است ساير تكاليف. چه بسا كسانى كه قرآن را تلاوت</w:t>
      </w:r>
    </w:p>
    <w:p w:rsidR="00FA2D70" w:rsidRDefault="00FA2D70" w:rsidP="00FA2D70">
      <w:pPr>
        <w:bidi/>
        <w:spacing w:after="0" w:line="468" w:lineRule="atLeast"/>
        <w:rPr>
          <w:rFonts w:ascii="inherit" w:eastAsia="Times New Roman" w:hAnsi="inherit" w:cs="Tahoma"/>
          <w:color w:val="000000"/>
          <w:sz w:val="26"/>
          <w:rtl/>
        </w:rPr>
      </w:pPr>
      <w:r w:rsidRPr="00FA2D70">
        <w:rPr>
          <w:rFonts w:ascii="inherit" w:eastAsia="Times New Roman" w:hAnsi="inherit" w:cs="Tahoma"/>
          <w:color w:val="000000"/>
          <w:sz w:val="26"/>
          <w:rtl/>
        </w:rPr>
        <w:t>٢٢٢</w:t>
      </w:r>
    </w:p>
    <w:p w:rsidR="00FA2D70" w:rsidRPr="00FA2D70" w:rsidRDefault="00FA2D70" w:rsidP="00FA2D70">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szCs w:val="26"/>
          <w:rtl/>
        </w:rPr>
        <w:t>مى‌كنند ولى قرآن آنان را لعن مى‌كند (يا نفرين مى‌كند و غيره</w:t>
      </w:r>
      <w:r w:rsidRPr="00FA2D70">
        <w:rPr>
          <w:rFonts w:ascii="Tahoma" w:eastAsia="Times New Roman" w:hAnsi="Tahoma" w:cs="Tahoma"/>
          <w:color w:val="000000"/>
          <w:sz w:val="26"/>
          <w:szCs w:val="26"/>
        </w:rPr>
        <w:t>) .</w:t>
      </w:r>
    </w:p>
    <w:p w:rsidR="00FA2D70" w:rsidRDefault="00FA2D70" w:rsidP="00D40F83">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از شاگرد مى‌خواهد كه نسبت به آنچه مى‌خواند دقت كافى به كار برد، و تكاليف شرعى را به نحو احسن انجام دهد، تا آثار مثبت آن را در زندگى عادى خود ببيند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D40F83">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lastRenderedPageBreak/>
        <w:t>سوم: مراقبت و آمادگى دائمى جهت پذيرش و درك فيوضات ربانى و نسيم‌هاى معنوى. همچنان‌كه رسول خدا (صلوات الله عليه) فرموده است: «الا ان فى ساعات ليلكم و نهاركم نفخات فترقبوها (هان مراقب باشيد كه در ساعات شبانه‌روز بر شما نسيم‌هايى مى‌وزد، پس مراقب و منتظر آنها باشيد)» ؛ كه آمادگى براى دريافت و پذيرش اين فيوضات توسط آدم غافل و سرگرم كار خود امكان‌پذير نيست، بلكه آنها براى كسانى است كه همواره چشم انتظار و آماده هستند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Pr="00FA2D70" w:rsidRDefault="00FA2D70" w:rsidP="00D40F83">
      <w:pPr>
        <w:bidi/>
        <w:spacing w:after="0" w:line="468" w:lineRule="atLeast"/>
        <w:rPr>
          <w:rFonts w:ascii="Tahoma" w:eastAsia="Times New Roman" w:hAnsi="Tahoma" w:cs="Tahoma"/>
          <w:color w:val="000000"/>
          <w:sz w:val="26"/>
          <w:szCs w:val="26"/>
        </w:rPr>
      </w:pPr>
      <w:r w:rsidRPr="00FA2D70">
        <w:rPr>
          <w:rFonts w:ascii="Tahoma" w:eastAsia="Times New Roman" w:hAnsi="Tahoma" w:cs="Tahoma"/>
          <w:color w:val="000000"/>
          <w:sz w:val="26"/>
          <w:rtl/>
        </w:rPr>
        <w:t>بعد التعشّق بالعشق الجذوب له</w:t>
      </w:r>
      <w:r w:rsidR="00D40F83">
        <w:rPr>
          <w:rFonts w:ascii="Tahoma" w:eastAsia="Times New Roman" w:hAnsi="Tahoma" w:cs="Tahoma" w:hint="cs"/>
          <w:color w:val="000000"/>
          <w:sz w:val="26"/>
          <w:rtl/>
        </w:rPr>
        <w:t>//</w:t>
      </w:r>
      <w:r w:rsidRPr="00FA2D70">
        <w:rPr>
          <w:rFonts w:ascii="Tahoma" w:eastAsia="Times New Roman" w:hAnsi="Tahoma" w:cs="Tahoma"/>
          <w:color w:val="000000"/>
          <w:sz w:val="26"/>
          <w:rtl/>
        </w:rPr>
        <w:t>مع التهيّؤ أزمانا كمرتقب</w:t>
      </w:r>
      <w:r w:rsidRPr="00FA2D70">
        <w:rPr>
          <w:rFonts w:ascii="Tahoma" w:eastAsia="Times New Roman" w:hAnsi="Tahoma" w:cs="Tahoma"/>
          <w:color w:val="000000"/>
          <w:sz w:val="26"/>
        </w:rPr>
        <w:t> </w:t>
      </w:r>
      <w:r w:rsidRPr="00FA2D70">
        <w:rPr>
          <w:rFonts w:ascii="Tahoma" w:eastAsia="Times New Roman" w:hAnsi="Tahoma" w:cs="Tahoma"/>
          <w:color w:val="000000"/>
          <w:sz w:val="26"/>
          <w:szCs w:val="26"/>
        </w:rPr>
        <w:br w:type="textWrapping" w:clear="all"/>
      </w:r>
      <w:r w:rsidRPr="00FA2D70">
        <w:rPr>
          <w:rFonts w:ascii="Tahoma" w:eastAsia="Times New Roman" w:hAnsi="Tahoma" w:cs="Tahoma"/>
          <w:color w:val="000000"/>
          <w:sz w:val="26"/>
          <w:szCs w:val="26"/>
          <w:rtl/>
        </w:rPr>
        <w:t>ترجمه: با عشق ورزيدن به آن، عشقى همراه با جذبه، و مدت‌هاى مديد آمادگى و چشم به انتظار بودن</w:t>
      </w:r>
      <w:r w:rsidRPr="00FA2D70">
        <w:rPr>
          <w:rFonts w:ascii="Tahoma" w:eastAsia="Times New Roman" w:hAnsi="Tahoma" w:cs="Tahoma"/>
          <w:color w:val="000000"/>
          <w:sz w:val="26"/>
          <w:szCs w:val="26"/>
        </w:rPr>
        <w:t>.</w:t>
      </w:r>
    </w:p>
    <w:p w:rsidR="00FA2D70" w:rsidRDefault="00FA2D70" w:rsidP="00D40F83">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چهارم: و آن مرحله آخر است كه (رحمة الله عليه) آن را اين‌گونه خلاصه نموده‌اند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D40F83">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Pr>
        <w:t>«</w:t>
      </w:r>
      <w:r w:rsidRPr="00FA2D70">
        <w:rPr>
          <w:rFonts w:ascii="Tahoma" w:eastAsia="Times New Roman" w:hAnsi="Tahoma" w:cs="Tahoma"/>
          <w:color w:val="000000"/>
          <w:sz w:val="26"/>
          <w:szCs w:val="26"/>
          <w:rtl/>
        </w:rPr>
        <w:t>پس از فراغ از مزاولات (انجام) اعمال بدنيه من الصلاة و الصوم و الحج و الخمس و اشباهها، بعوالم قلبيه اختياريه مثل ترك اراده به قدر طاقت، و دوام حضور، و ترك هم و غم و بهجت و سرور و اشباه آنها</w:t>
      </w:r>
      <w:r w:rsidRPr="00FA2D70">
        <w:rPr>
          <w:rFonts w:ascii="Tahoma" w:eastAsia="Times New Roman" w:hAnsi="Tahoma" w:cs="Tahoma"/>
          <w:color w:val="000000"/>
          <w:sz w:val="26"/>
          <w:szCs w:val="26"/>
        </w:rPr>
        <w:t>» .</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D40F83">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پنجم: ممكن است اين هم يكى از شروط بشمار آيد و آن عبارت از اين است كه طى‌كننده راه هدايت رحمانى بايد اسرار را پنهان نگهدارد، و هرآنچه را كه مى‌بيند يا مى‌شنود به كسى نگويد، مگر به استاد و مرشد خود، به منظور گرفتن راهنمايى و شناخت راه‌ها و رفتارهايى كه هنگام مشاهده يا شنيدن امورى بايد انجام دهد</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Default="00FA2D70" w:rsidP="00D40F83">
      <w:pPr>
        <w:bidi/>
        <w:spacing w:after="0" w:line="468" w:lineRule="atLeast"/>
        <w:jc w:val="both"/>
        <w:rPr>
          <w:rFonts w:ascii="Tahoma" w:eastAsia="Times New Roman" w:hAnsi="Tahoma" w:cs="Tahoma" w:hint="cs"/>
          <w:color w:val="000000"/>
          <w:sz w:val="26"/>
          <w:szCs w:val="26"/>
          <w:rtl/>
        </w:rPr>
      </w:pPr>
      <w:r w:rsidRPr="00FA2D70">
        <w:rPr>
          <w:rFonts w:ascii="Tahoma" w:eastAsia="Times New Roman" w:hAnsi="Tahoma" w:cs="Tahoma"/>
          <w:color w:val="000000"/>
          <w:sz w:val="26"/>
          <w:szCs w:val="26"/>
          <w:rtl/>
        </w:rPr>
        <w:t>البته منظور آن نيست كه با ذكر اين چند مطلب خواسته باشيم راه‌هاى سير و سلوك نزد عرفا را خلاصه كرده باشيم. . . استغفر الله، بلكه غرض آن بود كه اشاره‌اى به اين مطلب كرده باشيم كه تعاليم مرحوم قاضى براساس آنچه از ايشان خوانده‌ام يا مشاهده نموده‌ام، يا از نزديكترين شاگردان ايشان شنيده‌ام، خارج از اين حدود نبوده است</w:t>
      </w:r>
      <w:r w:rsidRPr="00FA2D70">
        <w:rPr>
          <w:rFonts w:ascii="Tahoma" w:eastAsia="Times New Roman" w:hAnsi="Tahoma" w:cs="Tahoma"/>
          <w:color w:val="000000"/>
          <w:sz w:val="26"/>
          <w:szCs w:val="26"/>
        </w:rPr>
        <w:t>.</w:t>
      </w:r>
    </w:p>
    <w:p w:rsidR="007475AA" w:rsidRPr="00FA2D70" w:rsidRDefault="007475AA" w:rsidP="007475AA">
      <w:pPr>
        <w:bidi/>
        <w:spacing w:after="0" w:line="468" w:lineRule="atLeast"/>
        <w:jc w:val="both"/>
        <w:rPr>
          <w:rFonts w:ascii="Tahoma" w:eastAsia="Times New Roman" w:hAnsi="Tahoma" w:cs="Tahoma"/>
          <w:color w:val="000000"/>
          <w:sz w:val="26"/>
          <w:szCs w:val="26"/>
        </w:rPr>
      </w:pPr>
    </w:p>
    <w:p w:rsidR="00FA2D70" w:rsidRPr="00FA2D70" w:rsidRDefault="00FA2D70" w:rsidP="00D40F83">
      <w:pPr>
        <w:bidi/>
        <w:spacing w:after="0" w:line="468" w:lineRule="atLeast"/>
        <w:jc w:val="both"/>
        <w:rPr>
          <w:rFonts w:ascii="Tahoma" w:eastAsia="Times New Roman" w:hAnsi="Tahoma" w:cs="Tahoma"/>
          <w:color w:val="000000"/>
          <w:sz w:val="26"/>
          <w:szCs w:val="26"/>
        </w:rPr>
      </w:pPr>
      <w:r w:rsidRPr="00FA2D70">
        <w:rPr>
          <w:rFonts w:ascii="Tahoma" w:eastAsia="Times New Roman" w:hAnsi="Tahoma" w:cs="Tahoma"/>
          <w:color w:val="000000"/>
          <w:sz w:val="26"/>
          <w:szCs w:val="26"/>
          <w:rtl/>
        </w:rPr>
        <w:lastRenderedPageBreak/>
        <w:t>سپس نوبت به مسئله تعهد و ملزم بودن به امورى مى‌رسد كه از نظر شرعى ريشه‌اى و اساسى به شمار مى‌روند، مانند زيارت عتبات عاليات و اماكن متبركه و متوسل شدن به</w:t>
      </w:r>
    </w:p>
    <w:p w:rsidR="00D40F83" w:rsidRDefault="00D40F83" w:rsidP="00D40F83">
      <w:pPr>
        <w:bidi/>
        <w:spacing w:after="0" w:line="468" w:lineRule="atLeast"/>
        <w:jc w:val="both"/>
        <w:rPr>
          <w:rFonts w:ascii="inherit" w:eastAsia="Times New Roman" w:hAnsi="inherit" w:cs="Tahoma"/>
          <w:color w:val="000000"/>
          <w:sz w:val="26"/>
          <w:rtl/>
        </w:rPr>
      </w:pPr>
      <w:r w:rsidRPr="00D40F83">
        <w:rPr>
          <w:rFonts w:ascii="inherit" w:eastAsia="Times New Roman" w:hAnsi="inherit" w:cs="Tahoma"/>
          <w:color w:val="000000"/>
          <w:sz w:val="26"/>
          <w:rtl/>
        </w:rPr>
        <w:t>٢٢٣</w:t>
      </w:r>
    </w:p>
    <w:p w:rsidR="00D40F83" w:rsidRDefault="00D40F83" w:rsidP="00D40F83">
      <w:pPr>
        <w:bidi/>
        <w:spacing w:after="0" w:line="468" w:lineRule="atLeast"/>
        <w:jc w:val="both"/>
        <w:rPr>
          <w:rFonts w:ascii="Tahoma" w:eastAsia="Times New Roman" w:hAnsi="Tahoma" w:cs="Tahoma" w:hint="cs"/>
          <w:color w:val="000000"/>
          <w:sz w:val="26"/>
          <w:szCs w:val="26"/>
          <w:rtl/>
        </w:rPr>
      </w:pPr>
      <w:r w:rsidRPr="00D40F83">
        <w:rPr>
          <w:rFonts w:ascii="Tahoma" w:eastAsia="Times New Roman" w:hAnsi="Tahoma" w:cs="Tahoma"/>
          <w:color w:val="000000"/>
          <w:sz w:val="26"/>
          <w:szCs w:val="26"/>
          <w:rtl/>
        </w:rPr>
        <w:t>ائمه (صلوات الله عليهم اجمعين) ؛ ديگر استغفار كردن، كه در استغفار عبارات خاصى را به كار مى‌بردند و بدان سفارش مى‌نمودند، و آن عبارت از اين است: «استغفر الله الذى لا إله الا هو من جميع ظلمى و جرمى و اسرافى على نفسى و اتوب اليه» (اسرافى على نفسى، يعنى بديهايى كه خودم به خودم كرده‌ام) ؛ و نماز شب، كه آن از تكاليف مؤكد است و همواره تكرار مى‌كردند: «كيف يرجو ان ينال مرتبة من الكمال من لم يسهر الليال (چگونه مى‌خواهد كسى كه شب‌زنده‌دارى نمى‌كند به مرتبه‌اى از كمال برسد)» ؛ و زيارت اهل قبور (قبرستانها) ، كه سوره توحيد را بسيار بر سر قبر مؤمنين مى‌خواند</w:t>
      </w:r>
      <w:r w:rsidRPr="00D40F83">
        <w:rPr>
          <w:rFonts w:ascii="Tahoma" w:eastAsia="Times New Roman" w:hAnsi="Tahoma" w:cs="Tahoma"/>
          <w:color w:val="000000"/>
          <w:sz w:val="26"/>
          <w:szCs w:val="26"/>
        </w:rPr>
        <w:t>.</w:t>
      </w:r>
    </w:p>
    <w:p w:rsidR="007475AA" w:rsidRPr="00D40F83" w:rsidRDefault="007475AA" w:rsidP="007475AA">
      <w:pPr>
        <w:bidi/>
        <w:spacing w:after="0" w:line="468" w:lineRule="atLeast"/>
        <w:jc w:val="both"/>
        <w:rPr>
          <w:rFonts w:ascii="Tahoma" w:eastAsia="Times New Roman" w:hAnsi="Tahoma" w:cs="Tahoma"/>
          <w:color w:val="000000"/>
          <w:sz w:val="26"/>
          <w:szCs w:val="26"/>
        </w:rPr>
      </w:pPr>
    </w:p>
    <w:p w:rsidR="00D40F83" w:rsidRDefault="00D40F83" w:rsidP="00D40F83">
      <w:pPr>
        <w:bidi/>
        <w:spacing w:after="0" w:line="468" w:lineRule="atLeast"/>
        <w:jc w:val="both"/>
        <w:rPr>
          <w:rFonts w:ascii="Tahoma" w:eastAsia="Times New Roman" w:hAnsi="Tahoma" w:cs="Tahoma" w:hint="cs"/>
          <w:color w:val="000000"/>
          <w:sz w:val="26"/>
          <w:szCs w:val="26"/>
          <w:rtl/>
        </w:rPr>
      </w:pPr>
      <w:r w:rsidRPr="00D40F83">
        <w:rPr>
          <w:rFonts w:ascii="Tahoma" w:eastAsia="Times New Roman" w:hAnsi="Tahoma" w:cs="Tahoma"/>
          <w:color w:val="000000"/>
          <w:sz w:val="26"/>
          <w:szCs w:val="26"/>
          <w:rtl/>
        </w:rPr>
        <w:t>و صورت و رفتارى غير متعارف و غير عادى، از نظر متشرعان، در لباس و شكل ظاهرى يا روابط اجتماعى، از خود بروز ندهد؛ از مريضان آنان عيادت كند؛ در تشييع جنازه ايشان شركت نمايد، در مجالس شادى يا حزن آنان حاضر شود؛ در رفتار و برخورد با مردم به‌گونه‌اى عمل نكند كه او را از سايرين متمايز گرداند و او را منتسب به گروهى بدانند كه داراى صفات خاصى مى‌باشند، و اين تصور بهانه‌اى شود براى متهم كردن ايشان به امورى كه از آنها برى هستند</w:t>
      </w:r>
      <w:r w:rsidRPr="00D40F83">
        <w:rPr>
          <w:rFonts w:ascii="Tahoma" w:eastAsia="Times New Roman" w:hAnsi="Tahoma" w:cs="Tahoma"/>
          <w:color w:val="000000"/>
          <w:sz w:val="26"/>
          <w:szCs w:val="26"/>
        </w:rPr>
        <w:t>.</w:t>
      </w:r>
    </w:p>
    <w:p w:rsidR="007475AA" w:rsidRPr="00D40F83" w:rsidRDefault="007475AA" w:rsidP="007475AA">
      <w:pPr>
        <w:bidi/>
        <w:spacing w:after="0" w:line="468" w:lineRule="atLeast"/>
        <w:jc w:val="both"/>
        <w:rPr>
          <w:rFonts w:ascii="Tahoma" w:eastAsia="Times New Roman" w:hAnsi="Tahoma" w:cs="Tahoma"/>
          <w:color w:val="000000"/>
          <w:sz w:val="26"/>
          <w:szCs w:val="26"/>
        </w:rPr>
      </w:pPr>
    </w:p>
    <w:p w:rsidR="00D40F83" w:rsidRDefault="00D40F83" w:rsidP="00D40F83">
      <w:pPr>
        <w:bidi/>
        <w:spacing w:after="0" w:line="468" w:lineRule="atLeast"/>
        <w:jc w:val="both"/>
        <w:rPr>
          <w:rFonts w:ascii="Tahoma" w:eastAsia="Times New Roman" w:hAnsi="Tahoma" w:cs="Tahoma" w:hint="cs"/>
          <w:color w:val="000000"/>
          <w:sz w:val="26"/>
          <w:szCs w:val="26"/>
          <w:rtl/>
        </w:rPr>
      </w:pPr>
      <w:r w:rsidRPr="00D40F83">
        <w:rPr>
          <w:rFonts w:ascii="Tahoma" w:eastAsia="Times New Roman" w:hAnsi="Tahoma" w:cs="Tahoma"/>
          <w:color w:val="000000"/>
          <w:sz w:val="26"/>
          <w:szCs w:val="26"/>
          <w:rtl/>
        </w:rPr>
        <w:t>در مورد اهل علم و طلاب، همواره به ايشان تأكيد مى‌نمودند كه در مجالس درس و بحث حتما حاضر شوند و از آموزش خود غافل نباشند، و مانع آن مى‌شدند كه كسى از ايشان در مسجد بزرگ كوفه معتكف و مقيم گردد، البته درصورتى‌كه اين اعتكاف سبب محروم شدن و غيبت از درس يا مباحثه گردد. از شاگردان خود ديدن مى‌كردند و در خصوص مسائل مطروحه جديد درسى يا ارشادى استادان و مرشدان خود سؤال مى‌نمودند</w:t>
      </w:r>
      <w:r w:rsidRPr="00D40F83">
        <w:rPr>
          <w:rFonts w:ascii="Tahoma" w:eastAsia="Times New Roman" w:hAnsi="Tahoma" w:cs="Tahoma"/>
          <w:color w:val="000000"/>
          <w:sz w:val="26"/>
          <w:szCs w:val="26"/>
        </w:rPr>
        <w:t>.</w:t>
      </w:r>
    </w:p>
    <w:p w:rsidR="007475AA" w:rsidRPr="00D40F83" w:rsidRDefault="007475AA" w:rsidP="007475AA">
      <w:pPr>
        <w:bidi/>
        <w:spacing w:after="0" w:line="468" w:lineRule="atLeast"/>
        <w:jc w:val="both"/>
        <w:rPr>
          <w:rFonts w:ascii="Tahoma" w:eastAsia="Times New Roman" w:hAnsi="Tahoma" w:cs="Tahoma"/>
          <w:color w:val="000000"/>
          <w:sz w:val="26"/>
          <w:szCs w:val="26"/>
        </w:rPr>
      </w:pPr>
    </w:p>
    <w:p w:rsidR="00D40F83" w:rsidRPr="00D40F83" w:rsidRDefault="00D40F83" w:rsidP="00D40F83">
      <w:pPr>
        <w:bidi/>
        <w:spacing w:after="0" w:line="468" w:lineRule="atLeast"/>
        <w:jc w:val="both"/>
        <w:rPr>
          <w:rFonts w:ascii="Tahoma" w:eastAsia="Times New Roman" w:hAnsi="Tahoma" w:cs="Tahoma"/>
          <w:color w:val="000000"/>
          <w:sz w:val="26"/>
          <w:szCs w:val="26"/>
        </w:rPr>
      </w:pPr>
      <w:r w:rsidRPr="00D40F83">
        <w:rPr>
          <w:rFonts w:ascii="Tahoma" w:eastAsia="Times New Roman" w:hAnsi="Tahoma" w:cs="Tahoma"/>
          <w:color w:val="000000"/>
          <w:sz w:val="26"/>
          <w:szCs w:val="26"/>
          <w:rtl/>
        </w:rPr>
        <w:t xml:space="preserve">و در مورد سايرين، ايشان توصيه مى‌نمودند كه به دنبال كارهاى بازرگانى و كسب و كار خود باشند، تكاليف شرعى و فقهى خود را به نحو احسن انجام دهند؛ و هرگز عملى را به ايشان تكليف نمى‌كردند كه مانع كسب و كار ايشان باشد، بلكه همواره به نظم و </w:t>
      </w:r>
      <w:r w:rsidRPr="00D40F83">
        <w:rPr>
          <w:rFonts w:ascii="Tahoma" w:eastAsia="Times New Roman" w:hAnsi="Tahoma" w:cs="Tahoma"/>
          <w:color w:val="000000"/>
          <w:sz w:val="26"/>
          <w:szCs w:val="26"/>
          <w:rtl/>
        </w:rPr>
        <w:lastRenderedPageBreak/>
        <w:t>ترتيب و اداره صحيح امور و اصول جاريه سفارش مى‌كردند، به نحوى كه ايشان به صورت غير عادى و نامانوس در بين مردم انگشت‌نما نشوند، يا براى استفاده از كسب حلال، از ديگران عقب نمانند، زيرا كاسب حبيب خداست و كسى كه جهت كسب روزى و آسايش خانواده كوشش مى‌نمايد «كالمجاهد فى سبيل الله» است؛ و</w:t>
      </w:r>
    </w:p>
    <w:p w:rsidR="00D40F83" w:rsidRDefault="00D40F83" w:rsidP="00D40F83">
      <w:pPr>
        <w:bidi/>
        <w:spacing w:after="0" w:line="468" w:lineRule="atLeast"/>
        <w:jc w:val="both"/>
        <w:rPr>
          <w:rFonts w:ascii="inherit" w:eastAsia="Times New Roman" w:hAnsi="inherit" w:cs="Tahoma"/>
          <w:color w:val="000000"/>
          <w:sz w:val="26"/>
          <w:rtl/>
        </w:rPr>
      </w:pPr>
      <w:r w:rsidRPr="00D40F83">
        <w:rPr>
          <w:rFonts w:ascii="inherit" w:eastAsia="Times New Roman" w:hAnsi="inherit" w:cs="Tahoma"/>
          <w:color w:val="000000"/>
          <w:sz w:val="26"/>
          <w:rtl/>
        </w:rPr>
        <w:t>٢٢</w:t>
      </w:r>
      <w:r w:rsidRPr="00D40F83">
        <w:rPr>
          <w:rFonts w:ascii="inherit" w:eastAsia="Times New Roman" w:hAnsi="inherit" w:cs="Tahoma"/>
          <w:color w:val="000000"/>
          <w:sz w:val="26"/>
          <w:rtl/>
          <w:lang w:bidi="fa-IR"/>
        </w:rPr>
        <w:t>۴</w:t>
      </w:r>
    </w:p>
    <w:p w:rsidR="00D40F83" w:rsidRDefault="00D40F83" w:rsidP="00D40F83">
      <w:pPr>
        <w:bidi/>
        <w:spacing w:after="0" w:line="468" w:lineRule="atLeast"/>
        <w:jc w:val="both"/>
        <w:rPr>
          <w:rFonts w:ascii="Tahoma" w:eastAsia="Times New Roman" w:hAnsi="Tahoma" w:cs="Tahoma" w:hint="cs"/>
          <w:color w:val="000000"/>
          <w:sz w:val="26"/>
          <w:szCs w:val="26"/>
          <w:rtl/>
        </w:rPr>
      </w:pPr>
      <w:r w:rsidRPr="00D40F83">
        <w:rPr>
          <w:rFonts w:ascii="Tahoma" w:eastAsia="Times New Roman" w:hAnsi="Tahoma" w:cs="Tahoma"/>
          <w:color w:val="000000"/>
          <w:sz w:val="26"/>
          <w:szCs w:val="26"/>
          <w:rtl/>
        </w:rPr>
        <w:t>مى‌فرمودند: «كونوا بين إخوانكم كأحدهم، و عليكم بالرفق و المداراة فى معاشرتهم، و احذروا من التزمت (در بين دوستان خود مانند سايرين باشيد، و در معاشرت مدارا و همراهى را رعايت كنيد، بپرهيزيد از بزرگ و موقر جلوه دادن خود</w:t>
      </w:r>
      <w:r w:rsidRPr="00D40F83">
        <w:rPr>
          <w:rFonts w:ascii="Tahoma" w:eastAsia="Times New Roman" w:hAnsi="Tahoma" w:cs="Tahoma"/>
          <w:color w:val="000000"/>
          <w:sz w:val="26"/>
          <w:szCs w:val="26"/>
        </w:rPr>
        <w:t>)» .</w:t>
      </w:r>
    </w:p>
    <w:p w:rsidR="007475AA" w:rsidRPr="00D40F83" w:rsidRDefault="007475AA" w:rsidP="007475AA">
      <w:pPr>
        <w:bidi/>
        <w:spacing w:after="0" w:line="468" w:lineRule="atLeast"/>
        <w:jc w:val="both"/>
        <w:rPr>
          <w:rFonts w:ascii="Tahoma" w:eastAsia="Times New Roman" w:hAnsi="Tahoma" w:cs="Tahoma"/>
          <w:color w:val="000000"/>
          <w:sz w:val="26"/>
          <w:szCs w:val="26"/>
        </w:rPr>
      </w:pPr>
    </w:p>
    <w:p w:rsidR="00D40F83" w:rsidRDefault="00D40F83" w:rsidP="00D40F83">
      <w:pPr>
        <w:bidi/>
        <w:spacing w:after="0" w:line="468" w:lineRule="atLeast"/>
        <w:jc w:val="both"/>
        <w:rPr>
          <w:rFonts w:ascii="Tahoma" w:eastAsia="Times New Roman" w:hAnsi="Tahoma" w:cs="Tahoma" w:hint="cs"/>
          <w:color w:val="000000"/>
          <w:sz w:val="26"/>
          <w:szCs w:val="26"/>
          <w:rtl/>
        </w:rPr>
      </w:pPr>
      <w:r w:rsidRPr="00D40F83">
        <w:rPr>
          <w:rFonts w:ascii="Tahoma" w:eastAsia="Times New Roman" w:hAnsi="Tahoma" w:cs="Tahoma"/>
          <w:color w:val="000000"/>
          <w:sz w:val="26"/>
          <w:szCs w:val="26"/>
          <w:rtl/>
        </w:rPr>
        <w:t>و اين رفتار و روش متعادل در سير و سلوك است كه گروهى از علماى متأخر آن را عرفان مثبت (موجب) ناميده‌اند، كه برخلاف عرفان منفى است و متضمن ترك روش‌هائى است كه به عزلت و انزوا و احيانا رهبانيت دعوت مى‌كند، بدان‌گونه كه در رفتار عرفا و متصوفه معروف و در كتاب‌هاى ايشان و مخصوصا در كتب اهل سنت، و در رفتار عرفا و متصوفه‌اى چون ذو النون مصرى، ابراهيم ادهم، و بسطامى و سايرين ديده شده است</w:t>
      </w:r>
      <w:r w:rsidRPr="00D40F83">
        <w:rPr>
          <w:rFonts w:ascii="Tahoma" w:eastAsia="Times New Roman" w:hAnsi="Tahoma" w:cs="Tahoma"/>
          <w:color w:val="000000"/>
          <w:sz w:val="26"/>
          <w:szCs w:val="26"/>
        </w:rPr>
        <w:t>.</w:t>
      </w:r>
    </w:p>
    <w:p w:rsidR="007475AA" w:rsidRPr="00D40F83" w:rsidRDefault="007475AA" w:rsidP="007475AA">
      <w:pPr>
        <w:bidi/>
        <w:spacing w:after="0" w:line="468" w:lineRule="atLeast"/>
        <w:jc w:val="both"/>
        <w:rPr>
          <w:rFonts w:ascii="Tahoma" w:eastAsia="Times New Roman" w:hAnsi="Tahoma" w:cs="Tahoma"/>
          <w:color w:val="000000"/>
          <w:sz w:val="26"/>
          <w:szCs w:val="26"/>
        </w:rPr>
      </w:pPr>
    </w:p>
    <w:p w:rsidR="00D40F83" w:rsidRDefault="00D40F83" w:rsidP="00D40F83">
      <w:pPr>
        <w:bidi/>
        <w:spacing w:after="0" w:line="468" w:lineRule="atLeast"/>
        <w:jc w:val="both"/>
        <w:rPr>
          <w:rFonts w:ascii="Tahoma" w:eastAsia="Times New Roman" w:hAnsi="Tahoma" w:cs="Tahoma" w:hint="cs"/>
          <w:color w:val="000000"/>
          <w:sz w:val="26"/>
          <w:szCs w:val="26"/>
          <w:rtl/>
        </w:rPr>
      </w:pPr>
      <w:r w:rsidRPr="00D40F83">
        <w:rPr>
          <w:rFonts w:ascii="Tahoma" w:eastAsia="Times New Roman" w:hAnsi="Tahoma" w:cs="Tahoma"/>
          <w:color w:val="000000"/>
          <w:sz w:val="26"/>
          <w:szCs w:val="26"/>
          <w:rtl/>
        </w:rPr>
        <w:t>خوب. . . سخن به درازا كشيد بدون آنكه قصد ما اين باشد، بلكه همچنان‌كه گفته‌اند الكلام يجر الكلام و الحديث يستتبع او يستتبع او تستتبعه لواحقه و تواليه. . . و غرض از ذكر اين نامه اين نبود كه آراء و نظرات بزرگان سير و سلوك، صاحبدلان آگاه و وجدان‌هاى بيدار را در معرض آگاهى شما قرار دهيم، و از چگونگى دريافت افاضات ربانى و الطاف الهى يا نحوۀ مواجهه با آنها سخن بگوييم، بلكه هدف زنده كردن پاره‌اى خاطرات شيرين اين بزرگان بود. اكنون كه بيشتر ايشان به ابديت پيوسته‌اند و زنده كردن ياد ايشان بمنظور طلب مغفرت و رحمت براى ايشان است و اگر هم در اين راستا بهره‌اى از تعليمات ايشان نصيبمان شود كه بتوانيم از تجليات آن راه خود را روشن كنيم و به كار دنيا و آخرت ما بخورد، خدا را براى آن سپاسگزاريم، كه توفيق از او است و اوست كه به راه راست راهنما است</w:t>
      </w:r>
      <w:r w:rsidRPr="00D40F83">
        <w:rPr>
          <w:rFonts w:ascii="Tahoma" w:eastAsia="Times New Roman" w:hAnsi="Tahoma" w:cs="Tahoma"/>
          <w:color w:val="000000"/>
          <w:sz w:val="26"/>
          <w:szCs w:val="26"/>
        </w:rPr>
        <w:t>.</w:t>
      </w:r>
    </w:p>
    <w:p w:rsidR="007475AA" w:rsidRPr="00D40F83" w:rsidRDefault="007475AA" w:rsidP="007475AA">
      <w:pPr>
        <w:bidi/>
        <w:spacing w:after="0" w:line="468" w:lineRule="atLeast"/>
        <w:jc w:val="both"/>
        <w:rPr>
          <w:rFonts w:ascii="Tahoma" w:eastAsia="Times New Roman" w:hAnsi="Tahoma" w:cs="Tahoma"/>
          <w:color w:val="000000"/>
          <w:sz w:val="26"/>
          <w:szCs w:val="26"/>
        </w:rPr>
      </w:pPr>
    </w:p>
    <w:p w:rsidR="00D40F83" w:rsidRPr="00D40F83" w:rsidRDefault="00D40F83" w:rsidP="00D40F83">
      <w:pPr>
        <w:bidi/>
        <w:spacing w:after="0" w:line="468" w:lineRule="atLeast"/>
        <w:jc w:val="both"/>
        <w:rPr>
          <w:rFonts w:ascii="Tahoma" w:eastAsia="Times New Roman" w:hAnsi="Tahoma" w:cs="Tahoma"/>
          <w:color w:val="000000"/>
          <w:sz w:val="26"/>
          <w:szCs w:val="26"/>
        </w:rPr>
      </w:pPr>
      <w:r w:rsidRPr="00D40F83">
        <w:rPr>
          <w:rFonts w:ascii="Tahoma" w:eastAsia="Times New Roman" w:hAnsi="Tahoma" w:cs="Tahoma"/>
          <w:color w:val="000000"/>
          <w:sz w:val="26"/>
          <w:szCs w:val="26"/>
          <w:rtl/>
        </w:rPr>
        <w:lastRenderedPageBreak/>
        <w:t>اكنون پيش از پرداختن به نامه ديگرى كه به يكى از نزديكان ارسال داشته‌اند و به زبان فارسى است، در اينجا لازم است به چند نكته مهم اشاره شود</w:t>
      </w:r>
      <w:r w:rsidRPr="00D40F83">
        <w:rPr>
          <w:rFonts w:ascii="Tahoma" w:eastAsia="Times New Roman" w:hAnsi="Tahoma" w:cs="Tahoma"/>
          <w:color w:val="000000"/>
          <w:sz w:val="26"/>
          <w:szCs w:val="26"/>
        </w:rPr>
        <w:t>:</w:t>
      </w:r>
    </w:p>
    <w:p w:rsidR="00D40F83" w:rsidRPr="00D40F83" w:rsidRDefault="00D40F83" w:rsidP="00D40F83">
      <w:pPr>
        <w:bidi/>
        <w:spacing w:after="0" w:line="468" w:lineRule="atLeast"/>
        <w:jc w:val="both"/>
        <w:rPr>
          <w:rFonts w:ascii="Tahoma" w:eastAsia="Times New Roman" w:hAnsi="Tahoma" w:cs="Tahoma"/>
          <w:color w:val="000000"/>
          <w:sz w:val="26"/>
          <w:szCs w:val="26"/>
        </w:rPr>
      </w:pPr>
      <w:r w:rsidRPr="00D40F83">
        <w:rPr>
          <w:rFonts w:ascii="Tahoma" w:eastAsia="Times New Roman" w:hAnsi="Tahoma" w:cs="Tahoma"/>
          <w:color w:val="000000"/>
          <w:sz w:val="26"/>
          <w:szCs w:val="26"/>
          <w:rtl/>
        </w:rPr>
        <w:t>١</w:t>
      </w:r>
      <w:r w:rsidRPr="00D40F83">
        <w:rPr>
          <w:rFonts w:ascii="Tahoma" w:eastAsia="Times New Roman" w:hAnsi="Tahoma" w:cs="Tahoma"/>
          <w:color w:val="000000"/>
          <w:sz w:val="26"/>
          <w:szCs w:val="26"/>
        </w:rPr>
        <w:t>-</w:t>
      </w:r>
      <w:r w:rsidRPr="00D40F83">
        <w:rPr>
          <w:rFonts w:ascii="Tahoma" w:eastAsia="Times New Roman" w:hAnsi="Tahoma" w:cs="Tahoma"/>
          <w:color w:val="000000"/>
          <w:sz w:val="26"/>
          <w:szCs w:val="26"/>
          <w:rtl/>
        </w:rPr>
        <w:t>در يكى از نامه‌هاى ايشان اين دو بيت آمده بود</w:t>
      </w:r>
      <w:r w:rsidRPr="00D40F83">
        <w:rPr>
          <w:rFonts w:ascii="Tahoma" w:eastAsia="Times New Roman" w:hAnsi="Tahoma" w:cs="Tahoma"/>
          <w:color w:val="000000"/>
          <w:sz w:val="26"/>
          <w:szCs w:val="26"/>
        </w:rPr>
        <w:t>:</w:t>
      </w:r>
    </w:p>
    <w:p w:rsidR="00D40F83" w:rsidRPr="00D40F83" w:rsidRDefault="00D40F83" w:rsidP="00D40F83">
      <w:pPr>
        <w:bidi/>
        <w:spacing w:after="0" w:line="468" w:lineRule="atLeast"/>
        <w:rPr>
          <w:rFonts w:ascii="Tahoma" w:eastAsia="Times New Roman" w:hAnsi="Tahoma" w:cs="Tahoma"/>
          <w:color w:val="000000"/>
          <w:sz w:val="26"/>
          <w:szCs w:val="26"/>
        </w:rPr>
      </w:pPr>
      <w:r w:rsidRPr="00D40F83">
        <w:rPr>
          <w:rFonts w:ascii="Tahoma" w:eastAsia="Times New Roman" w:hAnsi="Tahoma" w:cs="Tahoma"/>
          <w:color w:val="000000"/>
          <w:sz w:val="26"/>
          <w:rtl/>
        </w:rPr>
        <w:t>فلا تعجلن لا توجلن و توكلن</w:t>
      </w:r>
      <w:r w:rsidR="005C2F7A">
        <w:rPr>
          <w:rFonts w:ascii="Tahoma" w:eastAsia="Times New Roman" w:hAnsi="Tahoma" w:cs="Tahoma" w:hint="cs"/>
          <w:color w:val="000000"/>
          <w:sz w:val="26"/>
          <w:rtl/>
        </w:rPr>
        <w:t>//</w:t>
      </w:r>
      <w:r w:rsidRPr="00D40F83">
        <w:rPr>
          <w:rFonts w:ascii="Tahoma" w:eastAsia="Times New Roman" w:hAnsi="Tahoma" w:cs="Tahoma"/>
          <w:color w:val="000000"/>
          <w:sz w:val="26"/>
          <w:rtl/>
        </w:rPr>
        <w:t>و رفقا لعل اللّه يجعل مرفقا</w:t>
      </w:r>
      <w:r w:rsidRPr="00D40F83">
        <w:rPr>
          <w:rFonts w:ascii="Tahoma" w:eastAsia="Times New Roman" w:hAnsi="Tahoma" w:cs="Tahoma"/>
          <w:color w:val="000000"/>
          <w:sz w:val="26"/>
        </w:rPr>
        <w:t> </w:t>
      </w:r>
      <w:r w:rsidRPr="00D40F83">
        <w:rPr>
          <w:rFonts w:ascii="Tahoma" w:eastAsia="Times New Roman" w:hAnsi="Tahoma" w:cs="Tahoma"/>
          <w:color w:val="000000"/>
          <w:sz w:val="26"/>
          <w:szCs w:val="26"/>
        </w:rPr>
        <w:br w:type="textWrapping" w:clear="all"/>
      </w:r>
      <w:r w:rsidRPr="00D40F83">
        <w:rPr>
          <w:rFonts w:ascii="Tahoma" w:eastAsia="Times New Roman" w:hAnsi="Tahoma" w:cs="Tahoma"/>
          <w:color w:val="000000"/>
          <w:sz w:val="26"/>
          <w:rtl/>
        </w:rPr>
        <w:t>فلا تربح الأزواد قط بجمعها</w:t>
      </w:r>
      <w:r w:rsidR="005C2F7A">
        <w:rPr>
          <w:rFonts w:ascii="Tahoma" w:eastAsia="Times New Roman" w:hAnsi="Tahoma" w:cs="Tahoma" w:hint="cs"/>
          <w:color w:val="000000"/>
          <w:sz w:val="26"/>
          <w:rtl/>
        </w:rPr>
        <w:t>//</w:t>
      </w:r>
      <w:r w:rsidRPr="00D40F83">
        <w:rPr>
          <w:rFonts w:ascii="Tahoma" w:eastAsia="Times New Roman" w:hAnsi="Tahoma" w:cs="Tahoma"/>
          <w:color w:val="000000"/>
          <w:sz w:val="26"/>
          <w:rtl/>
        </w:rPr>
        <w:t>و قد ربح الأعواض من كان أنفقا</w:t>
      </w:r>
      <w:r w:rsidRPr="00D40F83">
        <w:rPr>
          <w:rFonts w:ascii="Tahoma" w:eastAsia="Times New Roman" w:hAnsi="Tahoma" w:cs="Tahoma"/>
          <w:color w:val="000000"/>
          <w:sz w:val="26"/>
        </w:rPr>
        <w:t> </w:t>
      </w:r>
      <w:r w:rsidRPr="00D40F83">
        <w:rPr>
          <w:rFonts w:ascii="Tahoma" w:eastAsia="Times New Roman" w:hAnsi="Tahoma" w:cs="Tahoma"/>
          <w:color w:val="000000"/>
          <w:sz w:val="26"/>
          <w:szCs w:val="26"/>
        </w:rPr>
        <w:br w:type="textWrapping" w:clear="all"/>
        <w:t>«</w:t>
      </w:r>
      <w:r w:rsidRPr="00D40F83">
        <w:rPr>
          <w:rFonts w:ascii="Tahoma" w:eastAsia="Times New Roman" w:hAnsi="Tahoma" w:cs="Tahoma"/>
          <w:color w:val="000000"/>
          <w:sz w:val="26"/>
          <w:szCs w:val="26"/>
          <w:rtl/>
        </w:rPr>
        <w:t>وجل» يعنى ترس يا نشانه‌هاى ترس؛ در آيه زير معناى دوم مورد نظر است</w:t>
      </w:r>
      <w:r w:rsidRPr="00D40F83">
        <w:rPr>
          <w:rFonts w:ascii="Tahoma" w:eastAsia="Times New Roman" w:hAnsi="Tahoma" w:cs="Tahoma"/>
          <w:color w:val="000000"/>
          <w:sz w:val="26"/>
          <w:szCs w:val="26"/>
        </w:rPr>
        <w:t>:</w:t>
      </w:r>
      <w:r w:rsidRPr="00D40F83">
        <w:rPr>
          <w:rFonts w:ascii="Tahoma" w:eastAsia="Times New Roman" w:hAnsi="Tahoma" w:cs="Tahoma"/>
          <w:color w:val="000000"/>
          <w:sz w:val="26"/>
        </w:rPr>
        <w:t> «</w:t>
      </w:r>
      <w:r w:rsidRPr="00D40F83">
        <w:rPr>
          <w:rFonts w:ascii="Tahoma" w:eastAsia="Times New Roman" w:hAnsi="Tahoma" w:cs="Tahoma"/>
          <w:color w:val="000000"/>
          <w:sz w:val="26"/>
          <w:rtl/>
        </w:rPr>
        <w:t>إِنَّمَا اَلْمُؤْمِنُونَ اَلَّذِينَ إِذٰا ذُكِرَ اَللّٰهُ وَجِلَتْ قُلُوبُهُمْ</w:t>
      </w:r>
      <w:r w:rsidRPr="00D40F83">
        <w:rPr>
          <w:rFonts w:ascii="Tahoma" w:eastAsia="Times New Roman" w:hAnsi="Tahoma" w:cs="Tahoma"/>
          <w:color w:val="000000"/>
          <w:sz w:val="26"/>
        </w:rPr>
        <w:t>. . .» . </w:t>
      </w:r>
      <w:r w:rsidRPr="00D40F83">
        <w:rPr>
          <w:rFonts w:ascii="Tahoma" w:eastAsia="Times New Roman" w:hAnsi="Tahoma" w:cs="Tahoma"/>
          <w:color w:val="000000"/>
          <w:sz w:val="26"/>
          <w:szCs w:val="26"/>
        </w:rPr>
        <w:t>«</w:t>
      </w:r>
      <w:r w:rsidRPr="00D40F83">
        <w:rPr>
          <w:rFonts w:ascii="Tahoma" w:eastAsia="Times New Roman" w:hAnsi="Tahoma" w:cs="Tahoma"/>
          <w:color w:val="000000"/>
          <w:sz w:val="26"/>
          <w:szCs w:val="26"/>
          <w:rtl/>
        </w:rPr>
        <w:t>مرفقا» به معنى رفق و كمك است؛ خداوند متعال</w:t>
      </w:r>
    </w:p>
    <w:p w:rsidR="005C2F7A" w:rsidRDefault="005C2F7A" w:rsidP="005C2F7A">
      <w:pPr>
        <w:bidi/>
        <w:spacing w:after="0" w:line="468" w:lineRule="atLeast"/>
        <w:jc w:val="both"/>
        <w:rPr>
          <w:rFonts w:ascii="Tahoma" w:eastAsia="Times New Roman" w:hAnsi="Tahoma" w:cs="Tahoma" w:hint="cs"/>
          <w:color w:val="000000"/>
          <w:sz w:val="26"/>
          <w:szCs w:val="26"/>
          <w:rtl/>
        </w:rPr>
      </w:pPr>
      <w:r w:rsidRPr="005C2F7A">
        <w:rPr>
          <w:rFonts w:ascii="inherit" w:eastAsia="Times New Roman" w:hAnsi="inherit" w:cs="Tahoma"/>
          <w:color w:val="000000"/>
          <w:sz w:val="26"/>
          <w:rtl/>
        </w:rPr>
        <w:t>٢٢</w:t>
      </w:r>
      <w:r w:rsidRPr="005C2F7A">
        <w:rPr>
          <w:rFonts w:ascii="inherit" w:eastAsia="Times New Roman" w:hAnsi="inherit" w:cs="Tahoma"/>
          <w:color w:val="000000"/>
          <w:sz w:val="26"/>
          <w:rtl/>
          <w:lang w:bidi="fa-IR"/>
        </w:rPr>
        <w:t>۵</w:t>
      </w:r>
      <w:r w:rsidRPr="005C2F7A">
        <w:rPr>
          <w:rFonts w:ascii="Tahoma" w:eastAsia="Times New Roman" w:hAnsi="Tahoma" w:cs="Tahoma"/>
          <w:color w:val="000000"/>
          <w:sz w:val="26"/>
          <w:szCs w:val="26"/>
          <w:rtl/>
        </w:rPr>
        <w:t>فرمايد</w:t>
      </w:r>
      <w:r w:rsidRPr="005C2F7A">
        <w:rPr>
          <w:rFonts w:ascii="Tahoma" w:eastAsia="Times New Roman" w:hAnsi="Tahoma" w:cs="Tahoma"/>
          <w:color w:val="000000"/>
          <w:sz w:val="26"/>
          <w:szCs w:val="26"/>
        </w:rPr>
        <w:t>: </w:t>
      </w:r>
      <w:r w:rsidRPr="005C2F7A">
        <w:rPr>
          <w:rFonts w:ascii="Tahoma" w:eastAsia="Times New Roman" w:hAnsi="Tahoma" w:cs="Tahoma"/>
          <w:color w:val="000000"/>
          <w:sz w:val="26"/>
        </w:rPr>
        <w:t>«</w:t>
      </w:r>
      <w:r w:rsidRPr="005C2F7A">
        <w:rPr>
          <w:rFonts w:ascii="Tahoma" w:eastAsia="Times New Roman" w:hAnsi="Tahoma" w:cs="Tahoma"/>
          <w:color w:val="000000"/>
          <w:sz w:val="26"/>
          <w:rtl/>
        </w:rPr>
        <w:t>يَنْشُرْ لَكُمْ رَبُّكُمْ مِنْ رَحْمَتِهِ وَ يُهَيِّئْ لَكُمْ مِنْ أَمْرِكُمْ مِرفَقاً» ؛</w:t>
      </w:r>
      <w:r w:rsidRPr="005C2F7A">
        <w:rPr>
          <w:rFonts w:ascii="Tahoma" w:eastAsia="Times New Roman" w:hAnsi="Tahoma" w:cs="Tahoma"/>
          <w:color w:val="000000"/>
          <w:sz w:val="26"/>
          <w:szCs w:val="26"/>
        </w:rPr>
        <w:t> </w:t>
      </w:r>
      <w:r w:rsidRPr="005C2F7A">
        <w:rPr>
          <w:rFonts w:ascii="Tahoma" w:eastAsia="Times New Roman" w:hAnsi="Tahoma" w:cs="Tahoma"/>
          <w:color w:val="000000"/>
          <w:sz w:val="26"/>
          <w:szCs w:val="26"/>
          <w:rtl/>
        </w:rPr>
        <w:t>يعنى آنچه براى شما كمك است و از آن استفاده مى‌بريد. در اينجا اضافه مى‌نمايد كه در سالهاى اخير موفق به ديدارى از عالم عابد زاهد جناب آيت‌الله شيخ محمد تقى رشتى (فومنى) معروف به «آقاى بهجت» شدم كه اكنون مقيم قم هستند و به تدريس و راهنمايى اشتغال دارند و مورد توجه خاص بودند، زيرا مورد اعتماد طلاب در مسائل علمى و اخلاقى و تهذيب نفس قرار گرفته‌اند</w:t>
      </w:r>
      <w:r w:rsidRPr="005C2F7A">
        <w:rPr>
          <w:rFonts w:ascii="Tahoma" w:eastAsia="Times New Roman" w:hAnsi="Tahoma" w:cs="Tahoma"/>
          <w:color w:val="000000"/>
          <w:sz w:val="26"/>
          <w:szCs w:val="26"/>
        </w:rPr>
        <w:t>.</w:t>
      </w:r>
    </w:p>
    <w:p w:rsidR="007475AA" w:rsidRPr="005C2F7A" w:rsidRDefault="007475AA" w:rsidP="007475AA">
      <w:pPr>
        <w:bidi/>
        <w:spacing w:after="0" w:line="468" w:lineRule="atLeast"/>
        <w:jc w:val="both"/>
        <w:rPr>
          <w:rFonts w:ascii="Tahoma" w:eastAsia="Times New Roman" w:hAnsi="Tahoma" w:cs="Tahoma"/>
          <w:color w:val="000000"/>
          <w:sz w:val="26"/>
          <w:szCs w:val="26"/>
        </w:rPr>
      </w:pPr>
    </w:p>
    <w:p w:rsidR="005C2F7A" w:rsidRDefault="005C2F7A" w:rsidP="005C2F7A">
      <w:pPr>
        <w:bidi/>
        <w:spacing w:after="0" w:line="468" w:lineRule="atLeast"/>
        <w:jc w:val="both"/>
        <w:rPr>
          <w:rFonts w:ascii="Tahoma" w:eastAsia="Times New Roman" w:hAnsi="Tahoma" w:cs="Tahoma" w:hint="cs"/>
          <w:color w:val="000000"/>
          <w:sz w:val="26"/>
          <w:szCs w:val="26"/>
          <w:rtl/>
        </w:rPr>
      </w:pPr>
      <w:r w:rsidRPr="005C2F7A">
        <w:rPr>
          <w:rFonts w:ascii="Tahoma" w:eastAsia="Times New Roman" w:hAnsi="Tahoma" w:cs="Tahoma"/>
          <w:color w:val="000000"/>
          <w:sz w:val="26"/>
          <w:szCs w:val="26"/>
          <w:rtl/>
        </w:rPr>
        <w:t xml:space="preserve">روزهاى جمعه مجلس پرجمعيتى در محضر ايشان تشكيل مى‌شود و او هم بسيار ساده در ميان جمع قرار مى‌گيرد. هنوز حضور او را در مجلس پدر (مرحوم قاضى) فراموش نكرده‌ام و لذا مرا مورد تفقد قرار دادند. پيش از آنكه مجلس پايان پذيرد يكى از حضار نزديك ايشان آمد و گفت: «حاج آقا چيزى به ما بياموز كه از آن بهره‌مند شويم.» او در حالى كه در خود فرورفته بود سر بلند كرد و فرمود: «آيا واقعا از آنچه تاكنون آموخته‌اى استفاده لازم را كرده‌اى» . آن شخص پاسخ داد: منظور كدام عمل‌هاست؟ جناب ايشان پاسخ دادند: «فى المثل همين نماز» ؟ و چنين ادامه دادند: «شما بحمد الله همگى نماز مى‌خوانيد ولى آيا واقعا از نظر نفسانى و معنوى از اين نماز كه عمود دين و مايه تقرب به خداوند است بهره كافى برده‌ايد؟ آيا آثار آن را در نفوس خود احساس نموده‌ايد؟ شما كه روزى پنج بار آن را تكرار مى‌كنيد؟ ! من اين نكته را مورد تأكيد قرار مى‌دهم كه شما هرگاه از اين مرحله بگذريد، و نفوس شما آماده پذيرش دستورات و اعمال ديگر شد خداوند متعال قطعا به لطف خود كسى را مكلف خواهد كرد كه مرحله بعدى را به شما نشان دهد و </w:t>
      </w:r>
      <w:r w:rsidRPr="005C2F7A">
        <w:rPr>
          <w:rFonts w:ascii="Tahoma" w:eastAsia="Times New Roman" w:hAnsi="Tahoma" w:cs="Tahoma"/>
          <w:color w:val="000000"/>
          <w:sz w:val="26"/>
          <w:szCs w:val="26"/>
          <w:rtl/>
        </w:rPr>
        <w:lastRenderedPageBreak/>
        <w:t>راهنماى شما جهت رسيدن به مراحل بعدى شود. پس برگرديد به خود، و بپردازيد به درست انجام دادن آنچه از تكليف بر شما تعيين شده است، زيرا كسانى مكلف شده‌اند مراحل بعدى را به شما ارائه بدهند و قطعا آنها آن را به شما خواهند گفت. هريك از ما چيزهاى زيادى را آموخته است، اما نمى‌داند يا نياموخته است كه چگونه از آنها استفاده نمايد. همه بايد بدانند كه اين نخستين مرحله رسيدن به هدفهاى والا و درجات عاليه كمال و معرفت است</w:t>
      </w:r>
      <w:r w:rsidRPr="005C2F7A">
        <w:rPr>
          <w:rFonts w:ascii="Tahoma" w:eastAsia="Times New Roman" w:hAnsi="Tahoma" w:cs="Tahoma"/>
          <w:color w:val="000000"/>
          <w:sz w:val="26"/>
          <w:szCs w:val="26"/>
        </w:rPr>
        <w:t>» .</w:t>
      </w:r>
    </w:p>
    <w:p w:rsidR="007475AA" w:rsidRPr="005C2F7A" w:rsidRDefault="007475AA" w:rsidP="007475AA">
      <w:pPr>
        <w:bidi/>
        <w:spacing w:after="0" w:line="468" w:lineRule="atLeast"/>
        <w:jc w:val="both"/>
        <w:rPr>
          <w:rFonts w:ascii="Tahoma" w:eastAsia="Times New Roman" w:hAnsi="Tahoma" w:cs="Tahoma"/>
          <w:color w:val="000000"/>
          <w:sz w:val="26"/>
          <w:szCs w:val="26"/>
        </w:rPr>
      </w:pPr>
    </w:p>
    <w:p w:rsidR="005C2F7A" w:rsidRPr="005C2F7A" w:rsidRDefault="005C2F7A" w:rsidP="005C2F7A">
      <w:pPr>
        <w:bidi/>
        <w:spacing w:after="0" w:line="468" w:lineRule="atLeast"/>
        <w:jc w:val="both"/>
        <w:rPr>
          <w:rFonts w:ascii="Tahoma" w:eastAsia="Times New Roman" w:hAnsi="Tahoma" w:cs="Tahoma"/>
          <w:color w:val="000000"/>
          <w:sz w:val="26"/>
          <w:szCs w:val="26"/>
        </w:rPr>
      </w:pPr>
      <w:r w:rsidRPr="005C2F7A">
        <w:rPr>
          <w:rFonts w:ascii="Tahoma" w:eastAsia="Times New Roman" w:hAnsi="Tahoma" w:cs="Tahoma"/>
          <w:color w:val="000000"/>
          <w:sz w:val="26"/>
          <w:szCs w:val="26"/>
          <w:rtl/>
        </w:rPr>
        <w:t>زمانى كه مردم بيرون رفتند و من هم قصد خروج داشتم و به او سلام كردم به بنده رو كرده و چنين فرمودند: زمانى كه به محضر استادمان (قاضى) مشرف مى‌شديم اين‌گونه به ما تعليم مى‌دادند، اما ما معناى اين سخن را نيك نمى‌دانستيم مگر بعد از مجاهدتها و</w:t>
      </w:r>
    </w:p>
    <w:p w:rsidR="005C2F7A" w:rsidRDefault="005C2F7A" w:rsidP="005C2F7A">
      <w:pPr>
        <w:bidi/>
        <w:spacing w:after="0" w:line="468" w:lineRule="atLeast"/>
        <w:jc w:val="both"/>
        <w:rPr>
          <w:rFonts w:ascii="Tahoma" w:eastAsia="Times New Roman" w:hAnsi="Tahoma" w:cs="Tahoma"/>
          <w:color w:val="000000"/>
          <w:sz w:val="26"/>
          <w:szCs w:val="26"/>
          <w:rtl/>
        </w:rPr>
      </w:pPr>
      <w:r w:rsidRPr="005C2F7A">
        <w:rPr>
          <w:rFonts w:ascii="inherit" w:eastAsia="Times New Roman" w:hAnsi="inherit" w:cs="Tahoma"/>
          <w:color w:val="000000"/>
          <w:sz w:val="26"/>
          <w:rtl/>
        </w:rPr>
        <w:t>٢٢</w:t>
      </w:r>
      <w:r w:rsidRPr="005C2F7A">
        <w:rPr>
          <w:rFonts w:ascii="inherit" w:eastAsia="Times New Roman" w:hAnsi="inherit" w:cs="Tahoma"/>
          <w:color w:val="000000"/>
          <w:sz w:val="26"/>
          <w:rtl/>
          <w:lang w:bidi="fa-IR"/>
        </w:rPr>
        <w:t>۶</w:t>
      </w:r>
    </w:p>
    <w:p w:rsidR="005C2F7A" w:rsidRPr="005C2F7A" w:rsidRDefault="005C2F7A" w:rsidP="005C2F7A">
      <w:pPr>
        <w:bidi/>
        <w:spacing w:after="0" w:line="468" w:lineRule="atLeast"/>
        <w:jc w:val="both"/>
        <w:rPr>
          <w:rFonts w:ascii="Tahoma" w:eastAsia="Times New Roman" w:hAnsi="Tahoma" w:cs="Tahoma"/>
          <w:color w:val="000000"/>
          <w:sz w:val="26"/>
          <w:szCs w:val="26"/>
        </w:rPr>
      </w:pPr>
      <w:r w:rsidRPr="005C2F7A">
        <w:rPr>
          <w:rFonts w:ascii="Tahoma" w:eastAsia="Times New Roman" w:hAnsi="Tahoma" w:cs="Tahoma"/>
          <w:color w:val="000000"/>
          <w:sz w:val="26"/>
          <w:szCs w:val="26"/>
          <w:rtl/>
        </w:rPr>
        <w:t>كوشش‌هاى بسيار و رياضت و تأمل و تفكر. . . بر شما لازم است كه قدم اول را با صدق و صفا برداريد تا نفس شما آماده پذيرش الطاف و اشراقات گردد. قدم دوم را اگر نمى‌دانى پس بدانكه خداوند متعال با لطف و كرم خود كسى را نزد تو خواهد فرستاد كه دستت را بگيرد و راهنمايى و تعليم دهد. سپس اين آيه را تلاوت فرمودند</w:t>
      </w:r>
      <w:r w:rsidRPr="005C2F7A">
        <w:rPr>
          <w:rFonts w:ascii="Tahoma" w:eastAsia="Times New Roman" w:hAnsi="Tahoma" w:cs="Tahoma"/>
          <w:color w:val="000000"/>
          <w:sz w:val="26"/>
          <w:szCs w:val="26"/>
        </w:rPr>
        <w:t>: </w:t>
      </w:r>
      <w:r w:rsidRPr="005C2F7A">
        <w:rPr>
          <w:rFonts w:ascii="Tahoma" w:eastAsia="Times New Roman" w:hAnsi="Tahoma" w:cs="Tahoma"/>
          <w:color w:val="000000"/>
          <w:sz w:val="26"/>
        </w:rPr>
        <w:t>«</w:t>
      </w:r>
      <w:r w:rsidRPr="005C2F7A">
        <w:rPr>
          <w:rFonts w:ascii="Tahoma" w:eastAsia="Times New Roman" w:hAnsi="Tahoma" w:cs="Tahoma"/>
          <w:color w:val="000000"/>
          <w:sz w:val="26"/>
          <w:rtl/>
        </w:rPr>
        <w:t>وَ اَلَّذِينَ جٰاهَدُوا فِينٰا لَنَهْدِيَنَّهُمْ سُبُلَنٰا وَ إِنَّ اَللّٰهَ لَمَعَ اَلْمُحْسِنِينَ</w:t>
      </w:r>
      <w:r w:rsidRPr="005C2F7A">
        <w:rPr>
          <w:rFonts w:ascii="Tahoma" w:eastAsia="Times New Roman" w:hAnsi="Tahoma" w:cs="Tahoma"/>
          <w:color w:val="000000"/>
          <w:sz w:val="26"/>
        </w:rPr>
        <w:t>»</w:t>
      </w:r>
    </w:p>
    <w:p w:rsidR="005C2F7A" w:rsidRDefault="005C2F7A" w:rsidP="005C2F7A">
      <w:pPr>
        <w:bidi/>
        <w:spacing w:after="0" w:line="468" w:lineRule="atLeast"/>
        <w:jc w:val="both"/>
        <w:rPr>
          <w:rFonts w:ascii="Tahoma" w:eastAsia="Times New Roman" w:hAnsi="Tahoma" w:cs="Tahoma" w:hint="cs"/>
          <w:color w:val="000000"/>
          <w:sz w:val="26"/>
          <w:szCs w:val="26"/>
          <w:rtl/>
        </w:rPr>
      </w:pPr>
      <w:r w:rsidRPr="005C2F7A">
        <w:rPr>
          <w:rFonts w:ascii="Tahoma" w:eastAsia="Times New Roman" w:hAnsi="Tahoma" w:cs="Tahoma"/>
          <w:color w:val="000000"/>
          <w:sz w:val="26"/>
          <w:szCs w:val="26"/>
          <w:rtl/>
        </w:rPr>
        <w:t>از محضر ايشان خارج شدم درحالى‌كه نزد خود تكرار مى‌كردم: فلم تربح. . . أو</w:t>
      </w:r>
      <w:r w:rsidRPr="005C2F7A">
        <w:rPr>
          <w:rFonts w:ascii="Tahoma" w:eastAsia="Times New Roman" w:hAnsi="Tahoma" w:cs="Tahoma"/>
          <w:color w:val="000000"/>
          <w:sz w:val="26"/>
          <w:szCs w:val="26"/>
        </w:rPr>
        <w:t>. . .</w:t>
      </w:r>
    </w:p>
    <w:p w:rsidR="007475AA" w:rsidRPr="005C2F7A" w:rsidRDefault="007475AA" w:rsidP="007475AA">
      <w:pPr>
        <w:bidi/>
        <w:spacing w:after="0" w:line="468" w:lineRule="atLeast"/>
        <w:jc w:val="both"/>
        <w:rPr>
          <w:rFonts w:ascii="Tahoma" w:eastAsia="Times New Roman" w:hAnsi="Tahoma" w:cs="Tahoma"/>
          <w:color w:val="000000"/>
          <w:sz w:val="26"/>
          <w:szCs w:val="26"/>
        </w:rPr>
      </w:pPr>
    </w:p>
    <w:p w:rsidR="005C2F7A" w:rsidRDefault="005C2F7A" w:rsidP="005C2F7A">
      <w:pPr>
        <w:bidi/>
        <w:spacing w:after="0" w:line="468" w:lineRule="atLeast"/>
        <w:jc w:val="both"/>
        <w:rPr>
          <w:rFonts w:ascii="Tahoma" w:eastAsia="Times New Roman" w:hAnsi="Tahoma" w:cs="Tahoma" w:hint="cs"/>
          <w:color w:val="000000"/>
          <w:sz w:val="26"/>
          <w:szCs w:val="26"/>
          <w:rtl/>
        </w:rPr>
      </w:pPr>
      <w:r w:rsidRPr="005C2F7A">
        <w:rPr>
          <w:rFonts w:ascii="Tahoma" w:eastAsia="Times New Roman" w:hAnsi="Tahoma" w:cs="Tahoma"/>
          <w:color w:val="000000"/>
          <w:sz w:val="26"/>
          <w:szCs w:val="26"/>
          <w:rtl/>
        </w:rPr>
        <w:t>در اينجا بد نيست اين واقعه را هم بگويم در مراسم تشييع و تدفين اخوى مرحوم سيد مهدى قاضى هم علامه و هم آية الله بهجت و هم آية الله حسن‌زاده آملى همگى حضور داشتند، ولى با اصرار علامه (رضوان الله عليه) همه به امامت آية الله بهجت نماز خواندند. زمانى كه مى‌خواستند جنازه را به طواف ببرند چند قدمى آية الله بهجت پشت سر جنازه حركت كردند و در اين وقت بود كه علامه (رحمة الله عليه) پشت سر ايشان حركت كردند و زمانى كه مى‌خواستم عباى ايشان را مرتب كنم فرمودند دستت را كنار بكش مى‌خواهم چند قدم پشت سر شيخ حركت كنم، درحالى‌كه هر دو از شاگردان و ملازمان نزديك مرحوم قاضى بوده‌اند</w:t>
      </w:r>
      <w:r w:rsidRPr="005C2F7A">
        <w:rPr>
          <w:rFonts w:ascii="Tahoma" w:eastAsia="Times New Roman" w:hAnsi="Tahoma" w:cs="Tahoma"/>
          <w:color w:val="000000"/>
          <w:sz w:val="26"/>
          <w:szCs w:val="26"/>
        </w:rPr>
        <w:t>.</w:t>
      </w:r>
    </w:p>
    <w:p w:rsidR="007475AA" w:rsidRPr="005C2F7A" w:rsidRDefault="007475AA" w:rsidP="007475AA">
      <w:pPr>
        <w:bidi/>
        <w:spacing w:after="0" w:line="468" w:lineRule="atLeast"/>
        <w:jc w:val="both"/>
        <w:rPr>
          <w:rFonts w:ascii="Tahoma" w:eastAsia="Times New Roman" w:hAnsi="Tahoma" w:cs="Tahoma"/>
          <w:color w:val="000000"/>
          <w:sz w:val="26"/>
          <w:szCs w:val="26"/>
        </w:rPr>
      </w:pPr>
    </w:p>
    <w:p w:rsidR="005C2F7A" w:rsidRPr="005C2F7A" w:rsidRDefault="005C2F7A" w:rsidP="005C2F7A">
      <w:pPr>
        <w:bidi/>
        <w:spacing w:after="0" w:line="468" w:lineRule="atLeast"/>
        <w:jc w:val="both"/>
        <w:rPr>
          <w:rFonts w:ascii="Tahoma" w:eastAsia="Times New Roman" w:hAnsi="Tahoma" w:cs="Tahoma"/>
          <w:color w:val="000000"/>
          <w:sz w:val="26"/>
          <w:szCs w:val="26"/>
        </w:rPr>
      </w:pPr>
      <w:r w:rsidRPr="005C2F7A">
        <w:rPr>
          <w:rFonts w:ascii="Tahoma" w:eastAsia="Times New Roman" w:hAnsi="Tahoma" w:cs="Tahoma"/>
          <w:color w:val="000000"/>
          <w:sz w:val="26"/>
          <w:szCs w:val="26"/>
        </w:rPr>
        <w:lastRenderedPageBreak/>
        <w:t>(</w:t>
      </w:r>
      <w:r w:rsidRPr="005C2F7A">
        <w:rPr>
          <w:rFonts w:ascii="Tahoma" w:eastAsia="Times New Roman" w:hAnsi="Tahoma" w:cs="Tahoma"/>
          <w:color w:val="000000"/>
          <w:sz w:val="26"/>
          <w:szCs w:val="26"/>
          <w:rtl/>
        </w:rPr>
        <w:t>لازم به توضيح است كه معرف آية الله العظمى بهجت به آية الله قاضى حضرت علامه طباطبائى بوده‌اند و اكنون به اين درجه كه عرض شد رسيده بودند-مترجم</w:t>
      </w:r>
      <w:r w:rsidRPr="005C2F7A">
        <w:rPr>
          <w:rFonts w:ascii="Tahoma" w:eastAsia="Times New Roman" w:hAnsi="Tahoma" w:cs="Tahoma"/>
          <w:color w:val="000000"/>
          <w:sz w:val="26"/>
          <w:szCs w:val="26"/>
        </w:rPr>
        <w:t>) .</w:t>
      </w:r>
    </w:p>
    <w:p w:rsidR="005C2F7A" w:rsidRPr="005C2F7A" w:rsidRDefault="005C2F7A" w:rsidP="005C2F7A">
      <w:pPr>
        <w:bidi/>
        <w:spacing w:after="0" w:line="468" w:lineRule="atLeast"/>
        <w:jc w:val="both"/>
        <w:rPr>
          <w:rFonts w:ascii="Tahoma" w:eastAsia="Times New Roman" w:hAnsi="Tahoma" w:cs="Tahoma"/>
          <w:color w:val="000000"/>
          <w:sz w:val="26"/>
          <w:szCs w:val="26"/>
        </w:rPr>
      </w:pPr>
      <w:r w:rsidRPr="005C2F7A">
        <w:rPr>
          <w:rFonts w:ascii="Tahoma" w:eastAsia="Times New Roman" w:hAnsi="Tahoma" w:cs="Tahoma"/>
          <w:color w:val="000000"/>
          <w:sz w:val="26"/>
          <w:szCs w:val="26"/>
          <w:rtl/>
        </w:rPr>
        <w:t>٢</w:t>
      </w:r>
      <w:r w:rsidRPr="005C2F7A">
        <w:rPr>
          <w:rFonts w:ascii="Tahoma" w:eastAsia="Times New Roman" w:hAnsi="Tahoma" w:cs="Tahoma"/>
          <w:color w:val="000000"/>
          <w:sz w:val="26"/>
          <w:szCs w:val="26"/>
        </w:rPr>
        <w:t>-</w:t>
      </w:r>
      <w:r w:rsidRPr="005C2F7A">
        <w:rPr>
          <w:rFonts w:ascii="Tahoma" w:eastAsia="Times New Roman" w:hAnsi="Tahoma" w:cs="Tahoma"/>
          <w:color w:val="000000"/>
          <w:sz w:val="26"/>
          <w:szCs w:val="26"/>
          <w:rtl/>
        </w:rPr>
        <w:t>ضمن قصيده‌اى كه گذشت اين بيت در قصيده غديريه وجود داشت</w:t>
      </w:r>
      <w:r w:rsidRPr="005C2F7A">
        <w:rPr>
          <w:rFonts w:ascii="Tahoma" w:eastAsia="Times New Roman" w:hAnsi="Tahoma" w:cs="Tahoma"/>
          <w:color w:val="000000"/>
          <w:sz w:val="26"/>
          <w:szCs w:val="26"/>
        </w:rPr>
        <w:t>:</w:t>
      </w:r>
    </w:p>
    <w:p w:rsidR="005C2F7A" w:rsidRDefault="005C2F7A" w:rsidP="007475AA">
      <w:pPr>
        <w:bidi/>
        <w:spacing w:after="0" w:line="468" w:lineRule="atLeast"/>
        <w:jc w:val="both"/>
        <w:rPr>
          <w:rFonts w:ascii="Tahoma" w:eastAsia="Times New Roman" w:hAnsi="Tahoma" w:cs="Tahoma" w:hint="cs"/>
          <w:color w:val="000000"/>
          <w:sz w:val="26"/>
          <w:szCs w:val="26"/>
          <w:rtl/>
        </w:rPr>
      </w:pPr>
      <w:r w:rsidRPr="005C2F7A">
        <w:rPr>
          <w:rFonts w:ascii="Tahoma" w:eastAsia="Times New Roman" w:hAnsi="Tahoma" w:cs="Tahoma"/>
          <w:color w:val="000000"/>
          <w:sz w:val="26"/>
          <w:rtl/>
        </w:rPr>
        <w:t>بعد التعشّق بالعشق الجذوب له</w:t>
      </w:r>
      <w:r w:rsidR="00A620FD">
        <w:rPr>
          <w:rFonts w:ascii="Tahoma" w:eastAsia="Times New Roman" w:hAnsi="Tahoma" w:cs="Tahoma" w:hint="cs"/>
          <w:color w:val="000000"/>
          <w:sz w:val="26"/>
          <w:rtl/>
        </w:rPr>
        <w:t>//</w:t>
      </w:r>
      <w:r w:rsidRPr="005C2F7A">
        <w:rPr>
          <w:rFonts w:ascii="Tahoma" w:eastAsia="Times New Roman" w:hAnsi="Tahoma" w:cs="Tahoma"/>
          <w:color w:val="000000"/>
          <w:sz w:val="26"/>
          <w:rtl/>
        </w:rPr>
        <w:t>مع التهيّؤ أزمانا كمرتقب</w:t>
      </w:r>
      <w:r w:rsidRPr="005C2F7A">
        <w:rPr>
          <w:rFonts w:ascii="Tahoma" w:eastAsia="Times New Roman" w:hAnsi="Tahoma" w:cs="Tahoma"/>
          <w:color w:val="000000"/>
          <w:sz w:val="26"/>
          <w:szCs w:val="26"/>
        </w:rPr>
        <w:t> </w:t>
      </w:r>
      <w:r w:rsidRPr="005C2F7A">
        <w:rPr>
          <w:rFonts w:ascii="Tahoma" w:eastAsia="Times New Roman" w:hAnsi="Tahoma" w:cs="Tahoma"/>
          <w:color w:val="000000"/>
          <w:sz w:val="26"/>
          <w:szCs w:val="26"/>
        </w:rPr>
        <w:br w:type="textWrapping" w:clear="all"/>
      </w:r>
      <w:r w:rsidRPr="005C2F7A">
        <w:rPr>
          <w:rFonts w:ascii="Tahoma" w:eastAsia="Times New Roman" w:hAnsi="Tahoma" w:cs="Tahoma"/>
          <w:color w:val="000000"/>
          <w:sz w:val="26"/>
          <w:szCs w:val="26"/>
          <w:rtl/>
        </w:rPr>
        <w:t>عشق جذوب يعنى عشق پركشش. جذوب صيغه مبالغه است و در اين مورد عشق با اين صفت موصوف شده است تا شدت و والگى آن را برساند. گفته‌اند كه اين ميل شديد و عشق مفرط كمتر در انسان ديده مى‌شود، بخصوص در مسائل معنوى</w:t>
      </w:r>
      <w:r w:rsidRPr="005C2F7A">
        <w:rPr>
          <w:rFonts w:ascii="Tahoma" w:eastAsia="Times New Roman" w:hAnsi="Tahoma" w:cs="Tahoma"/>
          <w:color w:val="000000"/>
          <w:sz w:val="26"/>
          <w:szCs w:val="26"/>
        </w:rPr>
        <w:t>.</w:t>
      </w:r>
    </w:p>
    <w:p w:rsidR="007475AA" w:rsidRPr="005C2F7A" w:rsidRDefault="007475AA" w:rsidP="007475AA">
      <w:pPr>
        <w:bidi/>
        <w:spacing w:after="0" w:line="468" w:lineRule="atLeast"/>
        <w:jc w:val="both"/>
        <w:rPr>
          <w:rFonts w:ascii="Tahoma" w:eastAsia="Times New Roman" w:hAnsi="Tahoma" w:cs="Tahoma"/>
          <w:color w:val="000000"/>
          <w:sz w:val="26"/>
          <w:szCs w:val="26"/>
        </w:rPr>
      </w:pPr>
    </w:p>
    <w:p w:rsidR="005C2F7A" w:rsidRDefault="005C2F7A" w:rsidP="007475AA">
      <w:pPr>
        <w:bidi/>
        <w:spacing w:after="0" w:line="468" w:lineRule="atLeast"/>
        <w:jc w:val="both"/>
        <w:rPr>
          <w:rFonts w:ascii="Tahoma" w:eastAsia="Times New Roman" w:hAnsi="Tahoma" w:cs="Tahoma" w:hint="cs"/>
          <w:color w:val="000000"/>
          <w:sz w:val="26"/>
          <w:szCs w:val="26"/>
          <w:rtl/>
        </w:rPr>
      </w:pPr>
      <w:r w:rsidRPr="005C2F7A">
        <w:rPr>
          <w:rFonts w:ascii="Tahoma" w:eastAsia="Times New Roman" w:hAnsi="Tahoma" w:cs="Tahoma"/>
          <w:color w:val="000000"/>
          <w:sz w:val="26"/>
          <w:szCs w:val="26"/>
          <w:rtl/>
        </w:rPr>
        <w:t>در مورد عشق و عاشقى در مسائل دنيوى كه همان عشق مجازى باشد بايد گفت نوعى پافشارى و لجاجت همراه با افراط در ميل به چيزى است (مثلا غذا) كه به علت ميل شديد و تأمل و نگاه در انسان شدت و حدّت پيدا مى‌كند، و گاهى مبدل به عشقى پركشش و بى‌قرارى زائد الوصف مى‌گردد</w:t>
      </w:r>
      <w:r w:rsidRPr="005C2F7A">
        <w:rPr>
          <w:rFonts w:ascii="Tahoma" w:eastAsia="Times New Roman" w:hAnsi="Tahoma" w:cs="Tahoma"/>
          <w:color w:val="000000"/>
          <w:sz w:val="26"/>
          <w:szCs w:val="26"/>
        </w:rPr>
        <w:t>.</w:t>
      </w:r>
    </w:p>
    <w:p w:rsidR="007475AA" w:rsidRPr="005C2F7A" w:rsidRDefault="007475AA" w:rsidP="007475AA">
      <w:pPr>
        <w:bidi/>
        <w:spacing w:after="0" w:line="468" w:lineRule="atLeast"/>
        <w:jc w:val="both"/>
        <w:rPr>
          <w:rFonts w:ascii="Tahoma" w:eastAsia="Times New Roman" w:hAnsi="Tahoma" w:cs="Tahoma"/>
          <w:color w:val="000000"/>
          <w:sz w:val="26"/>
          <w:szCs w:val="26"/>
        </w:rPr>
      </w:pPr>
    </w:p>
    <w:p w:rsidR="005C2F7A" w:rsidRPr="005C2F7A" w:rsidRDefault="005C2F7A" w:rsidP="005C2F7A">
      <w:pPr>
        <w:bidi/>
        <w:spacing w:after="0" w:line="468" w:lineRule="atLeast"/>
        <w:jc w:val="both"/>
        <w:rPr>
          <w:rFonts w:ascii="Tahoma" w:eastAsia="Times New Roman" w:hAnsi="Tahoma" w:cs="Tahoma"/>
          <w:color w:val="000000"/>
          <w:sz w:val="26"/>
          <w:szCs w:val="26"/>
        </w:rPr>
      </w:pPr>
      <w:r w:rsidRPr="005C2F7A">
        <w:rPr>
          <w:rFonts w:ascii="Tahoma" w:eastAsia="Times New Roman" w:hAnsi="Tahoma" w:cs="Tahoma"/>
          <w:color w:val="000000"/>
          <w:sz w:val="26"/>
          <w:szCs w:val="26"/>
          <w:rtl/>
        </w:rPr>
        <w:t>اما عده‌اى عكس اين را معتقدند و مدعيند كه عشق ظاهرى به درجه والگى كمتر</w:t>
      </w:r>
    </w:p>
    <w:p w:rsidR="00A620FD" w:rsidRDefault="00A620FD" w:rsidP="00A620FD">
      <w:pPr>
        <w:bidi/>
        <w:spacing w:after="0" w:line="468" w:lineRule="atLeast"/>
        <w:jc w:val="both"/>
        <w:rPr>
          <w:rFonts w:ascii="Tahoma" w:eastAsia="Times New Roman" w:hAnsi="Tahoma" w:cs="Tahoma"/>
          <w:color w:val="000000"/>
          <w:sz w:val="26"/>
          <w:szCs w:val="26"/>
          <w:rtl/>
        </w:rPr>
      </w:pPr>
      <w:r w:rsidRPr="00A620FD">
        <w:rPr>
          <w:rFonts w:ascii="inherit" w:eastAsia="Times New Roman" w:hAnsi="inherit" w:cs="Tahoma"/>
          <w:color w:val="000000"/>
          <w:sz w:val="26"/>
          <w:rtl/>
        </w:rPr>
        <w:t>٢٢٧</w:t>
      </w: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اتفاق مى‌افتد، اما عشق معنوى چه بسا به حد جنون هم برسد، و اين برخلاف عشق به اصطلاح معمولى است كه با برطرف شدن علل و مسببات آن، از قبيل زيبائى يا چيزهاى ديگر، ضعيف گشته و از بين مى‌رود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حال چه اين عشق (مجازى و غير از آن) جنبه ماليخوليائى داشته باشد يا يك ميل فطرى و جزء ذات انسان باشد جهت رسيدن به كمال، يا اصرار و الحاح در طبيعت آدمى و يا به علت ميل شديد، آنچه براى ما مطرح است اين است كه براى رسيدن به درجات عاليه كمال به چنين عشق و والگى، و اراده‌اى قوى در طلب آن، نياز است؛ زيرا هرگز به آدمى كه اتفاقى از جائى مى‌گذرد اين عطيه بزرگ داده نمى‌شود، مگر اينكه اين عشق پركشش در او ايجاد شده باشد، و به قول شاعر اين جماعت</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7475AA" w:rsidRDefault="00A620FD" w:rsidP="00A620FD">
      <w:pPr>
        <w:bidi/>
        <w:spacing w:after="0" w:line="468" w:lineRule="atLeast"/>
        <w:rPr>
          <w:rFonts w:ascii="Tahoma" w:eastAsia="Times New Roman" w:hAnsi="Tahoma" w:cs="Tahoma" w:hint="cs"/>
          <w:color w:val="000000"/>
          <w:sz w:val="26"/>
          <w:rtl/>
        </w:rPr>
      </w:pPr>
      <w:r w:rsidRPr="00A620FD">
        <w:rPr>
          <w:rFonts w:ascii="Tahoma" w:eastAsia="Times New Roman" w:hAnsi="Tahoma" w:cs="Tahoma"/>
          <w:color w:val="000000"/>
          <w:sz w:val="26"/>
          <w:rtl/>
        </w:rPr>
        <w:lastRenderedPageBreak/>
        <w:t>دست از طلب ندارم تا كام من برآي</w:t>
      </w:r>
      <w:r>
        <w:rPr>
          <w:rFonts w:ascii="Tahoma" w:eastAsia="Times New Roman" w:hAnsi="Tahoma" w:cs="Tahoma" w:hint="cs"/>
          <w:color w:val="000000"/>
          <w:sz w:val="26"/>
          <w:rtl/>
        </w:rPr>
        <w:t>//</w:t>
      </w:r>
      <w:r w:rsidRPr="00A620FD">
        <w:rPr>
          <w:rFonts w:ascii="Tahoma" w:eastAsia="Times New Roman" w:hAnsi="Tahoma" w:cs="Tahoma"/>
          <w:color w:val="000000"/>
          <w:sz w:val="26"/>
          <w:rtl/>
        </w:rPr>
        <w:t>ديا تن رسد به جانان يا جان ز تن برآيد</w:t>
      </w:r>
      <w:r w:rsidRPr="00A620FD">
        <w:rPr>
          <w:rFonts w:ascii="Tahoma" w:eastAsia="Times New Roman" w:hAnsi="Tahoma" w:cs="Tahoma"/>
          <w:color w:val="000000"/>
          <w:sz w:val="26"/>
        </w:rPr>
        <w:t> </w:t>
      </w:r>
      <w:r w:rsidRPr="00A620FD">
        <w:rPr>
          <w:rFonts w:ascii="Tahoma" w:eastAsia="Times New Roman" w:hAnsi="Tahoma" w:cs="Tahoma"/>
          <w:color w:val="000000"/>
          <w:sz w:val="26"/>
          <w:szCs w:val="26"/>
        </w:rPr>
        <w:br w:type="textWrapping" w:clear="all"/>
      </w:r>
      <w:r w:rsidRPr="00A620FD">
        <w:rPr>
          <w:rFonts w:ascii="Tahoma" w:eastAsia="Times New Roman" w:hAnsi="Tahoma" w:cs="Tahoma"/>
          <w:color w:val="000000"/>
          <w:sz w:val="26"/>
          <w:rtl/>
        </w:rPr>
        <w:t>بگشاى تربتم را بعد از وفات و بنگر</w:t>
      </w:r>
      <w:r>
        <w:rPr>
          <w:rFonts w:ascii="Tahoma" w:eastAsia="Times New Roman" w:hAnsi="Tahoma" w:cs="Tahoma" w:hint="cs"/>
          <w:color w:val="000000"/>
          <w:sz w:val="26"/>
          <w:rtl/>
        </w:rPr>
        <w:t>//</w:t>
      </w:r>
      <w:r w:rsidRPr="00A620FD">
        <w:rPr>
          <w:rFonts w:ascii="Tahoma" w:eastAsia="Times New Roman" w:hAnsi="Tahoma" w:cs="Tahoma"/>
          <w:color w:val="000000"/>
          <w:sz w:val="26"/>
          <w:rtl/>
        </w:rPr>
        <w:t>كز آتش درونم دود از كفن برآيد</w:t>
      </w:r>
      <w:r w:rsidRPr="00A620FD">
        <w:rPr>
          <w:rFonts w:ascii="Tahoma" w:eastAsia="Times New Roman" w:hAnsi="Tahoma" w:cs="Tahoma"/>
          <w:color w:val="000000"/>
          <w:sz w:val="26"/>
        </w:rPr>
        <w:t> </w:t>
      </w:r>
    </w:p>
    <w:p w:rsidR="00A620FD" w:rsidRDefault="00A620FD" w:rsidP="007475AA">
      <w:pPr>
        <w:bidi/>
        <w:spacing w:after="0" w:line="468" w:lineRule="atLeast"/>
        <w:rPr>
          <w:rFonts w:ascii="Tahoma" w:eastAsia="Times New Roman" w:hAnsi="Tahoma" w:cs="Tahoma" w:hint="cs"/>
          <w:color w:val="000000"/>
          <w:sz w:val="26"/>
          <w:szCs w:val="26"/>
          <w:rtl/>
        </w:rPr>
      </w:pPr>
      <w:r w:rsidRPr="00A620FD">
        <w:rPr>
          <w:rFonts w:ascii="Tahoma" w:eastAsia="Times New Roman" w:hAnsi="Tahoma" w:cs="Tahoma"/>
          <w:color w:val="000000"/>
          <w:sz w:val="26"/>
          <w:szCs w:val="26"/>
        </w:rPr>
        <w:br w:type="textWrapping" w:clear="all"/>
      </w:r>
      <w:r w:rsidRPr="00A620FD">
        <w:rPr>
          <w:rFonts w:ascii="Tahoma" w:eastAsia="Times New Roman" w:hAnsi="Tahoma" w:cs="Tahoma"/>
          <w:color w:val="000000"/>
          <w:sz w:val="26"/>
          <w:szCs w:val="26"/>
          <w:rtl/>
        </w:rPr>
        <w:t>آرى اينان بر اين عقيده‌اند كه اين مسئله به اراده‌اى صادقانه و بيدارى مستمر و شكيبايى و آرامش بسيار طولانى، كه ممكن است گاهى آدمهاى پوست كلفت و پرمدعا نتوانند از عهده آن برآيند، بلكه چه بسا ياس و نااميدى بر آنان مستولى شود، نياز دارد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و اين بيشتر در مواردى است كه انسان سست ايمان و ضعيف النفس باشد؛ خداوند متعالى فرمايد</w:t>
      </w:r>
      <w:r w:rsidRPr="00A620FD">
        <w:rPr>
          <w:rFonts w:ascii="Tahoma" w:eastAsia="Times New Roman" w:hAnsi="Tahoma" w:cs="Tahoma"/>
          <w:color w:val="000000"/>
          <w:sz w:val="26"/>
          <w:szCs w:val="26"/>
        </w:rPr>
        <w:t>:</w:t>
      </w:r>
      <w:r w:rsidRPr="00A620FD">
        <w:rPr>
          <w:rFonts w:ascii="Tahoma" w:eastAsia="Times New Roman" w:hAnsi="Tahoma" w:cs="Tahoma"/>
          <w:color w:val="000000"/>
          <w:sz w:val="26"/>
        </w:rPr>
        <w:t> «</w:t>
      </w:r>
      <w:r w:rsidRPr="00A620FD">
        <w:rPr>
          <w:rFonts w:ascii="Tahoma" w:eastAsia="Times New Roman" w:hAnsi="Tahoma" w:cs="Tahoma"/>
          <w:color w:val="000000"/>
          <w:sz w:val="26"/>
          <w:rtl/>
        </w:rPr>
        <w:t>حَتّٰى إِذَا اِسْتَيْأَسَ اَلرُّسُلُ وَ ظَنُّوا أَنَّهُمْ قَدْ كُذِبُوا جٰاءَهُمْ نَصْرُنٰا</w:t>
      </w:r>
      <w:r w:rsidRPr="00A620FD">
        <w:rPr>
          <w:rFonts w:ascii="Tahoma" w:eastAsia="Times New Roman" w:hAnsi="Tahoma" w:cs="Tahoma"/>
          <w:color w:val="000000"/>
          <w:sz w:val="26"/>
        </w:rPr>
        <w:t>» </w:t>
      </w:r>
      <w:r w:rsidRPr="00A620FD">
        <w:rPr>
          <w:rFonts w:ascii="Tahoma" w:eastAsia="Times New Roman" w:hAnsi="Tahoma" w:cs="Tahoma"/>
          <w:color w:val="000000"/>
          <w:sz w:val="26"/>
          <w:szCs w:val="26"/>
        </w:rPr>
        <w:t>(</w:t>
      </w:r>
      <w:r w:rsidRPr="00A620FD">
        <w:rPr>
          <w:rFonts w:ascii="Tahoma" w:eastAsia="Times New Roman" w:hAnsi="Tahoma" w:cs="Tahoma"/>
          <w:color w:val="000000"/>
          <w:sz w:val="26"/>
          <w:szCs w:val="26"/>
          <w:rtl/>
        </w:rPr>
        <w:t>تا آنجا كه پيامبران مأيوس شده و گمان كردند كه وعده نصرت خدا اتفاق نخواهد افتاد پس در همان حال يأس و نااميدى يارى ما فرارسيد</w:t>
      </w:r>
      <w:r w:rsidRPr="00A620FD">
        <w:rPr>
          <w:rFonts w:ascii="Tahoma" w:eastAsia="Times New Roman" w:hAnsi="Tahoma" w:cs="Tahoma"/>
          <w:color w:val="000000"/>
          <w:sz w:val="26"/>
          <w:szCs w:val="26"/>
        </w:rPr>
        <w:t>) .</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بد نيست در اينجا اتفاقى كه براى ايشان افتاده است ذكر نمايم كه بارها آن را از ايشان شنيده‌ام، و غرض ايشان از ذكر آن اين بود كه براى رسيدن به هدفهاى والا بايد علاقه مفرط وجود داشته باشد، بخصوص در مسائل معنوى و كمالات نفسانى. ايشان اين‌گونه نقل مى‌كردند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Pr>
        <w:t>«</w:t>
      </w:r>
      <w:r w:rsidRPr="00A620FD">
        <w:rPr>
          <w:rFonts w:ascii="Tahoma" w:eastAsia="Times New Roman" w:hAnsi="Tahoma" w:cs="Tahoma"/>
          <w:color w:val="000000"/>
          <w:sz w:val="26"/>
          <w:szCs w:val="26"/>
          <w:rtl/>
        </w:rPr>
        <w:t>مشكلى داشتم كه بسيار گره خورده بود و هرگز قادر نبودم آن را حل نمايم، و پرده از نقاب برنمى‌داشت، و چه بسا طلب مساعدت از دوستان قديمى مى‌كردم، اما پاسخى جز متمسك شدن به بردبارى و اين گفته «ان الله تعالى هو الذى يقدر لعباده و يفتح لهم الابواب و ينير له السبيل (خود خداوند متعالى كارها را براى بندگان خود مقدر مى‌سازد</w:t>
      </w:r>
    </w:p>
    <w:p w:rsidR="00A620FD" w:rsidRDefault="00A620FD" w:rsidP="00A620FD">
      <w:pPr>
        <w:bidi/>
        <w:spacing w:after="0" w:line="468" w:lineRule="atLeast"/>
        <w:jc w:val="both"/>
        <w:rPr>
          <w:rFonts w:ascii="inherit" w:eastAsia="Times New Roman" w:hAnsi="inherit" w:cs="Tahoma"/>
          <w:color w:val="000000"/>
          <w:sz w:val="26"/>
          <w:rtl/>
        </w:rPr>
      </w:pPr>
      <w:r w:rsidRPr="00A620FD">
        <w:rPr>
          <w:rFonts w:ascii="inherit" w:eastAsia="Times New Roman" w:hAnsi="inherit" w:cs="Tahoma"/>
          <w:color w:val="000000"/>
          <w:sz w:val="26"/>
          <w:rtl/>
        </w:rPr>
        <w:t>٢٢٨</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و درها را براى ايشان مى‌گشايد و راه را براى ايشان روشن مى‌كند)» نمى‌شنيدم، و از شدت پريشانى و اهميت زيادى كه به آن موضوع مى‌دادم بيشتر روزها، عصرها يا نزديك غروب، پياده به مسجد «سهله» مى‌رفتم تا نماز را آنجا بخوانم و از آنجا به مسجد «كوفه» مى‌رفتم و شب را در آنجا بيتوته مى‌كردم يا اينكه به نجف بازمى‌گشتم</w:t>
      </w:r>
      <w:r w:rsidRPr="00A620FD">
        <w:rPr>
          <w:rFonts w:ascii="Tahoma" w:eastAsia="Times New Roman" w:hAnsi="Tahoma" w:cs="Tahoma"/>
          <w:color w:val="000000"/>
          <w:sz w:val="26"/>
          <w:szCs w:val="26"/>
        </w:rPr>
        <w:t>.</w:t>
      </w:r>
    </w:p>
    <w:p w:rsidR="007475AA"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lastRenderedPageBreak/>
        <w:t>سالها وضع به همين منوال مى‌گذشت، تا حدى كه نزديك بود يأس بر من مستولى شود. در يك شب زمستانى بسيار سخت به سمت مسجد سهله بيرون آمدم، و بعد از اداى نماز واجب به علت سردى هوا شتابزده به‌طرف مسجد كوفه حركت كردم، زيرا وسائل بيشترى در آنجا داشتم. زمانى كه از مسجد «سهله» خارج شدم شنيدم يكى از همسايگان در اين مسجد مرا صدا مى‌كرد، اما به علت مشغوليت ذهنى كه داشتم توجهى به صداى او نكردم و به راه خود ادامه دادم (لازم به يادآورى است كه راه بين كوفه و سهله جاده‌اى است به عرض دو متر و در دو طرف آن گودالها و چال و چوله‌هايى است پر از حيوانات موذى و گاهى خطرناك) . همين‌كه از مسجد «سهله» دور شدم طوفان شنى بسيار شديدى وزيدن گرفت و مرا چندين بار به دور خود چرخاند، به‌طورى‌كه جهت حركت خود را گم كردم، و دنيا در چشمانم سياه شد؛</w:t>
      </w:r>
    </w:p>
    <w:p w:rsidR="007475AA" w:rsidRDefault="007475AA" w:rsidP="007475AA">
      <w:pPr>
        <w:bidi/>
        <w:spacing w:after="0" w:line="468" w:lineRule="atLeast"/>
        <w:jc w:val="both"/>
        <w:rPr>
          <w:rFonts w:ascii="Tahoma" w:eastAsia="Times New Roman" w:hAnsi="Tahoma" w:cs="Tahoma" w:hint="cs"/>
          <w:color w:val="000000"/>
          <w:sz w:val="26"/>
          <w:szCs w:val="26"/>
          <w:rtl/>
        </w:rPr>
      </w:pPr>
    </w:p>
    <w:p w:rsidR="00A620FD" w:rsidRDefault="00A620FD" w:rsidP="007475AA">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 xml:space="preserve"> پس مجبور شدم بدون هدف معينى حركت كنم، به‌طورى‌كه بادها به هر طرف كه مى‌وزيدند مرا هم با خود مى‌بردند؛ آنگاه تصميم گرفتم شايد بتوانم لحظه‌اى ايستاده و چشم‌هاى خود را پاك كنم، تا شايد جهت صحيح راه را تشخيص دهم، و از افتادن در حفره‌هاى خطرناك موجود در دو طرف راه در امان باشم؛ آنگاه نگاهى به جلو انداختم و ناگهان ديدم شبح عظيم‌الجثه‌اى از روبرو به‌طرف من بسرعت در حركت است؛ در چند لحظه از شدت ترس تصميم گرفتم من هم به او حمله‌ور شوم، زيرا چنين به نظرم آمد كه حمله بهتر از توقف و خاموش ايستادن در برابر آن شبح خطرناك است؛ پس عصاى خود را بالا بردم و آن را به حركت درآورده و به خود حالت تهاجم گرفتم و چند قدمى به سوى آن شبح برداشتم، اما ديگر نمى‌دانم چه اتفاقى افتاد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بعد از مدتى خود را در يكى از آن چاله‌هاى عميق در دو طرف جاده يافتم، و چند لحظه بعد آن شبح عظيم‌الجثه بر دهانه آن حفره قرار گرفت و تقريبا دهانه حفره را پوشاند. پس عصاى خود را به‌طرف آن دراز كردم، اما فهميدم كه آن شبح چيزى جز</w:t>
      </w:r>
    </w:p>
    <w:p w:rsidR="00A620FD" w:rsidRDefault="00A620FD" w:rsidP="00A620FD">
      <w:pPr>
        <w:bidi/>
        <w:spacing w:after="0" w:line="468" w:lineRule="atLeast"/>
        <w:jc w:val="both"/>
        <w:rPr>
          <w:rFonts w:ascii="Tahoma" w:eastAsia="Times New Roman" w:hAnsi="Tahoma" w:cs="Tahoma"/>
          <w:color w:val="000000"/>
          <w:sz w:val="26"/>
          <w:szCs w:val="26"/>
          <w:rtl/>
        </w:rPr>
      </w:pPr>
      <w:r w:rsidRPr="00A620FD">
        <w:rPr>
          <w:rFonts w:ascii="inherit" w:eastAsia="Times New Roman" w:hAnsi="inherit" w:cs="Tahoma"/>
          <w:color w:val="000000"/>
          <w:sz w:val="26"/>
          <w:rtl/>
        </w:rPr>
        <w:t>٢٢٩</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خس و خاشاك صحرا چيز ديگرى نيست، كه باد آنها را جمع كرده است و به اين صورت به‌طرف من به حركت درآورده است</w:t>
      </w:r>
      <w:r w:rsidRPr="00A620FD">
        <w:rPr>
          <w:rFonts w:ascii="Tahoma" w:eastAsia="Times New Roman" w:hAnsi="Tahoma" w:cs="Tahoma"/>
          <w:color w:val="000000"/>
          <w:sz w:val="26"/>
          <w:szCs w:val="26"/>
        </w:rPr>
        <w:t>.</w:t>
      </w: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lastRenderedPageBreak/>
        <w:t>لحظاتى گذشت و من احساس لرزشى در سراسر بدن خود مى‌كردم و كاملا احساس مى‌كردم كه در وضعيت بدى هستم. در گودالى افتاده بودم و بالاى سر من انبوهى از خس و خاشاك بود؛ به هيچ وجه اميدى به رهايى از اين وضع ناگوار نبود؛ از طرفى ماندن در اين مكان هم به خاطر وجود جانوران خطرناك و مسموم‌كننده ممكن نبود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از طرف ديگر گويى از درون خود صدايى را مى‌شنيدم كه به من پند بردبارى و استقامت مى‌داد، به من مى‌گفت كه مشكل خود را به خداوند متعال واگذار كن. . . پس در اين راه كوشش كردم و سعى نمودم كه بر اعصاب خود مسلط شوم و آرامش را به خود تلقين كنم؛ اما آنچه در پيرامون من قرار داشت تأثير بيشترى بر من مى‌گذاشت و فوق تصميم من بود؛ ناگهان احساس كردم كه با تمام وجود به جهتى واحد و مشخص چشم دوخته‌ام، مثل اينكه دارم با كسى كه از روبرويم پيش مى‌آيد سخن و نجوائى مى‌كنم</w:t>
      </w:r>
      <w:r w:rsidRPr="00A620FD">
        <w:rPr>
          <w:rFonts w:ascii="Tahoma" w:eastAsia="Times New Roman" w:hAnsi="Tahoma" w:cs="Tahoma"/>
          <w:color w:val="000000"/>
          <w:sz w:val="26"/>
          <w:szCs w:val="26"/>
        </w:rPr>
        <w:t>. . .»</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در اينجا سخنان ايشان قطع مى‌شود. . . اما بار ديگر چنين ادامه مى‌دهند</w:t>
      </w:r>
      <w:r w:rsidRPr="00A620FD">
        <w:rPr>
          <w:rFonts w:ascii="Tahoma" w:eastAsia="Times New Roman" w:hAnsi="Tahoma" w:cs="Tahoma"/>
          <w:color w:val="000000"/>
          <w:sz w:val="26"/>
          <w:szCs w:val="26"/>
        </w:rPr>
        <w:t>:</w:t>
      </w: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Pr>
        <w:t>«</w:t>
      </w:r>
      <w:r w:rsidRPr="00A620FD">
        <w:rPr>
          <w:rFonts w:ascii="Tahoma" w:eastAsia="Times New Roman" w:hAnsi="Tahoma" w:cs="Tahoma"/>
          <w:color w:val="000000"/>
          <w:sz w:val="26"/>
          <w:szCs w:val="26"/>
          <w:rtl/>
        </w:rPr>
        <w:t>چند دقيقه‌اى نگذشته بود كه احساس كردم بار ديگر آرامش سراسر وجودم را فرا مى‌گيرد؛ پس خود را بر روى خاك انداختم و عبايم را به دور خود پيچيدم، و حدود يك ساعت استراحتى كردم. احساس مى‌كردم در اتاق راحت خود هستم، و هرگونه احساس گرسنگى و ترس و خستگى را فراموش كردم؛ هم نفسم راحت شد و هم نفسم آرام گرديد؛ سپس مشكلاتم در برابر چشمانم به نمايش درآمدند، و درهاى بسته گرفتاريهاى خود را در برابر چشم خود، بسيار روشن و به دور از هرگونه ابهام، باز مى‌ديدم؛ و در خاتمه آن راز كه سالها درگير فهميدن آن بودم برايم آشكار شد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سپس چنين ادامه دادند: «و پس از استراحت كوتاهى نشستم و شروع كردم به كارهاى عبادت شبانه، به تلاوت قرآن يا نماز. سپس گونه خود را بر روى خاك زمين نهادم و عباى خود را روى خود كشيده و به خوابى راحت پناه بردم. بيدار نشدم مگر با صداى قطره‌هاى باران كه روى عباى من مى‌ريخت. پس از جاى خود برخاستم، در حالى كه خطهاى نقره‌اى نور مهتاب از لابلاى ابرها به چشمم مى‌خورد. نگاهى بر توده خس و خاشاك‌هاى جمع شده در كنار گودالم انداختم، و به دقت در اطراف خود</w:t>
      </w:r>
    </w:p>
    <w:p w:rsidR="00A620FD" w:rsidRDefault="00A620FD" w:rsidP="00A620FD">
      <w:pPr>
        <w:bidi/>
        <w:spacing w:after="0" w:line="468" w:lineRule="atLeast"/>
        <w:jc w:val="both"/>
        <w:rPr>
          <w:rFonts w:ascii="Tahoma" w:eastAsia="Times New Roman" w:hAnsi="Tahoma" w:cs="Tahoma"/>
          <w:color w:val="000000"/>
          <w:sz w:val="26"/>
          <w:szCs w:val="26"/>
          <w:rtl/>
        </w:rPr>
      </w:pPr>
      <w:r w:rsidRPr="00A620FD">
        <w:rPr>
          <w:rFonts w:ascii="inherit" w:eastAsia="Times New Roman" w:hAnsi="inherit" w:cs="Tahoma"/>
          <w:color w:val="000000"/>
          <w:sz w:val="26"/>
          <w:rtl/>
        </w:rPr>
        <w:lastRenderedPageBreak/>
        <w:t>٢٣٠</w:t>
      </w: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نگريستم و دريافتم كه اين جائى كه من در آن-ظاهرا-گرفتار آمده‌ام بهترين جائى بوده است جهت جلوگيرى از اين همه خطرات موجود در پيرامون خود در آن شب طوفانى كه هرگز اميدى به يافتن راه مقصد نمى‌رفت</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پس شروع كردم به عقب زدن خس و خاشاك‌ها با عصاى خود، و سعى نمودم كه از گودال خارج شوم. ناگهان صدائى مرا به خود آورد، دقت كردم، دريافتم كه صداى «شيخ سهلاوى» است كه در بيابان به دنبال من مى‌گردد. با صداى بلند به او پاسخ دادم و او به‌طرف من آمد و به من كمك كرد تا از گودال خارج شوم. سپس اظهار داشت: من مى‌دانستم كه تو دچار اين سرنوشت مى‌شوى؛ به هنگام شب و شروع طوفان كارى از دستم ساخته نبود، تا اينكه نزديكى‌هاى طلوع فجر طوفان آرام شد و الآن حدود يك ساعت است كه به دنبال شما مى‌گردم؛ چندين بار از اين مكان رد شدم اما تصور نمى‌كردم كه شما در اينجا باشيد، تا اينكه بالاخره صداى شما را شنيدم. . . تصور مى‌كردم كه دچار ناراحتى شده‌اى، اما مى‌بينم كه سرحال و شادابيد، گويى شب خوشى را در اينجا گذرانده‌ايد. . . اين را در حالت مسخره و شوخى به من گفت. من سكوت كردم و چيزى را به او نگفتم؛ سپس مرا به مسجد برد و لباس‌هاى گل‌آلود مرا شست</w:t>
      </w:r>
      <w:r w:rsidRPr="00A620FD">
        <w:rPr>
          <w:rFonts w:ascii="Tahoma" w:eastAsia="Times New Roman" w:hAnsi="Tahoma" w:cs="Tahoma"/>
          <w:color w:val="000000"/>
          <w:sz w:val="26"/>
          <w:szCs w:val="26"/>
        </w:rPr>
        <w:t>» .</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سپس چنين ادامه دادند: «اين آقاى شيخ جواد سهلاوى بودند كه اين خبر را پراكنده كردند، و اگر او نبود من آن را به كسى نمى‌گفتم، زيرا دست قدر ما را دچار گرفتارى‌اى كرده بود كه اگر لطف خداوند نمى‌بود الآن از فراموش‌شده‌ها مى‌بودم؛ كافى بود دچار گزندگى يكى از موجودات گزنده پراكنده در صحرا و در آن مكان بخصوص مى‌شدم</w:t>
      </w:r>
      <w:r w:rsidRPr="00A620FD">
        <w:rPr>
          <w:rFonts w:ascii="Tahoma" w:eastAsia="Times New Roman" w:hAnsi="Tahoma" w:cs="Tahoma"/>
          <w:color w:val="000000"/>
          <w:sz w:val="26"/>
          <w:szCs w:val="26"/>
        </w:rPr>
        <w:t>» .</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7475AA" w:rsidRDefault="007475AA" w:rsidP="00A620FD">
      <w:pPr>
        <w:bidi/>
        <w:spacing w:after="0" w:line="468" w:lineRule="atLeast"/>
        <w:jc w:val="both"/>
        <w:rPr>
          <w:rFonts w:ascii="Tahoma" w:eastAsia="Times New Roman" w:hAnsi="Tahoma" w:cs="Tahoma" w:hint="cs"/>
          <w:color w:val="000000"/>
          <w:sz w:val="26"/>
          <w:szCs w:val="26"/>
          <w:rtl/>
        </w:rPr>
      </w:pPr>
    </w:p>
    <w:p w:rsidR="002540CB" w:rsidRDefault="00A620FD" w:rsidP="007475AA">
      <w:pPr>
        <w:bidi/>
        <w:spacing w:after="0" w:line="468" w:lineRule="atLeast"/>
        <w:jc w:val="both"/>
        <w:rPr>
          <w:rFonts w:ascii="Tahoma" w:hAnsi="Tahoma" w:cs="Tahoma"/>
          <w:color w:val="000000"/>
          <w:sz w:val="26"/>
          <w:szCs w:val="26"/>
          <w:shd w:val="clear" w:color="auto" w:fill="FFFFFF"/>
          <w:rtl/>
        </w:rPr>
      </w:pPr>
      <w:r w:rsidRPr="00A620FD">
        <w:rPr>
          <w:rFonts w:ascii="Tahoma" w:eastAsia="Times New Roman" w:hAnsi="Tahoma" w:cs="Tahoma"/>
          <w:color w:val="000000"/>
          <w:sz w:val="26"/>
          <w:szCs w:val="26"/>
          <w:rtl/>
        </w:rPr>
        <w:t>توضيح: شيخ محمد جواد سهلاوى بخشى از زندگى خود را در نجف اشرف در طلب علم سپرى كرد؛ سپس به زهد و عبادت پرداخت و مقيم مسجد سهله شد؛ بيرون از مسجد هم اتاقى داشت كه خانواده خود را در آن سكونت داده بود</w:t>
      </w:r>
      <w:r w:rsidRPr="00A620FD">
        <w:rPr>
          <w:rFonts w:ascii="Tahoma" w:eastAsia="Times New Roman" w:hAnsi="Tahoma" w:cs="Tahoma"/>
          <w:color w:val="000000"/>
          <w:sz w:val="26"/>
          <w:szCs w:val="26"/>
        </w:rPr>
        <w:t>. </w:t>
      </w:r>
      <w:r>
        <w:rPr>
          <w:rFonts w:ascii="Tahoma" w:hAnsi="Tahoma" w:cs="Tahoma"/>
          <w:color w:val="000000"/>
          <w:sz w:val="26"/>
          <w:szCs w:val="26"/>
          <w:shd w:val="clear" w:color="auto" w:fill="FFFFFF"/>
          <w:rtl/>
        </w:rPr>
        <w:t xml:space="preserve">او شبها را به عبادت سپرى </w:t>
      </w:r>
      <w:r>
        <w:rPr>
          <w:rFonts w:ascii="Tahoma" w:hAnsi="Tahoma" w:cs="Tahoma"/>
          <w:color w:val="000000"/>
          <w:sz w:val="26"/>
          <w:szCs w:val="26"/>
          <w:shd w:val="clear" w:color="auto" w:fill="FFFFFF"/>
          <w:rtl/>
        </w:rPr>
        <w:lastRenderedPageBreak/>
        <w:t>مى‌كرد و به هنگام روز بيشتر وقت خود را صرف خدمت به زائران مسجد مذكور مى‌كرد؛ به زهاد و عابدان خدمت بسيار نمود و عمرى طولانى كرد. در حوادث سال‌هاى هفتاد عراق متهم به ايرانى الاصل بودن شد و به موجب اين قانون بايد از عراق اخراج مى‌شد؛ هنگامى كه اين خبر را شنيد به مسجد آمد و در آنجا مشغول عبادت و ركوع و</w:t>
      </w:r>
    </w:p>
    <w:p w:rsidR="007475AA" w:rsidRDefault="007475AA" w:rsidP="00A620FD">
      <w:pPr>
        <w:bidi/>
        <w:spacing w:after="0" w:line="468" w:lineRule="atLeast"/>
        <w:jc w:val="both"/>
        <w:rPr>
          <w:rFonts w:ascii="inherit" w:eastAsia="Times New Roman" w:hAnsi="inherit" w:cs="Tahoma" w:hint="cs"/>
          <w:color w:val="000000"/>
          <w:sz w:val="26"/>
          <w:rtl/>
        </w:rPr>
      </w:pPr>
      <w:r w:rsidRPr="00A620FD">
        <w:rPr>
          <w:rFonts w:ascii="inherit" w:eastAsia="Times New Roman" w:hAnsi="inherit" w:cs="Tahoma"/>
          <w:color w:val="000000"/>
          <w:sz w:val="26"/>
          <w:rtl/>
        </w:rPr>
        <w:t>٢٣١</w:t>
      </w:r>
    </w:p>
    <w:p w:rsidR="00A620FD" w:rsidRPr="00A620FD" w:rsidRDefault="00A620FD" w:rsidP="007475AA">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سجود شد. او را در حال سجده مرده يافتند</w:t>
      </w:r>
      <w:r w:rsidRPr="00A620FD">
        <w:rPr>
          <w:rFonts w:ascii="Tahoma" w:eastAsia="Times New Roman" w:hAnsi="Tahoma" w:cs="Tahoma"/>
          <w:color w:val="000000"/>
          <w:sz w:val="26"/>
          <w:szCs w:val="26"/>
        </w:rPr>
        <w:t>.</w:t>
      </w: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٣</w:t>
      </w:r>
      <w:r w:rsidRPr="00A620FD">
        <w:rPr>
          <w:rFonts w:ascii="Tahoma" w:eastAsia="Times New Roman" w:hAnsi="Tahoma" w:cs="Tahoma"/>
          <w:color w:val="000000"/>
          <w:sz w:val="26"/>
          <w:szCs w:val="26"/>
        </w:rPr>
        <w:t>-</w:t>
      </w:r>
      <w:r w:rsidRPr="00A620FD">
        <w:rPr>
          <w:rFonts w:ascii="Tahoma" w:eastAsia="Times New Roman" w:hAnsi="Tahoma" w:cs="Tahoma"/>
          <w:color w:val="000000"/>
          <w:sz w:val="26"/>
          <w:szCs w:val="26"/>
          <w:rtl/>
        </w:rPr>
        <w:t>در يكى ديگر از نامه‌ها چنين آمده بود: «ما را با دراويش كارى نيست، طريقه همان طريقه علما و فقها است</w:t>
      </w:r>
      <w:r w:rsidRPr="00A620FD">
        <w:rPr>
          <w:rFonts w:ascii="Tahoma" w:eastAsia="Times New Roman" w:hAnsi="Tahoma" w:cs="Tahoma"/>
          <w:color w:val="000000"/>
          <w:sz w:val="26"/>
          <w:szCs w:val="26"/>
        </w:rPr>
        <w:t>. . .» .</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ظاهرا مقصود ايشان اين است كه نبايد به آن جماعت توجه كرد، و طريقت ايشان با طريقت آنان تفاوت دارد. ايشان اين‌گونه مسائل را، چه در مجالس بحث و چه به‌طور خصوصى، همچنين در نامه‌هائى كه به مريدان خود ارسال مى‌داشتند، بسيار تكرار مى‌كردند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درويش در زبان فارسى به‌معناى توانگر (همچنين تهيدست و زاهد و گوشه‌گير- مترجم) است و در عرف صوفيه به گروه معينى از عرفا و متصوفه گفته مى‌شود كه توجهى به خود ندارند و به خاطر توجهى كه به مسائل مهم‌تر دارند ديگر به لباس و غذا و مسكن و عادات و رسوم جارى چندان اعتنائى نمى‌كنند</w:t>
      </w:r>
      <w:r w:rsidRPr="00A620FD">
        <w:rPr>
          <w:rFonts w:ascii="Tahoma" w:eastAsia="Times New Roman" w:hAnsi="Tahoma" w:cs="Tahoma"/>
          <w:color w:val="000000"/>
          <w:sz w:val="26"/>
          <w:szCs w:val="26"/>
        </w:rPr>
        <w:t>. . .</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شكى نيست كه به روش درويشى زندگى كردن هم شرعا و هم عرفا جائز نيست</w:t>
      </w:r>
      <w:r w:rsidRPr="00A620FD">
        <w:rPr>
          <w:rFonts w:ascii="Tahoma" w:eastAsia="Times New Roman" w:hAnsi="Tahoma" w:cs="Tahoma"/>
          <w:color w:val="000000"/>
          <w:sz w:val="26"/>
          <w:szCs w:val="26"/>
        </w:rPr>
        <w:t>.</w:t>
      </w: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مخصوصا اگر براى تظاهر، يا فريب دادن مردم ساده باشد. . . حال هدف هرچه باشد، زيرا هدف نمى‌تواند بهانه‌اى باشد براى عمل نكردن به واجبات و خوددارى از محرمات</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 xml:space="preserve">اين نامه هم خطاب به يكى از دو برادر عاليقدر، جناب سيد حسن الهى يا اخوى ايشان حضرت علامه طباطبائى، فرستاده شده است. بنابراين، اين احتمال مطرح است كه ايشان از مرحوم قاضى (قدس سره) سؤالاتى در اين خصوص نموده‌اند كه اكنون اين جواب از طرف ايشان به نامبردگان داده شده است. گويا در تبريز گروهى از دراويش </w:t>
      </w:r>
      <w:r w:rsidRPr="00A620FD">
        <w:rPr>
          <w:rFonts w:ascii="Tahoma" w:eastAsia="Times New Roman" w:hAnsi="Tahoma" w:cs="Tahoma"/>
          <w:color w:val="000000"/>
          <w:sz w:val="26"/>
          <w:szCs w:val="26"/>
          <w:rtl/>
        </w:rPr>
        <w:lastRenderedPageBreak/>
        <w:t>بوده‌اند و جلسات منظمى داشته‌اند و كارها و اعمالى انجام مى‌دادند و دم و دستگاهى و طرح مطالبى چشم‌گير داشتند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Default="00A620FD" w:rsidP="00A620FD">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tl/>
        </w:rPr>
        <w:t>و در پاسخ به ايشان مرحوم والد خواسته‌اند كه به‌طور كلى مخالفت خود را با مسلك درويشى اعلام نمايند، حتى اگر هم در بين آنان شخصيت‌هاى برجسته‌اى وجود داشته باشد</w:t>
      </w:r>
      <w:r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lang w:bidi="fa-IR"/>
        </w:rPr>
        <w:t>۴</w:t>
      </w:r>
      <w:r w:rsidRPr="00A620FD">
        <w:rPr>
          <w:rFonts w:ascii="Tahoma" w:eastAsia="Times New Roman" w:hAnsi="Tahoma" w:cs="Tahoma"/>
          <w:color w:val="000000"/>
          <w:sz w:val="26"/>
          <w:szCs w:val="26"/>
        </w:rPr>
        <w:t>-</w:t>
      </w:r>
      <w:r w:rsidRPr="00A620FD">
        <w:rPr>
          <w:rFonts w:ascii="Tahoma" w:eastAsia="Times New Roman" w:hAnsi="Tahoma" w:cs="Tahoma"/>
          <w:color w:val="000000"/>
          <w:sz w:val="26"/>
          <w:szCs w:val="26"/>
          <w:rtl/>
        </w:rPr>
        <w:t>ديگر مطالبى كه لازم است بدانها اشاره شود مطالبى در ارتباط با مسئله تعليمات و ارشادات مخصوص ايشان به شاگردان و مريدان است. آرى هنگامى كه ايشان</w:t>
      </w:r>
    </w:p>
    <w:p w:rsidR="006E30B3" w:rsidRDefault="006E30B3" w:rsidP="00A620FD">
      <w:pPr>
        <w:bidi/>
        <w:spacing w:after="0" w:line="468" w:lineRule="atLeast"/>
        <w:jc w:val="both"/>
        <w:rPr>
          <w:rFonts w:ascii="Tahoma" w:eastAsia="Times New Roman" w:hAnsi="Tahoma" w:cs="Tahoma"/>
          <w:color w:val="000000"/>
          <w:sz w:val="26"/>
          <w:szCs w:val="26"/>
          <w:rtl/>
        </w:rPr>
      </w:pPr>
      <w:r w:rsidRPr="00A620FD">
        <w:rPr>
          <w:rFonts w:ascii="inherit" w:eastAsia="Times New Roman" w:hAnsi="inherit" w:cs="Tahoma"/>
          <w:color w:val="000000"/>
          <w:sz w:val="26"/>
          <w:rtl/>
        </w:rPr>
        <w:t>٢٣٢</w:t>
      </w:r>
    </w:p>
    <w:p w:rsidR="00A620FD" w:rsidRDefault="006E30B3" w:rsidP="006E30B3">
      <w:pPr>
        <w:bidi/>
        <w:spacing w:after="0" w:line="468" w:lineRule="atLeast"/>
        <w:jc w:val="both"/>
        <w:rPr>
          <w:rFonts w:ascii="Tahoma" w:eastAsia="Times New Roman" w:hAnsi="Tahoma" w:cs="Tahoma" w:hint="cs"/>
          <w:color w:val="000000"/>
          <w:sz w:val="26"/>
          <w:szCs w:val="26"/>
          <w:rtl/>
        </w:rPr>
      </w:pPr>
      <w:r w:rsidRPr="00A620FD">
        <w:rPr>
          <w:rFonts w:ascii="Tahoma" w:eastAsia="Times New Roman" w:hAnsi="Tahoma" w:cs="Tahoma"/>
          <w:color w:val="000000"/>
          <w:sz w:val="26"/>
          <w:szCs w:val="26"/>
        </w:rPr>
        <w:t>(</w:t>
      </w:r>
      <w:r w:rsidR="00A620FD" w:rsidRPr="00A620FD">
        <w:rPr>
          <w:rFonts w:ascii="Tahoma" w:eastAsia="Times New Roman" w:hAnsi="Tahoma" w:cs="Tahoma"/>
          <w:color w:val="000000"/>
          <w:sz w:val="26"/>
          <w:szCs w:val="26"/>
          <w:rtl/>
        </w:rPr>
        <w:t>رضوان الله عليه) شاگردان و مريدان خود را در جاده طريقت قرار مى‌دهند ايشان را به حال خود وانمى‌گذارند، بلكه خطوط كلى حركت و ترتيبى را كه بايد روى آن حركت كنند و هرگز از مرز خارج نشوند به ايشان نشان مى‌دهند. اين روش را در يكى از نامه‌هاى ايشان به يكى از شاگردان و مريدان خود كه مورد تأكيد و سفارش قرار گرفته است ملاحظه مى‌كنيم. بديهى است كه اين خط مشى و طريقت بايد خطى روشن و جامع و واضح و روشنگر باشد؛ به نحوى كه هر نوع ميل به كمالات را در انسان سير كند و رسيدن به هدف‌هاى عالى را ممكن سازد؛ همچنين او را براى درك اشراقات و فيوضات الهى مهيا سازد؛ هيچ‌گونه هدف متعالى را در انسان باقى نگذارد، مگر آنكه شامل آن اهداف باشد؛ تشنگى او را برطرف سازد و ناراحتى‌هاى ناشى از اين تشنگى را زائل گرداند و او را در جاده‌اى مستقيم، جهت طى طريق، تا آخرين مرحله قرار دهد</w:t>
      </w:r>
      <w:r w:rsidR="00A620FD" w:rsidRPr="00A620FD">
        <w:rPr>
          <w:rFonts w:ascii="Tahoma" w:eastAsia="Times New Roman" w:hAnsi="Tahoma" w:cs="Tahoma"/>
          <w:color w:val="000000"/>
          <w:sz w:val="26"/>
          <w:szCs w:val="26"/>
        </w:rPr>
        <w:t>.</w:t>
      </w:r>
    </w:p>
    <w:p w:rsidR="007475AA" w:rsidRPr="00A620FD" w:rsidRDefault="007475AA" w:rsidP="007475AA">
      <w:pPr>
        <w:bidi/>
        <w:spacing w:after="0" w:line="468" w:lineRule="atLeast"/>
        <w:jc w:val="both"/>
        <w:rPr>
          <w:rFonts w:ascii="Tahoma" w:eastAsia="Times New Roman" w:hAnsi="Tahoma" w:cs="Tahoma"/>
          <w:color w:val="000000"/>
          <w:sz w:val="26"/>
          <w:szCs w:val="26"/>
        </w:rPr>
      </w:pP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 xml:space="preserve">از طرفى ايشان در ضمن حكايات تاريخى عبرت‌انگيزى كه براى ما تعريف مى‌كردند چنين نقل مى‌كردند كه: گروهى از جنگجويان در يكى از غزوات شكست خوردند و رئيس آنها به دست دشمنان اسير شد. او را به اتاقكى بردند و در آنجا زندانى كردند تا در روز بعد او را مجازات كنند. اما زمانى كه اسير مذكور وارد اتاق شد، قرآنى را در آنجا يافت، و لذا نتوانست به خاطر وجود قرآن بخوابد يا استراحت نمايد يا حتى بنشيند. بنابراين تا صبح كت‌بسته در مقابل قرآن ايستاد. به هنگام صبح كه ياران نزد او آمدند و او را بدان حال </w:t>
      </w:r>
      <w:r w:rsidRPr="00A620FD">
        <w:rPr>
          <w:rFonts w:ascii="Tahoma" w:eastAsia="Times New Roman" w:hAnsi="Tahoma" w:cs="Tahoma"/>
          <w:color w:val="000000"/>
          <w:sz w:val="26"/>
          <w:szCs w:val="26"/>
          <w:rtl/>
        </w:rPr>
        <w:lastRenderedPageBreak/>
        <w:t>يافتند اعتقاد پيدا كردند كه به بركت قرآن قطعا پيروز خواهند شد. زيرا انتظار نداشتند كه فرمانده‌اى اسير شود و اين‌گونه بر خود مسلط باشد، و به دستورات دين عمل نمايد، درحالى‌كه مى‌داند به‌هرحال كشته خواهد شد. همين‌طور هم شد. زيرا بر آن مملكت چيره شدند و قرن‌هاى متمادى در آنجا حكومت كردند، درحالى‌كه مى‌دانستند اين نبود مگر به بركت قرآن كريم</w:t>
      </w:r>
      <w:r w:rsidRPr="00A620FD">
        <w:rPr>
          <w:rFonts w:ascii="Tahoma" w:eastAsia="Times New Roman" w:hAnsi="Tahoma" w:cs="Tahoma"/>
          <w:color w:val="000000"/>
          <w:sz w:val="26"/>
          <w:szCs w:val="26"/>
        </w:rPr>
        <w:t>.</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آرى قبلا هم در اشعار ايشان (قدس سره) قسمت‌هاى زير را خوانده بوديم</w:t>
      </w:r>
      <w:r w:rsidRPr="00A620FD">
        <w:rPr>
          <w:rFonts w:ascii="Tahoma" w:eastAsia="Times New Roman" w:hAnsi="Tahoma" w:cs="Tahoma"/>
          <w:color w:val="000000"/>
          <w:sz w:val="26"/>
          <w:szCs w:val="26"/>
        </w:rPr>
        <w:t>:</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و كل علم ففى القرآن اجمعه</w:t>
      </w:r>
      <w:r w:rsidRPr="00A620FD">
        <w:rPr>
          <w:rFonts w:ascii="Tahoma" w:eastAsia="Times New Roman" w:hAnsi="Tahoma" w:cs="Tahoma"/>
          <w:color w:val="000000"/>
          <w:sz w:val="26"/>
          <w:szCs w:val="26"/>
        </w:rPr>
        <w:t>. . .</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و رتل كتاب الحق و اقرأه ماكثا</w:t>
      </w:r>
      <w:r w:rsidRPr="00A620FD">
        <w:rPr>
          <w:rFonts w:ascii="Tahoma" w:eastAsia="Times New Roman" w:hAnsi="Tahoma" w:cs="Tahoma"/>
          <w:color w:val="000000"/>
          <w:sz w:val="26"/>
          <w:szCs w:val="26"/>
        </w:rPr>
        <w:t>. . .</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فانظر الى الذكر الحكيم و ذكره</w:t>
      </w:r>
      <w:r w:rsidRPr="00A620FD">
        <w:rPr>
          <w:rFonts w:ascii="Tahoma" w:eastAsia="Times New Roman" w:hAnsi="Tahoma" w:cs="Tahoma"/>
          <w:color w:val="000000"/>
          <w:sz w:val="26"/>
          <w:szCs w:val="26"/>
        </w:rPr>
        <w:t>. . .</w:t>
      </w:r>
    </w:p>
    <w:p w:rsidR="00A620FD" w:rsidRPr="00A620FD" w:rsidRDefault="00A620FD" w:rsidP="00A620FD">
      <w:pPr>
        <w:bidi/>
        <w:spacing w:after="0" w:line="468" w:lineRule="atLeast"/>
        <w:jc w:val="both"/>
        <w:rPr>
          <w:rFonts w:ascii="Tahoma" w:eastAsia="Times New Roman" w:hAnsi="Tahoma" w:cs="Tahoma"/>
          <w:color w:val="000000"/>
          <w:sz w:val="26"/>
          <w:szCs w:val="26"/>
        </w:rPr>
      </w:pPr>
      <w:r w:rsidRPr="00A620FD">
        <w:rPr>
          <w:rFonts w:ascii="Tahoma" w:eastAsia="Times New Roman" w:hAnsi="Tahoma" w:cs="Tahoma"/>
          <w:color w:val="000000"/>
          <w:sz w:val="26"/>
          <w:szCs w:val="26"/>
          <w:rtl/>
        </w:rPr>
        <w:t>اكنون نامه‌اى ديگر</w:t>
      </w:r>
      <w:r w:rsidRPr="00A620FD">
        <w:rPr>
          <w:rFonts w:ascii="Tahoma" w:eastAsia="Times New Roman" w:hAnsi="Tahoma" w:cs="Tahoma"/>
          <w:color w:val="000000"/>
          <w:sz w:val="26"/>
          <w:szCs w:val="26"/>
        </w:rPr>
        <w:t>:</w:t>
      </w:r>
    </w:p>
    <w:p w:rsidR="006E30B3" w:rsidRDefault="006E30B3" w:rsidP="006E30B3">
      <w:pPr>
        <w:bidi/>
        <w:spacing w:after="0" w:line="468" w:lineRule="atLeast"/>
        <w:jc w:val="both"/>
        <w:rPr>
          <w:rFonts w:ascii="Tahoma" w:eastAsia="Times New Roman" w:hAnsi="Tahoma" w:cs="Tahoma"/>
          <w:color w:val="000000"/>
          <w:sz w:val="26"/>
          <w:szCs w:val="26"/>
          <w:rtl/>
        </w:rPr>
      </w:pPr>
      <w:r w:rsidRPr="006E30B3">
        <w:rPr>
          <w:rFonts w:ascii="inherit" w:eastAsia="Times New Roman" w:hAnsi="inherit" w:cs="Tahoma"/>
          <w:color w:val="000000"/>
          <w:sz w:val="26"/>
          <w:rtl/>
        </w:rPr>
        <w:t>٢٣٣</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كلمه ثانيه. . . آنكه در وقت حركت و در مكتوب شريف منيف تقاضاى دستورالعمل فرموده بوديد، بنده به مثل حضرتعالى دستورالعمل ندارم، و اگر باشد بنده نمى‌دانم، و مراد از آنهائى كه سابق عرض شده بود تحصيل فى‌الجمله علم و يقين بود كه الحمد لله تعالى به‌جاى آمد</w:t>
      </w:r>
      <w:r w:rsidRPr="006E30B3">
        <w:rPr>
          <w:rFonts w:ascii="Tahoma" w:eastAsia="Times New Roman" w:hAnsi="Tahoma" w:cs="Tahoma"/>
          <w:color w:val="000000"/>
          <w:sz w:val="26"/>
          <w:szCs w:val="26"/>
        </w:rPr>
        <w:t>.</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و حالا دستورالعمل. . . قرآن كريم است. . . (فيه دواء كل داء و شفاء كل علة و رواء كل غلة علما و عملا. . .) و حالا آن قرة العيون مخلصين را جلو چشم هميشه داشته باشيد، و با آن هادى طريق مقيم و صراط مستقيم سير نمائيد. . . و از جمله سيرهاى شريف آن، قرائت است به حسن صوت. . . آداب ديگر. . . خصوصا در دل شب</w:t>
      </w:r>
      <w:r w:rsidRPr="006E30B3">
        <w:rPr>
          <w:rFonts w:ascii="Tahoma" w:eastAsia="Times New Roman" w:hAnsi="Tahoma" w:cs="Tahoma"/>
          <w:color w:val="000000"/>
          <w:sz w:val="26"/>
          <w:szCs w:val="26"/>
        </w:rPr>
        <w:t>.</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Pr>
        <w:t xml:space="preserve">*** </w:t>
      </w:r>
      <w:r w:rsidRPr="006E30B3">
        <w:rPr>
          <w:rFonts w:ascii="Tahoma" w:eastAsia="Times New Roman" w:hAnsi="Tahoma" w:cs="Tahoma"/>
          <w:color w:val="000000"/>
          <w:sz w:val="26"/>
          <w:szCs w:val="26"/>
          <w:rtl/>
        </w:rPr>
        <w:t>نمونه‌اى ديگر از نامه‌هائى كه به يكى از دوستان خود فرستاده‌اند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 xml:space="preserve">بسم الله الرحمن الرحيم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بعد حمد الله جل شانه و الصلاة و السلام على رسوله و آله</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 xml:space="preserve">حضرت آقا. . . تمام اين خرابى‌ها كه از جمله است وسواس و عدم طمأنينه، از غفلت است. . . و غفلت كمتر مرتبه‌اش غفلت از اوامر الهيه است. و مراتب ديگر دارد كه به آنها </w:t>
      </w:r>
      <w:r w:rsidRPr="006E30B3">
        <w:rPr>
          <w:rFonts w:ascii="Tahoma" w:eastAsia="Times New Roman" w:hAnsi="Tahoma" w:cs="Tahoma"/>
          <w:color w:val="000000"/>
          <w:sz w:val="26"/>
          <w:szCs w:val="26"/>
          <w:rtl/>
        </w:rPr>
        <w:lastRenderedPageBreak/>
        <w:t>ان‌شاءالله نمى‌رسيد. . . سبب تمام غفلات، غفلت از مرگ است، و تخيل ماندن در دنيا</w:t>
      </w:r>
      <w:r w:rsidRPr="006E30B3">
        <w:rPr>
          <w:rFonts w:ascii="Tahoma" w:eastAsia="Times New Roman" w:hAnsi="Tahoma" w:cs="Tahoma"/>
          <w:color w:val="000000"/>
          <w:sz w:val="26"/>
          <w:szCs w:val="26"/>
        </w:rPr>
        <w:t>. . .</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پس اگر مى‌خواهيد از جميع ترس و هراس و وسواس ايمن باشيد دائما در فكر مرگ و استعداد لقاء الله تعالى باش. . . و اين است جوهر گرانبها و مفتاح سعادت دنيا و آخرت</w:t>
      </w:r>
      <w:r w:rsidRPr="006E30B3">
        <w:rPr>
          <w:rFonts w:ascii="Tahoma" w:eastAsia="Times New Roman" w:hAnsi="Tahoma" w:cs="Tahoma"/>
          <w:color w:val="000000"/>
          <w:sz w:val="26"/>
          <w:szCs w:val="26"/>
        </w:rPr>
        <w:t>. . .</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پس فكر و ملاحظه نمائيد چه چيز شما را از او مانع و مشغول مى‌كند، اگر عاقلى! و به جهت تسهيل اين معنى چند چيز ديگر به سركار بنويسيد بلكه از آنها استعانتى بجويى</w:t>
      </w:r>
      <w:r w:rsidRPr="006E30B3">
        <w:rPr>
          <w:rFonts w:ascii="Tahoma" w:eastAsia="Times New Roman" w:hAnsi="Tahoma" w:cs="Tahoma"/>
          <w:color w:val="000000"/>
          <w:sz w:val="26"/>
          <w:szCs w:val="26"/>
        </w:rPr>
        <w:t>.</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اول-بعد از تصحيح تقليد يا اجتهاد، مواظبت تامه به فرائض خمسه و سائر فرائض در احسن اوقات</w:t>
      </w:r>
      <w:r w:rsidRPr="006E30B3">
        <w:rPr>
          <w:rFonts w:ascii="Tahoma" w:eastAsia="Times New Roman" w:hAnsi="Tahoma" w:cs="Tahoma"/>
          <w:color w:val="000000"/>
          <w:sz w:val="26"/>
          <w:szCs w:val="26"/>
        </w:rPr>
        <w:t>. .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و سعى كردن كه روز به روز خشوع و خضوع بيشتر گردد</w:t>
      </w:r>
      <w:r w:rsidRPr="006E30B3">
        <w:rPr>
          <w:rFonts w:ascii="Tahoma" w:eastAsia="Times New Roman" w:hAnsi="Tahoma" w:cs="Tahoma"/>
          <w:color w:val="000000"/>
          <w:sz w:val="26"/>
          <w:szCs w:val="26"/>
        </w:rPr>
        <w:t>. . .</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تسبيح صديقه طاهره (صلوات الله عليها) بعد از هر نماز. . . و خواندن آية الكرسى كذلك و سجده شكر</w:t>
      </w:r>
      <w:r w:rsidRPr="006E30B3">
        <w:rPr>
          <w:rFonts w:ascii="Tahoma" w:eastAsia="Times New Roman" w:hAnsi="Tahoma" w:cs="Tahoma"/>
          <w:color w:val="000000"/>
          <w:sz w:val="26"/>
          <w:szCs w:val="26"/>
        </w:rPr>
        <w:t>. .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و خواندن سوره ياسين بعد از نماز صبح و واقعه در شب‌ها</w:t>
      </w:r>
      <w:r w:rsidRPr="006E30B3">
        <w:rPr>
          <w:rFonts w:ascii="Tahoma" w:eastAsia="Times New Roman" w:hAnsi="Tahoma" w:cs="Tahoma"/>
          <w:color w:val="000000"/>
          <w:sz w:val="26"/>
          <w:szCs w:val="26"/>
        </w:rPr>
        <w:t>. .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inherit" w:eastAsia="Times New Roman" w:hAnsi="inherit" w:cs="Tahoma" w:hint="cs"/>
          <w:color w:val="000000"/>
          <w:sz w:val="26"/>
          <w:rtl/>
          <w:lang w:bidi="fa-IR"/>
        </w:rPr>
      </w:pPr>
      <w:r w:rsidRPr="006E30B3">
        <w:rPr>
          <w:rFonts w:ascii="inherit" w:eastAsia="Times New Roman" w:hAnsi="inherit" w:cs="Tahoma"/>
          <w:color w:val="000000"/>
          <w:sz w:val="26"/>
          <w:rtl/>
        </w:rPr>
        <w:t>٢٣</w:t>
      </w:r>
      <w:r w:rsidRPr="006E30B3">
        <w:rPr>
          <w:rFonts w:ascii="inherit" w:eastAsia="Times New Roman" w:hAnsi="inherit" w:cs="Tahoma"/>
          <w:color w:val="000000"/>
          <w:sz w:val="26"/>
          <w:rtl/>
          <w:lang w:bidi="fa-IR"/>
        </w:rPr>
        <w:t>۴</w:t>
      </w:r>
    </w:p>
    <w:p w:rsidR="007475AA" w:rsidRDefault="007475AA" w:rsidP="007475AA">
      <w:pPr>
        <w:bidi/>
        <w:spacing w:after="0" w:line="468" w:lineRule="atLeast"/>
        <w:jc w:val="both"/>
        <w:rPr>
          <w:rFonts w:ascii="Tahoma" w:eastAsia="Times New Roman" w:hAnsi="Tahoma" w:cs="Tahoma"/>
          <w:color w:val="000000"/>
          <w:sz w:val="26"/>
          <w:szCs w:val="26"/>
          <w:rtl/>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و مواظبت بر نوافل ليليه</w:t>
      </w:r>
      <w:r w:rsidRPr="006E30B3">
        <w:rPr>
          <w:rFonts w:ascii="Tahoma" w:eastAsia="Times New Roman" w:hAnsi="Tahoma" w:cs="Tahoma"/>
          <w:color w:val="000000"/>
          <w:sz w:val="26"/>
          <w:szCs w:val="26"/>
        </w:rPr>
        <w:t>. .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و قرائت مسبحات در هر شب قبل از خواب</w:t>
      </w:r>
      <w:r w:rsidRPr="006E30B3">
        <w:rPr>
          <w:rFonts w:ascii="Tahoma" w:eastAsia="Times New Roman" w:hAnsi="Tahoma" w:cs="Tahoma"/>
          <w:color w:val="000000"/>
          <w:sz w:val="26"/>
          <w:szCs w:val="26"/>
        </w:rPr>
        <w:t>. . .</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و خواندن معوذات در شفع و وتر. . . و استغفار هفتاد مرتبه در آن. . . و ايضا بعد از صلاة عصر</w:t>
      </w:r>
      <w:r w:rsidRPr="006E30B3">
        <w:rPr>
          <w:rFonts w:ascii="Tahoma" w:eastAsia="Times New Roman" w:hAnsi="Tahoma" w:cs="Tahoma"/>
          <w:color w:val="000000"/>
          <w:sz w:val="26"/>
          <w:szCs w:val="26"/>
        </w:rPr>
        <w:t>. . .</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و اين ذكر را بعد از صلاة صبح و مغرب يا در صباح و عشاء ده دفعه بخوانيد</w:t>
      </w:r>
      <w:r w:rsidRPr="006E30B3">
        <w:rPr>
          <w:rFonts w:ascii="Tahoma" w:eastAsia="Times New Roman" w:hAnsi="Tahoma" w:cs="Tahoma"/>
          <w:color w:val="000000"/>
          <w:sz w:val="26"/>
          <w:szCs w:val="26"/>
        </w:rPr>
        <w:t>. . .</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لا إله الا الله وحده لا شريك له، له الحمد و له الملك و هو على كل شىء قدير، اعوذ بالله من همزات الشياطين و اعوذ بك ربى أن يحضرونى، ان الله هو السميع العليم</w:t>
      </w:r>
      <w:r w:rsidRPr="006E30B3">
        <w:rPr>
          <w:rFonts w:ascii="Tahoma" w:eastAsia="Times New Roman" w:hAnsi="Tahoma" w:cs="Tahoma"/>
          <w:color w:val="000000"/>
          <w:sz w:val="26"/>
          <w:szCs w:val="26"/>
        </w:rPr>
        <w:t>.</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lastRenderedPageBreak/>
        <w:t>مدتى به اين مداومت نمائيد، بلكه حالى رخ دهد كه طالب استقامت شويد، ان‌شاءالله تعالى</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اين نامه، به شرحى كه گذشت، گويا به يكى از آموختگان متوسط الحال او نگاشته شده است. و چنين به نظر مى‌رسد كه وضعيت ايشان دشوارتر از علما مى‌باشد. زيرا علمائى كه بر دانش و فقاهت خود تكيه دارند و با آگاهى و درايت طى طريق مى‌نمايند، با شخص نادانى كه هنوز دچار ترديد و شك است، و براى مشكلات خود، به فقيه و راهنما مراجعه مى‌كند تفاوت دارند. شايد عده‌اى از اين شاگردان متوسط الحال دچار غرور و تكبر شوند، و حاضر نباشند در مقابل دانشمندى كه مسلم الاجتهاد است حالت فروتنى و تسليم پيش گيرند، و در نتيجه به حالت بينابين باقى بمانند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آرى متوسطالحال‌ها همواره در مخاطره به سر مى‌برند، و بنابراين مى‌بينيم كه به صراحت از ايشان مى‌خواهد كه تكليف خود را در امر اجتهاد يا تقليد روشن نمايند. اين چيزى است كه انتظار آن را هم داشتيم، بخصوص بعد از مطالعه نامه‌هاى ايشان به حضرات علمايى كه علم و اجتهاد ايشان مورد اطمينان بود. اينان اميد ايشان در جهت پيشرفت با گام‌هايى بلند بودند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Pr>
        <w:t>«</w:t>
      </w:r>
      <w:r w:rsidRPr="006E30B3">
        <w:rPr>
          <w:rFonts w:ascii="Tahoma" w:eastAsia="Times New Roman" w:hAnsi="Tahoma" w:cs="Tahoma"/>
          <w:color w:val="000000"/>
          <w:sz w:val="26"/>
          <w:szCs w:val="26"/>
          <w:rtl/>
        </w:rPr>
        <w:t>غفلتى» كه در آغاز نامه بدان اشاره شده است و آن را منشأ همه وسوسه‌ها به شمار آورده‌اند و «مادر همه بيمارى‌ها» دانسته‌اند، يعنى همان حالتى كه گاهى انسان را به زياده‌روى در گمراهى و گناه مى‌كشاند و از گوش فرادادن به نداى وجدان باز مى‌دارد و چاره آن را به ياد مرگ بودن يا زيارت قبرستان دانسته‌اند، در نامه‌هاى ديگر هم مورد</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inherit" w:eastAsia="Times New Roman" w:hAnsi="inherit" w:cs="Tahoma" w:hint="cs"/>
          <w:color w:val="000000"/>
          <w:sz w:val="26"/>
          <w:rtl/>
          <w:lang w:bidi="fa-IR"/>
        </w:rPr>
      </w:pPr>
      <w:r w:rsidRPr="006E30B3">
        <w:rPr>
          <w:rFonts w:ascii="inherit" w:eastAsia="Times New Roman" w:hAnsi="inherit" w:cs="Tahoma"/>
          <w:color w:val="000000"/>
          <w:sz w:val="26"/>
          <w:rtl/>
        </w:rPr>
        <w:t>٢٣</w:t>
      </w:r>
      <w:r w:rsidRPr="006E30B3">
        <w:rPr>
          <w:rFonts w:ascii="inherit" w:eastAsia="Times New Roman" w:hAnsi="inherit" w:cs="Tahoma"/>
          <w:color w:val="000000"/>
          <w:sz w:val="26"/>
          <w:rtl/>
          <w:lang w:bidi="fa-IR"/>
        </w:rPr>
        <w:t>۵</w:t>
      </w:r>
    </w:p>
    <w:p w:rsidR="007475AA" w:rsidRDefault="007475AA" w:rsidP="007475AA">
      <w:pPr>
        <w:bidi/>
        <w:spacing w:after="0" w:line="468" w:lineRule="atLeast"/>
        <w:jc w:val="both"/>
        <w:rPr>
          <w:rFonts w:ascii="Tahoma" w:eastAsia="Times New Roman" w:hAnsi="Tahoma" w:cs="Tahoma"/>
          <w:color w:val="000000"/>
          <w:sz w:val="26"/>
          <w:szCs w:val="26"/>
          <w:rtl/>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اشاره قرار گرفته است</w:t>
      </w:r>
      <w:r w:rsidRPr="006E30B3">
        <w:rPr>
          <w:rFonts w:ascii="Tahoma" w:eastAsia="Times New Roman" w:hAnsi="Tahoma" w:cs="Tahoma"/>
          <w:color w:val="000000"/>
          <w:sz w:val="26"/>
          <w:szCs w:val="26"/>
        </w:rPr>
        <w:t>.</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 xml:space="preserve">و خلاصه، سخن درباره آن چنين است كه يادآورى مرگ و پيامدهاى آن براى هريك از ما چه بسا مانع طغيان و جلوگيرى از غفلت مى‌شود، و آدمى را-در صورتى كه به فكر آينده </w:t>
      </w:r>
      <w:r w:rsidRPr="006E30B3">
        <w:rPr>
          <w:rFonts w:ascii="Tahoma" w:eastAsia="Times New Roman" w:hAnsi="Tahoma" w:cs="Tahoma"/>
          <w:color w:val="000000"/>
          <w:sz w:val="26"/>
          <w:szCs w:val="26"/>
          <w:rtl/>
        </w:rPr>
        <w:lastRenderedPageBreak/>
        <w:t>نامشخص خود باشد-به سوى تفكر در مورد امور اخروى مى‌اندازد، و اين حالت به نوبه خود از توجه بسيار به امور دنيوى مى‌كاهد، و مى‌دانيم كه عشق ورزيدن به دنيا سرچشمه همه گناهان و مادر مصيبت‌ها است</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به ياد آوردن مكرر حالت مرگ، در حقيقت عبارت است از عبور و حركت به جهان (عالم) و حياتى ديگر كه با زندگى كنونى ما تفاوت زيادى دارد</w:t>
      </w:r>
      <w:r w:rsidRPr="006E30B3">
        <w:rPr>
          <w:rFonts w:ascii="Tahoma" w:eastAsia="Times New Roman" w:hAnsi="Tahoma" w:cs="Tahoma"/>
          <w:color w:val="000000"/>
          <w:sz w:val="26"/>
          <w:szCs w:val="26"/>
        </w:rPr>
        <w:t>.</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و حسب الظاهر مراد از بيان اين معنى توسط ائمه (عليهم السلام) كه فرموده‌اند: «اذا مات المرء قامت قيامته» يكى از دو امر زير باشد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rtl/>
        </w:rPr>
      </w:pPr>
      <w:r w:rsidRPr="006E30B3">
        <w:rPr>
          <w:rFonts w:ascii="Tahoma" w:eastAsia="Times New Roman" w:hAnsi="Tahoma" w:cs="Tahoma"/>
          <w:color w:val="000000"/>
          <w:sz w:val="26"/>
          <w:szCs w:val="26"/>
          <w:rtl/>
        </w:rPr>
        <w:t>يا اينكه منظور اين است كه فاصله بين مرگ و رستاخيز فاصله بسيار كمى است، تا حدى كه مى‌توان گفت مجازا متصل به هم هستند. خداوند متعال مى‌فرمايد</w:t>
      </w:r>
      <w:r w:rsidRPr="006E30B3">
        <w:rPr>
          <w:rFonts w:ascii="Tahoma" w:eastAsia="Times New Roman" w:hAnsi="Tahoma" w:cs="Tahoma"/>
          <w:color w:val="000000"/>
          <w:sz w:val="26"/>
          <w:szCs w:val="26"/>
        </w:rPr>
        <w:t>: </w:t>
      </w:r>
      <w:r w:rsidRPr="006E30B3">
        <w:rPr>
          <w:rFonts w:ascii="Tahoma" w:eastAsia="Times New Roman" w:hAnsi="Tahoma" w:cs="Tahoma"/>
          <w:color w:val="000000"/>
          <w:sz w:val="26"/>
        </w:rPr>
        <w:t>«</w:t>
      </w:r>
      <w:r w:rsidRPr="006E30B3">
        <w:rPr>
          <w:rFonts w:ascii="Tahoma" w:eastAsia="Times New Roman" w:hAnsi="Tahoma" w:cs="Tahoma"/>
          <w:color w:val="000000"/>
          <w:sz w:val="26"/>
          <w:rtl/>
        </w:rPr>
        <w:t>لَمْ يَلْبَثُوا إِلاّٰ سٰاعَةً مِنَ اَلنَّهٰارِ</w:t>
      </w:r>
      <w:r w:rsidRPr="006E30B3">
        <w:rPr>
          <w:rFonts w:ascii="Tahoma" w:eastAsia="Times New Roman" w:hAnsi="Tahoma" w:cs="Tahoma"/>
          <w:color w:val="000000"/>
          <w:sz w:val="26"/>
        </w:rPr>
        <w:t>»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يا اينكه منظور آن است كه لحظات آخر زندگى انسان و لحظات نخستين مرگ او لحظاتى است كه انسان حقائق را به چشم خود مى‌بيند، و اين حقيقت قيامت است</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و اذكار و اورادى كه در آخر نامه (لا إله الا الله. . .) بدان‌ها اشاره شده است همان ذكرها و اورادى است كه، صبح و شب و در همۀ اوقات، بدانها عمل مى‌كنند. . . ، و آثار روحانى بسيار شگفتى در آنها وجود دارد كه باعث آسايش فكر و روان مى‌گردد و جاى شك و شبهه براى كسى باقى نمى‌گذارد. و به‌طور خلاصه، مى‌توان مسائل مطروحه در نامه را اين‌گونه بيان كرد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١</w:t>
      </w:r>
      <w:r w:rsidRPr="006E30B3">
        <w:rPr>
          <w:rFonts w:ascii="Tahoma" w:eastAsia="Times New Roman" w:hAnsi="Tahoma" w:cs="Tahoma"/>
          <w:color w:val="000000"/>
          <w:sz w:val="26"/>
          <w:szCs w:val="26"/>
        </w:rPr>
        <w:t>-</w:t>
      </w:r>
      <w:r w:rsidRPr="006E30B3">
        <w:rPr>
          <w:rFonts w:ascii="Tahoma" w:eastAsia="Times New Roman" w:hAnsi="Tahoma" w:cs="Tahoma"/>
          <w:color w:val="000000"/>
          <w:sz w:val="26"/>
          <w:szCs w:val="26"/>
          <w:rtl/>
        </w:rPr>
        <w:t>غفلت و انواع و درجات و آثار آن كدام‌اند</w:t>
      </w:r>
      <w:r w:rsidRPr="006E30B3">
        <w:rPr>
          <w:rFonts w:ascii="Tahoma" w:eastAsia="Times New Roman" w:hAnsi="Tahoma" w:cs="Tahoma"/>
          <w:color w:val="000000"/>
          <w:sz w:val="26"/>
          <w:szCs w:val="26"/>
        </w:rPr>
        <w:t>.</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٢</w:t>
      </w:r>
      <w:r w:rsidRPr="006E30B3">
        <w:rPr>
          <w:rFonts w:ascii="Tahoma" w:eastAsia="Times New Roman" w:hAnsi="Tahoma" w:cs="Tahoma"/>
          <w:color w:val="000000"/>
          <w:sz w:val="26"/>
          <w:szCs w:val="26"/>
        </w:rPr>
        <w:t>-</w:t>
      </w:r>
      <w:r w:rsidRPr="006E30B3">
        <w:rPr>
          <w:rFonts w:ascii="Tahoma" w:eastAsia="Times New Roman" w:hAnsi="Tahoma" w:cs="Tahoma"/>
          <w:color w:val="000000"/>
          <w:sz w:val="26"/>
          <w:szCs w:val="26"/>
          <w:rtl/>
        </w:rPr>
        <w:t>مرگ، كه نبايد فراموش شود، و زيارت قبرستان‌ها و اثر اين كار در بناى شخصيت اخلاقى آدمى</w:t>
      </w:r>
      <w:r w:rsidRPr="006E30B3">
        <w:rPr>
          <w:rFonts w:ascii="Tahoma" w:eastAsia="Times New Roman" w:hAnsi="Tahoma" w:cs="Tahoma"/>
          <w:color w:val="000000"/>
          <w:sz w:val="26"/>
          <w:szCs w:val="26"/>
        </w:rPr>
        <w:t>.</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٣</w:t>
      </w:r>
      <w:r w:rsidRPr="006E30B3">
        <w:rPr>
          <w:rFonts w:ascii="Tahoma" w:eastAsia="Times New Roman" w:hAnsi="Tahoma" w:cs="Tahoma"/>
          <w:color w:val="000000"/>
          <w:sz w:val="26"/>
          <w:szCs w:val="26"/>
        </w:rPr>
        <w:t>-</w:t>
      </w:r>
      <w:r w:rsidRPr="006E30B3">
        <w:rPr>
          <w:rFonts w:ascii="Tahoma" w:eastAsia="Times New Roman" w:hAnsi="Tahoma" w:cs="Tahoma"/>
          <w:color w:val="000000"/>
          <w:sz w:val="26"/>
          <w:szCs w:val="26"/>
          <w:rtl/>
        </w:rPr>
        <w:t>اجتهاد يا تقليد، كه پيش از شروع به طى طريق عرفانى بايد روشن و محقق گردد</w:t>
      </w:r>
      <w:r w:rsidRPr="006E30B3">
        <w:rPr>
          <w:rFonts w:ascii="Tahoma" w:eastAsia="Times New Roman" w:hAnsi="Tahoma" w:cs="Tahoma"/>
          <w:color w:val="000000"/>
          <w:sz w:val="26"/>
          <w:szCs w:val="26"/>
        </w:rPr>
        <w:t>.</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lang w:bidi="fa-IR"/>
        </w:rPr>
        <w:lastRenderedPageBreak/>
        <w:t>۴</w:t>
      </w:r>
      <w:r w:rsidRPr="006E30B3">
        <w:rPr>
          <w:rFonts w:ascii="Tahoma" w:eastAsia="Times New Roman" w:hAnsi="Tahoma" w:cs="Tahoma"/>
          <w:color w:val="000000"/>
          <w:sz w:val="26"/>
          <w:szCs w:val="26"/>
        </w:rPr>
        <w:t>-</w:t>
      </w:r>
      <w:r w:rsidRPr="006E30B3">
        <w:rPr>
          <w:rFonts w:ascii="Tahoma" w:eastAsia="Times New Roman" w:hAnsi="Tahoma" w:cs="Tahoma"/>
          <w:color w:val="000000"/>
          <w:sz w:val="26"/>
          <w:szCs w:val="26"/>
          <w:rtl/>
        </w:rPr>
        <w:t>خشوع و خضوع و تواضع يا تظاهر به آنها به‌عنوان شروع، تا بر آنها عادت كنيم و ارزش آن را به هنگام نماز يا در همه شئون زندگى درك نماييم</w:t>
      </w:r>
      <w:r w:rsidRPr="006E30B3">
        <w:rPr>
          <w:rFonts w:ascii="Tahoma" w:eastAsia="Times New Roman" w:hAnsi="Tahoma" w:cs="Tahoma"/>
          <w:color w:val="000000"/>
          <w:sz w:val="26"/>
          <w:szCs w:val="26"/>
        </w:rPr>
        <w:t>.</w:t>
      </w:r>
    </w:p>
    <w:p w:rsidR="006E30B3" w:rsidRDefault="006E30B3" w:rsidP="006E30B3">
      <w:pPr>
        <w:bidi/>
        <w:spacing w:after="0" w:line="468" w:lineRule="atLeast"/>
        <w:jc w:val="both"/>
        <w:rPr>
          <w:rFonts w:ascii="Tahoma" w:eastAsia="Times New Roman" w:hAnsi="Tahoma" w:cs="Tahoma"/>
          <w:color w:val="000000"/>
          <w:sz w:val="26"/>
          <w:szCs w:val="26"/>
          <w:rtl/>
        </w:rPr>
      </w:pPr>
      <w:r w:rsidRPr="006E30B3">
        <w:rPr>
          <w:rFonts w:ascii="inherit" w:eastAsia="Times New Roman" w:hAnsi="inherit" w:cs="Tahoma"/>
          <w:color w:val="000000"/>
          <w:sz w:val="26"/>
          <w:rtl/>
        </w:rPr>
        <w:t>٢٣</w:t>
      </w:r>
      <w:r w:rsidRPr="006E30B3">
        <w:rPr>
          <w:rFonts w:ascii="inherit" w:eastAsia="Times New Roman" w:hAnsi="inherit" w:cs="Tahoma"/>
          <w:color w:val="000000"/>
          <w:sz w:val="26"/>
          <w:rtl/>
          <w:lang w:bidi="fa-IR"/>
        </w:rPr>
        <w:t>۶</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اگرچه بزرگان طريقت (اعلى الله مقامهم) تمام اين امور را مفصلا شرح داده‌اند اما، با توجه به اينكه ما به اين مطالب از زاويه خاصى نظر مى‌افكنيم، اميدواريم كه موضع‌گيرى خود را در شرح مفصلى كه در جلد سوم بدان خواهيم پرداخت روشن كنيم تا با آنچه هدف اين كتاب است و آن را وعده داده بوديم همسو گردد. ان‌شاءالله تعالى</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lang w:bidi="fa-IR"/>
        </w:rPr>
        <w:t>۵</w:t>
      </w:r>
      <w:r w:rsidRPr="006E30B3">
        <w:rPr>
          <w:rFonts w:ascii="Tahoma" w:eastAsia="Times New Roman" w:hAnsi="Tahoma" w:cs="Tahoma"/>
          <w:color w:val="000000"/>
          <w:sz w:val="26"/>
          <w:szCs w:val="26"/>
        </w:rPr>
        <w:t>-</w:t>
      </w:r>
      <w:r w:rsidRPr="006E30B3">
        <w:rPr>
          <w:rFonts w:ascii="Tahoma" w:eastAsia="Times New Roman" w:hAnsi="Tahoma" w:cs="Tahoma"/>
          <w:color w:val="000000"/>
          <w:sz w:val="26"/>
          <w:szCs w:val="26"/>
          <w:rtl/>
        </w:rPr>
        <w:t>و بالاخره به فصل پايانى اين بحث و تحقيق درباره اين شخصيت بزرگوار (قدس سره) مى‌رسيم. و تصويرى نه آن‌گونه كامل و رسا، بلكه در حد توانائى‌مان، از انديشه و طريقت و اهداف و تعليمات ايشان ترسيم مى‌نمائيم. و موضوع را به آنچه دستورالعمل مى‌نامند به پايان مى‌بريم. و اين بدان معنى است كه استاد (مرشد) تعليمات خود را به صورت سفارش به مريدان صادر مى‌نموده‌اند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ضمنا مخاطب ايشان در اين رهنمودها و سفارش‌ها بيشتر مريدان خاص و كسانى بوده‌اند كه آمادگى روحى و رفتارى بيشترى داشته‌اند. اينان‌اند كه بيشتر از سايرين به قيام به اين تعليمات، و نيز برحذر بودن از اغيار، پنهان‌كارى و سرّ نگهداشتن دعوت شده‌اند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زيرا در اين رهگذر راهزنان و گمراه‌كنندگان بسياراند و زمينه‌هاى لغزش و سر خوردن به درون پرتگاه‌ها فراوان است. و اين همان چيزى است كه بزرگان اخلاق و عرفان الهى سعى نموده‌اند آنها را تشريح و توضيح نمايند، و علل و اسباب افتادن در مهلكه‌ها را در كتب ارزشمند خود بيان نمايند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 xml:space="preserve">متصوفه و تعدادى از عرفاى بزرگ، يا گروهى از ايشان، اجازه ورود به اين مراحل را به كسى نمى‌دادند مگر پس از طى مراحل دشوارى از آزمون‌هاى شاق و دشوار جهت ارائه مقدار آمادگى و زمينه‌هاى موجود در شخص سالك، مانند انجام دادن پاره‌اى اعمال از قبيل گدائى در خيابان‌ها يا ترك شغل يا هرگونه عملى كه سالك به آنها مشغول بوده </w:t>
      </w:r>
      <w:r w:rsidRPr="006E30B3">
        <w:rPr>
          <w:rFonts w:ascii="Tahoma" w:eastAsia="Times New Roman" w:hAnsi="Tahoma" w:cs="Tahoma"/>
          <w:color w:val="000000"/>
          <w:sz w:val="26"/>
          <w:szCs w:val="26"/>
          <w:rtl/>
        </w:rPr>
        <w:lastRenderedPageBreak/>
        <w:t>است، مانند كسب يا تحصيل يا چشم‌پوشى از پست و مقامى كه دارند. اين‌گونه مسائل است كه صرف‌نظر كردن از آنها براى سالك مشكل است و چه بسا او را از چهارچوب آدم‌هاى طبيعى و معمول جامعه خارج سازد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براى تمام اين موارد نمونه‌هائى موجود بوده است كه در كتب ايشان ذكر شده است</w:t>
      </w:r>
      <w:r w:rsidRPr="006E30B3">
        <w:rPr>
          <w:rFonts w:ascii="Tahoma" w:eastAsia="Times New Roman" w:hAnsi="Tahoma" w:cs="Tahoma"/>
          <w:color w:val="000000"/>
          <w:sz w:val="26"/>
          <w:szCs w:val="26"/>
        </w:rPr>
        <w:t>.</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اما طرفداران سلوك و اخلاق-مانند قاضى (رحمة الله عليه) -كه طريقت ايشان بيشتر به سلوك و روش علما و فقها نزديك است هيچيك از اين رفتارها را نمى‌پذيرند، و به هر</w:t>
      </w:r>
    </w:p>
    <w:p w:rsidR="006E30B3" w:rsidRDefault="006E30B3" w:rsidP="006E30B3">
      <w:pPr>
        <w:bidi/>
        <w:spacing w:after="0" w:line="468" w:lineRule="atLeast"/>
        <w:jc w:val="both"/>
        <w:rPr>
          <w:rFonts w:ascii="Tahoma" w:eastAsia="Times New Roman" w:hAnsi="Tahoma" w:cs="Tahoma"/>
          <w:color w:val="000000"/>
          <w:sz w:val="26"/>
          <w:szCs w:val="26"/>
          <w:rtl/>
        </w:rPr>
      </w:pPr>
      <w:r w:rsidRPr="006E30B3">
        <w:rPr>
          <w:rFonts w:ascii="inherit" w:eastAsia="Times New Roman" w:hAnsi="inherit" w:cs="Tahoma"/>
          <w:color w:val="000000"/>
          <w:sz w:val="26"/>
          <w:rtl/>
        </w:rPr>
        <w:t>٢٣٧</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حال آغوش خود را براى هر داوطلبى هم باز نمى‌كنند مگر اينكه اطمينان كنند كه در او آمادگى‌هائى وجود دارد و او حقيقتا و واقعا آمادگى خود را براى طى طريق اعلام كرده باشد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و بالاخره آمادگى لازم جهت وارد شدن به مرحله جديد، يعنى ملحق شدن به گروهى كه «دستورالعمل» مخصوصى مى‌دهند؛ و چه بسا جماعت اخير داوطلب را- حتى اگر هم براى يك‌بار شده-موظف كنند كه عمل يا دستور مشكلى را انجام دهد، تا قدرت روحى و توان گردن نهادن او را به دستورات بيازمايند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 xml:space="preserve">يك‌بار چنين اتفاق مى‌افتد كه به يكى از حاضران در مجلس خود، كه شخصيت علمى برجسته‌اى بوده است و در حلقه ايشان براى كسب پاره‌اى تعليمات و ارشادات حاضر مى‌شده است، دستور مى‌دهند كه به شخص فقير و بدلباسى كه براى گدائى بر ايشان وارد مى‌شود و پس از نشستن ديگر قادر نبوده است برخيزد، بلند شوند و به اين شخص مسكين جهت برخاستن كمك نمايند. اما اين دستور براى آن عالم جليل گران مى‌آيد؛ شايد هم به خاطر اينكه او را به نام صدا مى‌كنند، و از دادن القاب به ايشان خوددارى مى‌نمايند؛ و لذا در انجام دستور مرشد وقت‌كشى كرده دستور را بسرعت اجرا نمى‌نمايد. پس خود استاد مرحوم قاضى (رحمة الله عليه) از جاى خود برخاسته و به كمك مشار اليه مى‌شتابند و آن گدا را در آغوش مى‌گيرند تا روى پاى خود بايستد؛ سپس كفش او را به پايش مى‌كنند و تا درب خانه همراهى مى‌نمايند، درحالى‌كه با او به </w:t>
      </w:r>
      <w:r w:rsidRPr="006E30B3">
        <w:rPr>
          <w:rFonts w:ascii="Tahoma" w:eastAsia="Times New Roman" w:hAnsi="Tahoma" w:cs="Tahoma"/>
          <w:color w:val="000000"/>
          <w:sz w:val="26"/>
          <w:szCs w:val="26"/>
          <w:rtl/>
        </w:rPr>
        <w:lastRenderedPageBreak/>
        <w:t>ملاطفت سخن مى‌گويند. عالم از اين صحنه شرمنده شده و حضور در مجلس را براى مدتى ترك مى‌نمايد، اما بعدها دوستان خود را واسطه قرار مى‌دهد و از آنها تقاضا مى‌نمايد تا وساطت نمايند و او مجددا در اين مجالس حاضر شود؛ به او اجازه حضور داده مى‌شود. و چنين بود كه هرگاه اين عالم قصد خروج را داشت جناب استاد و مرشد پيشقدم شده كفش عالم را جلوى پاى او مرتب مى‌نموده است و گويا هدف اين بوده است كه به حضرت عالم بفهمانند كه اين عمل از شخصيت والاى عالم نمى‌كاهد و منزلت علمى او را پايين نمى‌آورد، و درجه علمى آقايان نزد او محفوظ است. و نتيجه اين شد كه هرگاه اين عالم جليل در مجلس ايشان حاضر مى‌شدند كفشهاى خود را زيربغل مى‌گرفتند تا مبادا مرشد او را غافلگير كند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inherit" w:eastAsia="Times New Roman" w:hAnsi="inherit" w:cs="Tahoma"/>
          <w:color w:val="000000"/>
          <w:sz w:val="26"/>
          <w:rtl/>
        </w:rPr>
        <w:t>٢٣٨</w:t>
      </w:r>
      <w:r w:rsidRPr="006E30B3">
        <w:rPr>
          <w:rFonts w:ascii="Tahoma" w:eastAsia="Times New Roman" w:hAnsi="Tahoma" w:cs="Tahoma"/>
          <w:color w:val="000000"/>
          <w:sz w:val="26"/>
          <w:szCs w:val="26"/>
          <w:rtl/>
        </w:rPr>
        <w:t xml:space="preserve">آرى عرض شد كه اين‌گونه اعمال به مناسبت‌هاى مختلف و به صورت‌هاى گوناگون از ايشان سر مى‌زده است، و منظور از آن اين بوده است كه طالبان و علاقمندان به طريقت و سير و سلوك بدانند كه هرگونه وصول به مدارج عاليه بايد با نوعى رياضت و آزمايش‌هاى نفسانى قبلى و تواضع و تهذيب اخلاقى، و همچنين ايثار و از خود گذشتن همراه باشد، و اين راه بر روى كسانى كه تازه به اين مجالس، يا به اصطلاح ايشان، مجالس اهل حال و دل، راه يافته‌اند گشوده نخواهد شد. در نجف اشرف بيشتر زهاد و آنها كه به دورى از تجمل و عدم توجه به ماديات معروف بودند قباى آبى به تن مى‌كردند كه آبى روشن بود؛ اما قاضى (رحمة الله عليه) لباس‌هاى سفيد را ترجيح مى‌دادند، و از ديگران متمايز بودند، و اين رنگ لباس را بيشتر در فصل طولانى تابستان نجف مى‌پوشيدند. آرى اين لباس آبى كم‌رنگ را، كه به دليل ناشناخته آن را «فدك» مى‌ناميدند و عبارت بود از يك قباى مخصوص، آدم‌هاى پرهيزكار و خيّر و بيشتر شخصيت‌هاى آن زمان كه به زهد و عرفان معروف بودند به تن مى‌كردند؛ شخصيت‌هايى از قبيل شيخ مشكور حولاوى و فرزند او شيخ حسن مشكور، شيخ على قمى، سيد عبد الغفار موسوى، كه در مسجد هندى نجف در غياب شيخ على قمى به‌جاى ايشان نماز مى‌خواندند، سيد جمال گلپايگانى، كه رهبريت شيعه براى مدت كوتاهى به دست او بود، شيخ على و شيخ حسن همدر، شيخ باقر قاموسى، شيخ زين العابدين، شيخ رعيبل و عده‌اى ديگر كه نام آنها را در حال حاضر به ياد ندارم؛ همه ايشان لباس آبى به تن مى‌كردند، كه عبارت بود از پارچه سفيد رنگ </w:t>
      </w:r>
      <w:r w:rsidRPr="006E30B3">
        <w:rPr>
          <w:rFonts w:ascii="Tahoma" w:eastAsia="Times New Roman" w:hAnsi="Tahoma" w:cs="Tahoma"/>
          <w:color w:val="000000"/>
          <w:sz w:val="26"/>
          <w:szCs w:val="26"/>
          <w:rtl/>
        </w:rPr>
        <w:lastRenderedPageBreak/>
        <w:t>شده به رنگ آبى روشن. ولى همان طور كه گفته شد ايشان رنگ سفيد را ترجيح مى‌دادند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به همين مناسبت بد نيست در اينجا از دوستى زغال‌فروش كه ايشان در شهر كوفه (حدود شش كيلومترى نجف) داشتند ذكرى شود. ايشان لااقل ماهى يك‌بار به او سر مى‌زدند و روى زمين مى‌نشستند و با او به گفتگو مى‌پرداختند؛ اين ديدار چه بسا ساعت‌ها طول مى‌كشيد؛ زغال‌فروش به كار خود مشغول بود و مشتريان را يكى پس از ديگرى به اصطلاح رد مى‌كرد، و اين در حالى بود كه غبار زغال‌ها بر سر و روى و لباس او مى‌نشست و او به اين موضوع اهميتى نمى‌داد؛ البته گاهى كه ما بچه‌ها نزديك مى‌شديم با عصا به ما اشاره مى‌كردند كه دور شويد تا مبادا به علت كثيف شدن</w:t>
      </w:r>
    </w:p>
    <w:p w:rsidR="006E30B3" w:rsidRDefault="006E30B3" w:rsidP="006E30B3">
      <w:pPr>
        <w:bidi/>
        <w:spacing w:after="0" w:line="468" w:lineRule="atLeast"/>
        <w:jc w:val="both"/>
        <w:rPr>
          <w:rFonts w:ascii="Tahoma" w:eastAsia="Times New Roman" w:hAnsi="Tahoma" w:cs="Tahoma"/>
          <w:color w:val="000000"/>
          <w:sz w:val="26"/>
          <w:szCs w:val="26"/>
          <w:rtl/>
        </w:rPr>
      </w:pPr>
      <w:r w:rsidRPr="006E30B3">
        <w:rPr>
          <w:rFonts w:ascii="inherit" w:eastAsia="Times New Roman" w:hAnsi="inherit" w:cs="Tahoma"/>
          <w:color w:val="000000"/>
          <w:sz w:val="26"/>
          <w:rtl/>
        </w:rPr>
        <w:t>٢٣٩</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لباسهايمان مزاحم مادرانمان شويم؛ پس از مدتى گفتگوهاى دوستانه و راز و نياز كردن مغازه را ترك مى‌كردند درحالى‌كه نشانه‌هاى رضايت و شادمانى در چهره‌شان نمايان بود، و با خود زمزمه‌هائى مى‌كردند كه براى ما نامفهوم بود، و راه منزل خود را در كوفه پيش مى‌گرفتند، و با رسيدن به خانه بود كه فريادهاى اعتراض‌آميز همسرشان (ام حسين) در فضا مى‌پيچيد كه اين چه لباسى است و چه وضعى است، اما ايشان با آرامش و زبان خوش به اين فريادها پاسخ مى‌دادند و مى‌گفتند كه در شستن لباس‌ها به ايشان كمك خواهند كرد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اخوى، سيد مهدى قاضى، كه ده سال از من بزرگتر بودند نقل مى‌كردند كه دوستى پدر با اين زغال‌فروش از مدت‌ها قبل بوده است، و عجب آنكه ايشان (رحمة الله عليه) در آن وضعيت از بازار نمى‌گذشتند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 xml:space="preserve">آرى تربيت نفس و آموزش دادن به آنكه از پاره‌اى شئونات اجتماعى چشم‌پوشى كند و عدم توجه به قواعد و اصول اجتماعى مورد توجه مردم جهت سركوب هواهاى نفسانى و خودخواهى‌ها و سركشى‌هاى آن از جمله شرائط لازم جهت داخل شدن در اين راه و مرام است، اما نه تا آن اندازه زياده‌روى كردن كه به شخصيت و مقام اجتماعى شخص </w:t>
      </w:r>
      <w:r w:rsidRPr="006E30B3">
        <w:rPr>
          <w:rFonts w:ascii="Tahoma" w:eastAsia="Times New Roman" w:hAnsi="Tahoma" w:cs="Tahoma"/>
          <w:color w:val="000000"/>
          <w:sz w:val="26"/>
          <w:szCs w:val="26"/>
          <w:rtl/>
        </w:rPr>
        <w:lastRenderedPageBreak/>
        <w:t>مؤمن صدمه بزند، يا اينكه هدف اين باشد كه از آنچه بين مردم معمول و متداول است خارج گردد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تشخيص حد و مرز اين مسئله هم يكى از دشوارترين مسائل نزد عرفا و اخلاقيون است. زيرا ايشان هزار و يك دليل بر وجوب رعايت مسائل اجتماعى و اينكه بايد شخص مؤمن آنها را رعايت نمايد مى‌آورند. زيرا شخص مؤمن را حرمت و موقعيتى است كه نبايد آن را در معرض تهاجم ديگران قرار دهد، و ايشان هم اين جهت را بدقت مراعات مى‌كردند، اما مريدان ايشان مى‌دانستند يك‌بار هم كه شده، بايد مورد اين آزمايش قرار بگيرند. در اين مورد داستان‌هايى هم از زبان كسانى كه در مجالس ايشان حضور داشته‌اند نقل شده است كه ما از ذكر آنها خوددارى نموديم. چيزى كه اهميت دارد اين است كه به‌طور كلى هركس كه مى‌خواهد به خدمت اين بزرگان برسد لازم است يكى از اين مراحل دشوار را پشت‌سر گذاشته باشد، بخصوص در زمينه نفس و عادت دادن آن به مشكلات و دشوارى‌ها، و تواضع و پشت پا زدن به تمايلات و</w:t>
      </w:r>
    </w:p>
    <w:p w:rsidR="006E30B3" w:rsidRDefault="006E30B3" w:rsidP="006E30B3">
      <w:pPr>
        <w:bidi/>
        <w:spacing w:after="0" w:line="468" w:lineRule="atLeast"/>
        <w:jc w:val="both"/>
        <w:rPr>
          <w:rFonts w:ascii="Tahoma" w:eastAsia="Times New Roman" w:hAnsi="Tahoma" w:cs="Tahoma"/>
          <w:color w:val="000000"/>
          <w:sz w:val="26"/>
          <w:szCs w:val="26"/>
          <w:rtl/>
        </w:rPr>
      </w:pPr>
      <w:r w:rsidRPr="006E30B3">
        <w:rPr>
          <w:rFonts w:ascii="inherit" w:eastAsia="Times New Roman" w:hAnsi="inherit" w:cs="Tahoma"/>
          <w:color w:val="000000"/>
          <w:sz w:val="26"/>
          <w:rtl/>
        </w:rPr>
        <w:t>٢</w:t>
      </w:r>
      <w:r w:rsidRPr="006E30B3">
        <w:rPr>
          <w:rFonts w:ascii="inherit" w:eastAsia="Times New Roman" w:hAnsi="inherit" w:cs="Tahoma"/>
          <w:color w:val="000000"/>
          <w:sz w:val="26"/>
          <w:rtl/>
          <w:lang w:bidi="fa-IR"/>
        </w:rPr>
        <w:t>۴</w:t>
      </w:r>
      <w:r w:rsidRPr="006E30B3">
        <w:rPr>
          <w:rFonts w:ascii="inherit" w:eastAsia="Times New Roman" w:hAnsi="inherit" w:cs="Tahoma"/>
          <w:color w:val="000000"/>
          <w:sz w:val="26"/>
          <w:rtl/>
        </w:rPr>
        <w:t>٠</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هواهاى نفسانى، كه بايد سرلوحه برنامه‌هاى زندگى روزمره خود قرار دهد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يكى از مريدان ايشان چنين نقل مى‌كند كه: «من در مجلس آقاى قاضى شركت مى‌كردم، و از نظر مالى مانند بيشتر طلاب حوزه علميه نجف اشرف بسيار در مضيقه بودم، بيشتر شب‌ها شام من نان و چاى بود. در يكى از شب‌ها فقط سكه پولى داشتم كه براى خريد نان كفايت مى‌كرد، و تصميم من اين بود كه در بازگشت از جلسه با آن پول نانى بخرم. در اثناى صحبت‌هاى ايشان كه در يكى از اتاق‌هاى «مدرسه هندى» صورت مى‌گرفت فقيرى بر ما وارد شد و طلب كمك كرد؛ ناگهان آقاى قاضى دست خود را به سوى من دراز كرده گفت: آيا چيزى (پول) در اختيار دارى كه به اين بيچاره بدهم؟ دست خود را در جيب كرده و آن سكه را به ايشان دادم؛ آن را از من گرفت و به فقير داد؛ سپس به سخنان خود ادامه داد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lastRenderedPageBreak/>
        <w:t>پس از ختم جلسه با دوستان خداحافظى كردم، بدون اينكه چيزى به كسى بگويم راه منزل (اتاق) را در پيش گرفتم. آن شب به علت نداشتن نان، چاى هم درست نكردم، و به آماده كردن دروس خود شروع كردم. اين وضع ادامه داشت تا اينكه زمان استراحت فرا رسيد و درحالى‌كه گرسنگى مرا آزار مى‌داد به رختخواب رفتم. وسوسه‌هاى شيطانى بر من يورش مى‌بردند، ولى من با استغفار آنها را از خود دور مى‌كردم. در اين حال بودم كه در نواخته شد؛ در را باز كردم ديدم آقاى قاضى است</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سلام كردند و گفتند: امشب مى‌خواهم با تو شام بخورم آيا اجازه مى‌دهى؟ ! از پيشنهاد ايشان استقبال كردم؛ ايشان نشستند و از زير لباس خود ظرفى بيرون آوردند كه محتوى عدس پلو و اندكى گوشت و نان بود؛ از من خواست كه غذا بخورم؛ من هم خوردم تا اينكه سير شدم؛ سپس برخلاف عادت خود با صداى بلند گفت: پس چاى چه شد؟ از جاى خود بسرعت برخاستم و چاى را آماده كردم؛ پس از صرف يك فنجان چاى از جاى برخاسته و با من خداحافظى كرد و رفت</w:t>
      </w:r>
      <w:r w:rsidRPr="006E30B3">
        <w:rPr>
          <w:rFonts w:ascii="Tahoma" w:eastAsia="Times New Roman" w:hAnsi="Tahoma" w:cs="Tahoma"/>
          <w:color w:val="000000"/>
          <w:sz w:val="26"/>
          <w:szCs w:val="26"/>
        </w:rPr>
        <w:t>»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اين داستان نمونه ناچيزى است از اقداماتى كه گاه با شاگردان خود مى‌كردند و آن نمونه خوبى است براى از خودگذشتگى و ايثار. اين دو صفت، دو صفت بسيار زيبنده‌اى هستند كه لازم است شخص مؤمن بهنگام آغاز كار براى پيشرفت در درك مراحل عالى و سير و سلوك ملكوتى در آفاق و انفس بدانها آراسته شود. اين مقدار شكيبائى و توان</w:t>
      </w:r>
    </w:p>
    <w:p w:rsidR="006E30B3" w:rsidRDefault="006E30B3" w:rsidP="006E30B3">
      <w:pPr>
        <w:bidi/>
        <w:spacing w:after="0" w:line="468" w:lineRule="atLeast"/>
        <w:jc w:val="both"/>
        <w:rPr>
          <w:rFonts w:ascii="Tahoma" w:eastAsia="Times New Roman" w:hAnsi="Tahoma" w:cs="Tahoma"/>
          <w:color w:val="000000"/>
          <w:sz w:val="26"/>
          <w:szCs w:val="26"/>
          <w:rtl/>
        </w:rPr>
      </w:pPr>
      <w:r w:rsidRPr="006E30B3">
        <w:rPr>
          <w:rFonts w:ascii="inherit" w:eastAsia="Times New Roman" w:hAnsi="inherit" w:cs="Tahoma"/>
          <w:color w:val="000000"/>
          <w:sz w:val="26"/>
          <w:rtl/>
        </w:rPr>
        <w:t>٢</w:t>
      </w:r>
      <w:r w:rsidRPr="006E30B3">
        <w:rPr>
          <w:rFonts w:ascii="inherit" w:eastAsia="Times New Roman" w:hAnsi="inherit" w:cs="Tahoma"/>
          <w:color w:val="000000"/>
          <w:sz w:val="26"/>
          <w:rtl/>
          <w:lang w:bidi="fa-IR"/>
        </w:rPr>
        <w:t>۴</w:t>
      </w:r>
      <w:r w:rsidRPr="006E30B3">
        <w:rPr>
          <w:rFonts w:ascii="inherit" w:eastAsia="Times New Roman" w:hAnsi="inherit" w:cs="Tahoma"/>
          <w:color w:val="000000"/>
          <w:sz w:val="26"/>
          <w:rtl/>
        </w:rPr>
        <w:t>١</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مقاومت در برابر مشكلات، شايد گاهى هم بيشتر از آن، براى تجربه‌آموزى داوطلب و سالك طريق، جائز و بلا اشكال است</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tl/>
        </w:rPr>
        <w:t>جناب شيخ ابراهيم شريفى شبستانى (رحمة الله عليه) -داماد ايشان-مى‌فرمايند</w:t>
      </w:r>
      <w:r w:rsidRPr="006E30B3">
        <w:rPr>
          <w:rFonts w:ascii="Tahoma" w:eastAsia="Times New Roman" w:hAnsi="Tahoma" w:cs="Tahoma"/>
          <w:color w:val="000000"/>
          <w:sz w:val="26"/>
          <w:szCs w:val="26"/>
        </w:rPr>
        <w:t>:</w:t>
      </w: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Pr>
        <w:t>«</w:t>
      </w:r>
      <w:r w:rsidRPr="006E30B3">
        <w:rPr>
          <w:rFonts w:ascii="Tahoma" w:eastAsia="Times New Roman" w:hAnsi="Tahoma" w:cs="Tahoma"/>
          <w:color w:val="000000"/>
          <w:sz w:val="26"/>
          <w:szCs w:val="26"/>
          <w:rtl/>
        </w:rPr>
        <w:t xml:space="preserve">هنگامى كه در زندان بودم، بى‌نظمى در دادن غذا دوستان مرا در زندان آزار مى‌داد؛ زيرا گاهى براى انتقام‌گيرى و اذيت و آزار ما يك روز كامل به ما غذا نمى‌دادند؛ اما تنها من بودم كه از نرسيدن غذا ناراحت نمى‌شدم؛ اين به خاطر دستوراتى بود كه استاد و </w:t>
      </w:r>
      <w:r w:rsidRPr="006E30B3">
        <w:rPr>
          <w:rFonts w:ascii="Tahoma" w:eastAsia="Times New Roman" w:hAnsi="Tahoma" w:cs="Tahoma"/>
          <w:color w:val="000000"/>
          <w:sz w:val="26"/>
          <w:szCs w:val="26"/>
          <w:rtl/>
        </w:rPr>
        <w:lastRenderedPageBreak/>
        <w:t>مرشدم (قاضى) در مورد پاره‌اى عبادات و روزه به من تعليم داده بودند. يك‌بار هم به من دستور دادند كه اعمال مربوط به «ام داود» را همه‌ماهه به مدت يك سال انجام دهم</w:t>
      </w:r>
      <w:r w:rsidRPr="006E30B3">
        <w:rPr>
          <w:rFonts w:ascii="Tahoma" w:eastAsia="Times New Roman" w:hAnsi="Tahoma" w:cs="Tahoma"/>
          <w:color w:val="000000"/>
          <w:sz w:val="26"/>
          <w:szCs w:val="26"/>
        </w:rPr>
        <w:t>» .</w:t>
      </w: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دستورات ايشان همواره با مقياس‌ها و موازين شرعى مطابقت تام داشته است و همواره سعى مى‌نمودند دستوراتشان با رفتار فقها و بزرگان مباينت نداشته باشد؛ هم او و هم استاد و مرشدشان هر دو فقهى بوده‌اند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دانشمند نامور و فيلسوف فرزانه حضرت سيد جلال الدين آشتيانى به نقل از علامه طباطبائى، و ايشان به نقل از استادشان شيخ محمد حسين غروى كمپانى، فقيه و اصولى مشهور، چنين نقل مى‌كنند كه فرموده‌اند: «در نجف اشرف هيچ‌كس فقيه‌تر و عالم‌تر و عادل‌تر از سيد احمد كربلائى حائرى نبوده است، اما ايشان همواره جهت اظهارنظر و دادن فتوى از دست مردم فرار مى‌كردند و اين كار را به ديگر علما حواله مى‌دادند</w:t>
      </w:r>
      <w:r w:rsidRPr="006E30B3">
        <w:rPr>
          <w:rFonts w:ascii="Tahoma" w:eastAsia="Times New Roman" w:hAnsi="Tahoma" w:cs="Tahoma"/>
          <w:color w:val="000000"/>
          <w:sz w:val="26"/>
          <w:szCs w:val="26"/>
        </w:rPr>
        <w:t>» .</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Default="006E30B3" w:rsidP="006E30B3">
      <w:pPr>
        <w:bidi/>
        <w:spacing w:after="0" w:line="468" w:lineRule="atLeast"/>
        <w:jc w:val="both"/>
        <w:rPr>
          <w:rFonts w:ascii="Tahoma" w:eastAsia="Times New Roman" w:hAnsi="Tahoma" w:cs="Tahoma" w:hint="cs"/>
          <w:color w:val="000000"/>
          <w:sz w:val="26"/>
          <w:szCs w:val="26"/>
          <w:rtl/>
        </w:rPr>
      </w:pPr>
      <w:r w:rsidRPr="006E30B3">
        <w:rPr>
          <w:rFonts w:ascii="Tahoma" w:eastAsia="Times New Roman" w:hAnsi="Tahoma" w:cs="Tahoma"/>
          <w:color w:val="000000"/>
          <w:sz w:val="26"/>
          <w:szCs w:val="26"/>
          <w:rtl/>
        </w:rPr>
        <w:t>و همان گونه كه مى‌دانيد كلمه دستور كلمه‌اى فارسى است و به معنى «مقررات» نيز آمده است. ما از دستوراتى كه احيانا براى پيروان و مريدان خود صادر مى‌كرده‌اند اطلاعى نداريم؛ فقط در يكى از نامه‌هاى خود چنين نوشته‌اند: «دستورالعمل در ورقه جداگانه نوشته شده است» ، و اين نشانه آن است كه دستورات خود را به صورت محرمانه و مكتوب صادر مى‌كردند تا كسى توانايى اطلاع بر آنها را نداشته باشد</w:t>
      </w:r>
      <w:r w:rsidRPr="006E30B3">
        <w:rPr>
          <w:rFonts w:ascii="Tahoma" w:eastAsia="Times New Roman" w:hAnsi="Tahoma" w:cs="Tahoma"/>
          <w:color w:val="000000"/>
          <w:sz w:val="26"/>
          <w:szCs w:val="26"/>
        </w:rPr>
        <w:t>.</w:t>
      </w:r>
    </w:p>
    <w:p w:rsidR="007475AA" w:rsidRPr="006E30B3" w:rsidRDefault="007475AA" w:rsidP="007475AA">
      <w:pPr>
        <w:bidi/>
        <w:spacing w:after="0" w:line="468" w:lineRule="atLeast"/>
        <w:jc w:val="both"/>
        <w:rPr>
          <w:rFonts w:ascii="Tahoma" w:eastAsia="Times New Roman" w:hAnsi="Tahoma" w:cs="Tahoma"/>
          <w:color w:val="000000"/>
          <w:sz w:val="26"/>
          <w:szCs w:val="26"/>
        </w:rPr>
      </w:pPr>
    </w:p>
    <w:p w:rsidR="006E30B3" w:rsidRPr="006E30B3" w:rsidRDefault="006E30B3" w:rsidP="006E30B3">
      <w:pPr>
        <w:bidi/>
        <w:spacing w:after="0" w:line="468" w:lineRule="atLeast"/>
        <w:jc w:val="both"/>
        <w:rPr>
          <w:rFonts w:ascii="Tahoma" w:eastAsia="Times New Roman" w:hAnsi="Tahoma" w:cs="Tahoma"/>
          <w:color w:val="000000"/>
          <w:sz w:val="26"/>
          <w:szCs w:val="26"/>
        </w:rPr>
      </w:pPr>
      <w:r w:rsidRPr="006E30B3">
        <w:rPr>
          <w:rFonts w:ascii="Tahoma" w:eastAsia="Times New Roman" w:hAnsi="Tahoma" w:cs="Tahoma"/>
          <w:color w:val="000000"/>
          <w:sz w:val="26"/>
          <w:szCs w:val="26"/>
        </w:rPr>
        <w:t xml:space="preserve">*** </w:t>
      </w:r>
      <w:r w:rsidRPr="006E30B3">
        <w:rPr>
          <w:rFonts w:ascii="Tahoma" w:eastAsia="Times New Roman" w:hAnsi="Tahoma" w:cs="Tahoma"/>
          <w:color w:val="000000"/>
          <w:sz w:val="26"/>
          <w:szCs w:val="26"/>
          <w:rtl/>
        </w:rPr>
        <w:t>اكنون و در پايان مى‌خواهيم آخرين نگاه‌هاى كوتاه خود را بر زندگى خصوصى و رابطه ايشان با ديگران بيندازيم؛ نگاهى بر آنچه از ايشان ديده‌ايم يا شنيده‌ايم، يا از كسانى كه با ايشان معاشرت داشته‌اند براى ما نقل كرده‌اند؛ يا رفتار و روابط ايشان را با</w:t>
      </w:r>
    </w:p>
    <w:p w:rsidR="00B463FE" w:rsidRDefault="00B463FE" w:rsidP="00B463FE">
      <w:pPr>
        <w:bidi/>
        <w:spacing w:after="0" w:line="468" w:lineRule="atLeast"/>
        <w:jc w:val="both"/>
        <w:rPr>
          <w:rFonts w:ascii="Tahoma" w:eastAsia="Times New Roman" w:hAnsi="Tahoma" w:cs="Tahoma"/>
          <w:color w:val="000000"/>
          <w:sz w:val="26"/>
          <w:szCs w:val="26"/>
          <w:rtl/>
        </w:rPr>
      </w:pPr>
      <w:r w:rsidRPr="00B463FE">
        <w:rPr>
          <w:rFonts w:ascii="inherit" w:eastAsia="Times New Roman" w:hAnsi="inherit" w:cs="Tahoma"/>
          <w:color w:val="000000"/>
          <w:sz w:val="26"/>
          <w:rtl/>
        </w:rPr>
        <w:t>٢</w:t>
      </w:r>
      <w:r w:rsidRPr="00B463FE">
        <w:rPr>
          <w:rFonts w:ascii="inherit" w:eastAsia="Times New Roman" w:hAnsi="inherit" w:cs="Tahoma"/>
          <w:color w:val="000000"/>
          <w:sz w:val="26"/>
          <w:rtl/>
          <w:lang w:bidi="fa-IR"/>
        </w:rPr>
        <w:t>۴</w:t>
      </w:r>
      <w:r w:rsidRPr="00B463FE">
        <w:rPr>
          <w:rFonts w:ascii="inherit" w:eastAsia="Times New Roman" w:hAnsi="inherit" w:cs="Tahoma"/>
          <w:color w:val="000000"/>
          <w:sz w:val="26"/>
          <w:rtl/>
        </w:rPr>
        <w:t>٢</w:t>
      </w:r>
    </w:p>
    <w:p w:rsidR="00B463FE" w:rsidRDefault="00B463FE" w:rsidP="00B463FE">
      <w:pPr>
        <w:bidi/>
        <w:spacing w:after="0" w:line="468" w:lineRule="atLeast"/>
        <w:jc w:val="both"/>
        <w:rPr>
          <w:rFonts w:ascii="Tahoma" w:eastAsia="Times New Roman" w:hAnsi="Tahoma" w:cs="Tahoma" w:hint="cs"/>
          <w:color w:val="000000"/>
          <w:sz w:val="26"/>
          <w:szCs w:val="26"/>
          <w:rtl/>
        </w:rPr>
      </w:pPr>
      <w:r w:rsidRPr="00B463FE">
        <w:rPr>
          <w:rFonts w:ascii="Tahoma" w:eastAsia="Times New Roman" w:hAnsi="Tahoma" w:cs="Tahoma"/>
          <w:color w:val="000000"/>
          <w:sz w:val="26"/>
          <w:szCs w:val="26"/>
          <w:rtl/>
        </w:rPr>
        <w:t>ديگران در نجف اشرف زير نظر قرار دهيم</w:t>
      </w:r>
      <w:r w:rsidRPr="00B463FE">
        <w:rPr>
          <w:rFonts w:ascii="Tahoma" w:eastAsia="Times New Roman" w:hAnsi="Tahoma" w:cs="Tahoma"/>
          <w:color w:val="000000"/>
          <w:sz w:val="26"/>
          <w:szCs w:val="26"/>
        </w:rPr>
        <w:t>.</w:t>
      </w:r>
    </w:p>
    <w:p w:rsidR="007475AA" w:rsidRPr="00B463FE" w:rsidRDefault="007475AA" w:rsidP="007475AA">
      <w:pPr>
        <w:bidi/>
        <w:spacing w:after="0" w:line="468" w:lineRule="atLeast"/>
        <w:jc w:val="both"/>
        <w:rPr>
          <w:rFonts w:ascii="Tahoma" w:eastAsia="Times New Roman" w:hAnsi="Tahoma" w:cs="Tahoma"/>
          <w:color w:val="000000"/>
          <w:sz w:val="26"/>
          <w:szCs w:val="26"/>
        </w:rPr>
      </w:pPr>
    </w:p>
    <w:p w:rsidR="00B463FE" w:rsidRDefault="00B463FE" w:rsidP="00B463FE">
      <w:pPr>
        <w:bidi/>
        <w:spacing w:after="0" w:line="468" w:lineRule="atLeast"/>
        <w:jc w:val="both"/>
        <w:rPr>
          <w:rFonts w:ascii="Tahoma" w:eastAsia="Times New Roman" w:hAnsi="Tahoma" w:cs="Tahoma" w:hint="cs"/>
          <w:color w:val="000000"/>
          <w:sz w:val="26"/>
          <w:szCs w:val="26"/>
          <w:rtl/>
        </w:rPr>
      </w:pPr>
      <w:r w:rsidRPr="00B463FE">
        <w:rPr>
          <w:rFonts w:ascii="Tahoma" w:eastAsia="Times New Roman" w:hAnsi="Tahoma" w:cs="Tahoma"/>
          <w:color w:val="000000"/>
          <w:sz w:val="26"/>
          <w:szCs w:val="26"/>
          <w:rtl/>
        </w:rPr>
        <w:t xml:space="preserve">پدر ايشان، آيت‌الله سيد محمد حسين قاضى تبريزى يكى از شخصيتهاى بنام تبريز، بود و شايد هم به نام كوچك خود-حسين-شناخته مى‌شد. ايشان شاگرد آية الله العظمى </w:t>
      </w:r>
      <w:r w:rsidRPr="00B463FE">
        <w:rPr>
          <w:rFonts w:ascii="Tahoma" w:eastAsia="Times New Roman" w:hAnsi="Tahoma" w:cs="Tahoma"/>
          <w:color w:val="000000"/>
          <w:sz w:val="26"/>
          <w:szCs w:val="26"/>
          <w:rtl/>
        </w:rPr>
        <w:lastRenderedPageBreak/>
        <w:t>شيرازى معروف (سيد ميرزا حسن شيرازى، مقيم سامراء) بوده‌اند. گويا يك‌بار حضرت آية الله شيرازى از يكى از دوستان سيد محمد حسين قاضى، كه از تبريز آمده بودند، احوال ايشان را مى‌پرسند و آن دوست به آية الله پاسخ مى‌دهد: «آن يك ساعتى كه دستور داده بوديد آقاى قاضى به خود بپردازند اكنون تمام ساعات شبانه روز او را شامل شده است</w:t>
      </w:r>
      <w:r w:rsidRPr="00B463FE">
        <w:rPr>
          <w:rFonts w:ascii="Tahoma" w:eastAsia="Times New Roman" w:hAnsi="Tahoma" w:cs="Tahoma"/>
          <w:color w:val="000000"/>
          <w:sz w:val="26"/>
          <w:szCs w:val="26"/>
        </w:rPr>
        <w:t>» .</w:t>
      </w:r>
    </w:p>
    <w:p w:rsidR="007475AA" w:rsidRPr="00B463FE" w:rsidRDefault="007475AA" w:rsidP="007475AA">
      <w:pPr>
        <w:bidi/>
        <w:spacing w:after="0" w:line="468" w:lineRule="atLeast"/>
        <w:jc w:val="both"/>
        <w:rPr>
          <w:rFonts w:ascii="Tahoma" w:eastAsia="Times New Roman" w:hAnsi="Tahoma" w:cs="Tahoma"/>
          <w:color w:val="000000"/>
          <w:sz w:val="26"/>
          <w:szCs w:val="26"/>
        </w:rPr>
      </w:pPr>
    </w:p>
    <w:p w:rsidR="00B463FE" w:rsidRDefault="00B463FE" w:rsidP="00B463FE">
      <w:pPr>
        <w:bidi/>
        <w:spacing w:after="0" w:line="468" w:lineRule="atLeast"/>
        <w:jc w:val="both"/>
        <w:rPr>
          <w:rFonts w:ascii="Tahoma" w:eastAsia="Times New Roman" w:hAnsi="Tahoma" w:cs="Tahoma" w:hint="cs"/>
          <w:color w:val="000000"/>
          <w:sz w:val="26"/>
          <w:szCs w:val="26"/>
          <w:rtl/>
        </w:rPr>
      </w:pPr>
      <w:r w:rsidRPr="00B463FE">
        <w:rPr>
          <w:rFonts w:ascii="Tahoma" w:eastAsia="Times New Roman" w:hAnsi="Tahoma" w:cs="Tahoma"/>
          <w:color w:val="000000"/>
          <w:sz w:val="26"/>
          <w:szCs w:val="26"/>
          <w:rtl/>
        </w:rPr>
        <w:t>در ضمن، اين بدان معنى است كه زمانى كه سيد محمد حسين قاضى تبريزى قصد داشته‌اند شهر سامراء را به مقصد تبريز ترك كنند نزد استاد خود حضرت آية الله العظمى ميرزاى شيرازى جهت گرفتن سفارش و خداحافظى مراجعه مى‌كنند و اين دستور را در آن‌وقت از ايشان دريافت مى‌كنند</w:t>
      </w:r>
      <w:r w:rsidRPr="00B463FE">
        <w:rPr>
          <w:rFonts w:ascii="Tahoma" w:eastAsia="Times New Roman" w:hAnsi="Tahoma" w:cs="Tahoma"/>
          <w:color w:val="000000"/>
          <w:sz w:val="26"/>
          <w:szCs w:val="26"/>
        </w:rPr>
        <w:t>.</w:t>
      </w:r>
    </w:p>
    <w:p w:rsidR="007475AA" w:rsidRPr="00B463FE" w:rsidRDefault="007475AA" w:rsidP="007475AA">
      <w:pPr>
        <w:bidi/>
        <w:spacing w:after="0" w:line="468" w:lineRule="atLeast"/>
        <w:jc w:val="both"/>
        <w:rPr>
          <w:rFonts w:ascii="Tahoma" w:eastAsia="Times New Roman" w:hAnsi="Tahoma" w:cs="Tahoma"/>
          <w:color w:val="000000"/>
          <w:sz w:val="26"/>
          <w:szCs w:val="26"/>
        </w:rPr>
      </w:pPr>
    </w:p>
    <w:p w:rsidR="00B463FE" w:rsidRDefault="00B463FE" w:rsidP="00B463FE">
      <w:pPr>
        <w:bidi/>
        <w:spacing w:after="0" w:line="468" w:lineRule="atLeast"/>
        <w:jc w:val="both"/>
        <w:rPr>
          <w:rFonts w:ascii="Tahoma" w:eastAsia="Times New Roman" w:hAnsi="Tahoma" w:cs="Tahoma" w:hint="cs"/>
          <w:color w:val="000000"/>
          <w:sz w:val="26"/>
          <w:szCs w:val="26"/>
          <w:rtl/>
        </w:rPr>
      </w:pPr>
      <w:r w:rsidRPr="00B463FE">
        <w:rPr>
          <w:rFonts w:ascii="Tahoma" w:eastAsia="Times New Roman" w:hAnsi="Tahoma" w:cs="Tahoma"/>
          <w:color w:val="000000"/>
          <w:sz w:val="26"/>
          <w:szCs w:val="26"/>
          <w:rtl/>
        </w:rPr>
        <w:t>چنين نقل مى‌كنند كه ميرزاى شيرازى براى آقاى سيد محمد حسين قاضى ساعتى را از شبانه‌روز تعيين مى‌كنند كه به خود بپردازد و خود و اعمال خود را زير نظر داشته باشند؛ و عملى را بر اين دستور اضافه نمى‌نمايند؛ زيرا حضرت آية الله العظمى شيرازى مى‌دانستند كه شاگرد ايشان در نهايت زهد و پرهيزكارى و عبادت زندگى مى‌كنند و در زمينه مذكور نيازى به سفارش نداشته‌اند</w:t>
      </w:r>
      <w:r w:rsidRPr="00B463FE">
        <w:rPr>
          <w:rFonts w:ascii="Tahoma" w:eastAsia="Times New Roman" w:hAnsi="Tahoma" w:cs="Tahoma"/>
          <w:color w:val="000000"/>
          <w:sz w:val="26"/>
          <w:szCs w:val="26"/>
        </w:rPr>
        <w:t>.</w:t>
      </w:r>
    </w:p>
    <w:p w:rsidR="007475AA" w:rsidRPr="00B463FE" w:rsidRDefault="007475AA" w:rsidP="007475AA">
      <w:pPr>
        <w:bidi/>
        <w:spacing w:after="0" w:line="468" w:lineRule="atLeast"/>
        <w:jc w:val="both"/>
        <w:rPr>
          <w:rFonts w:ascii="Tahoma" w:eastAsia="Times New Roman" w:hAnsi="Tahoma" w:cs="Tahoma"/>
          <w:color w:val="000000"/>
          <w:sz w:val="26"/>
          <w:szCs w:val="26"/>
        </w:rPr>
      </w:pPr>
    </w:p>
    <w:p w:rsidR="00B463FE" w:rsidRDefault="00B463FE" w:rsidP="00B463FE">
      <w:pPr>
        <w:bidi/>
        <w:spacing w:after="0" w:line="468" w:lineRule="atLeast"/>
        <w:jc w:val="both"/>
        <w:rPr>
          <w:rFonts w:ascii="Tahoma" w:eastAsia="Times New Roman" w:hAnsi="Tahoma" w:cs="Tahoma" w:hint="cs"/>
          <w:color w:val="000000"/>
          <w:sz w:val="26"/>
          <w:szCs w:val="26"/>
          <w:rtl/>
        </w:rPr>
      </w:pPr>
      <w:r w:rsidRPr="00B463FE">
        <w:rPr>
          <w:rFonts w:ascii="Tahoma" w:eastAsia="Times New Roman" w:hAnsi="Tahoma" w:cs="Tahoma"/>
          <w:color w:val="000000"/>
          <w:sz w:val="26"/>
          <w:szCs w:val="26"/>
          <w:rtl/>
        </w:rPr>
        <w:t>اين پدر (سيد محمد حسين قاضى تبريزى) خود را متعهد و ملزم به تربيت دو فرزند خود، يعنى سيد على (قدس سره) و سيد احمد، مى‌كنند؛ و اوست كه راه عرفانى را بر ايشان مى‌گشايد و او را بر سر راه طريقت قرار مى‌دهد؛ و اين نكته را اين دو نفر همواره تا واپسين دم زندگى بر زبان مى‌آورده‌اند كه ارشاد و راهنمائى ايشان توسط پدر صورت گرفته است</w:t>
      </w:r>
      <w:r w:rsidRPr="00B463FE">
        <w:rPr>
          <w:rFonts w:ascii="Tahoma" w:eastAsia="Times New Roman" w:hAnsi="Tahoma" w:cs="Tahoma"/>
          <w:color w:val="000000"/>
          <w:sz w:val="26"/>
          <w:szCs w:val="26"/>
        </w:rPr>
        <w:t>.</w:t>
      </w:r>
    </w:p>
    <w:p w:rsidR="007475AA" w:rsidRPr="00B463FE" w:rsidRDefault="007475AA" w:rsidP="007475AA">
      <w:pPr>
        <w:bidi/>
        <w:spacing w:after="0" w:line="468" w:lineRule="atLeast"/>
        <w:jc w:val="both"/>
        <w:rPr>
          <w:rFonts w:ascii="Tahoma" w:eastAsia="Times New Roman" w:hAnsi="Tahoma" w:cs="Tahoma"/>
          <w:color w:val="000000"/>
          <w:sz w:val="26"/>
          <w:szCs w:val="26"/>
        </w:rPr>
      </w:pPr>
    </w:p>
    <w:p w:rsidR="00B463FE" w:rsidRPr="00B463FE" w:rsidRDefault="00B463FE" w:rsidP="00B463FE">
      <w:pPr>
        <w:bidi/>
        <w:spacing w:after="0" w:line="468" w:lineRule="atLeast"/>
        <w:jc w:val="both"/>
        <w:rPr>
          <w:rFonts w:ascii="Tahoma" w:eastAsia="Times New Roman" w:hAnsi="Tahoma" w:cs="Tahoma"/>
          <w:color w:val="000000"/>
          <w:sz w:val="26"/>
          <w:szCs w:val="26"/>
        </w:rPr>
      </w:pPr>
      <w:r w:rsidRPr="00B463FE">
        <w:rPr>
          <w:rFonts w:ascii="Tahoma" w:eastAsia="Times New Roman" w:hAnsi="Tahoma" w:cs="Tahoma"/>
          <w:color w:val="000000"/>
          <w:sz w:val="26"/>
          <w:szCs w:val="26"/>
          <w:rtl/>
        </w:rPr>
        <w:t>آية الله سيد محمد حسين قاضى تبريزى در علم تفسير و حديث صاحب‌نظر بوده‌اند، ضمن اينكه در مسجد «مقبره» معروف تبريز منبر هم مى‌رفتند. حسب الظاهر ايشان يك سال پس از آمدن فرزند خود سيد على قاضى به شهر نجف، دار فانى را ترك مى‌كنند و جنازه‌شان به نجف منتقل و در مقبره خاندان قاضى در قبرستان نجف نزديك مقام</w:t>
      </w:r>
    </w:p>
    <w:p w:rsidR="00A848FD" w:rsidRDefault="00A848FD" w:rsidP="00A848FD">
      <w:pPr>
        <w:bidi/>
        <w:spacing w:after="0" w:line="468" w:lineRule="atLeast"/>
        <w:jc w:val="both"/>
        <w:rPr>
          <w:rFonts w:ascii="Tahoma" w:eastAsia="Times New Roman" w:hAnsi="Tahoma" w:cs="Tahoma"/>
          <w:color w:val="000000"/>
          <w:sz w:val="26"/>
          <w:szCs w:val="26"/>
          <w:rtl/>
        </w:rPr>
      </w:pPr>
      <w:r w:rsidRPr="00A848FD">
        <w:rPr>
          <w:rFonts w:ascii="inherit" w:eastAsia="Times New Roman" w:hAnsi="inherit" w:cs="Tahoma"/>
          <w:color w:val="000000"/>
          <w:sz w:val="26"/>
          <w:rtl/>
        </w:rPr>
        <w:lastRenderedPageBreak/>
        <w:t>٢</w:t>
      </w:r>
      <w:r w:rsidRPr="00A848FD">
        <w:rPr>
          <w:rFonts w:ascii="inherit" w:eastAsia="Times New Roman" w:hAnsi="inherit" w:cs="Tahoma"/>
          <w:color w:val="000000"/>
          <w:sz w:val="26"/>
          <w:rtl/>
          <w:lang w:bidi="fa-IR"/>
        </w:rPr>
        <w:t>۴</w:t>
      </w:r>
      <w:r w:rsidRPr="00A848FD">
        <w:rPr>
          <w:rFonts w:ascii="inherit" w:eastAsia="Times New Roman" w:hAnsi="inherit" w:cs="Tahoma"/>
          <w:color w:val="000000"/>
          <w:sz w:val="26"/>
          <w:rtl/>
        </w:rPr>
        <w:t>٣</w:t>
      </w: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Pr>
        <w:t>«</w:t>
      </w:r>
      <w:r w:rsidRPr="00A848FD">
        <w:rPr>
          <w:rFonts w:ascii="Tahoma" w:eastAsia="Times New Roman" w:hAnsi="Tahoma" w:cs="Tahoma"/>
          <w:color w:val="000000"/>
          <w:sz w:val="26"/>
          <w:szCs w:val="26"/>
          <w:rtl/>
        </w:rPr>
        <w:t>هود» و «صالح» دفن مى‌شود. مقبره ايشان و فرزند ايشان سيد على در آنجا معروف است</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حضرت آية الله سيد محمد حسين قاضى تبريزى در سال‌هاى آخر زندگى توانائى حضور در مسجد را نداشتند و لذا عده‌اى از مردم خيّر از فرزند او سيد على تقاضا مى‌كنند كه آن مهم را به عهده بگيرند. ايشان هم به اين تقاضا پاسخ مثبت داده و منبر مى‌رفتند، اما هرگز مانند پدر، امامت نماز را به عهده نگرفته است</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ديگر از چيزهائى كه لازم است در اينجا گفته شود اين است كه پدر به فرزند سفارش مى‌كرده است كه شما به حالت روزه بالاى منبر مى‌رويد، ولى بهتر است كه به گوشه‌اى بروى و يكى دو لقمه غذا بخورى تا صداى بلند و رسا و مؤثر واقع شود. بعدها فرزند (سيد على) گفته است كه من معناى اين سخن را تقريبا چهل سال بعد فهميدم و آن زمانى بود كه با عده‌اى از برادرانم نشسته و براى ايشان مطلبى مى‌گفتم؛ در آنجا بود كه مفهوم «وعظكننده» و «وعظشونده» و «موعظه» و اثرات آن را خوب درك نمودم؛ اين را كه چگونه و در چه هنگام در گوش شنونده و روح آنان تأثيرپذير است</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احتمالا توجه يك جوان كمتر از بيست سال به آهنگ صداى خود و تأثير آن در ديگران بيشتر از توجه او و انديشيدن درباره نفس مطلب موعظه و تأثير آن در شنوندگان است. عمل منبر رفتن را نبايد دست‌كم گرفت و آن را به هركس واگذار نمود، مگر آنكه خطيب و منبرى، مراحلى را در زمينه تزكيه نفس و تهذيب اخلاق گذرانده باشد</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 xml:space="preserve">باوجود اينكه آية الله حاج ميرزا على آقا قاضى (رحمة الله عليه) از عهده منبر رفتن به خوبى برآمده بودند، ولى پدر ايشان اجازه سفر به نجف را به ايشان نمى‌دهند، بلكه از او مى‌خواهند كه در تكميل علوم ادبى و مسائل علمى كوشش بيشتر بعمل آورند. چرا كه رسم بر اين بود كه هر شاگرد مقدمات علوم اوليه را، آن‌گونه كه از آنها نام مى‌برند، در </w:t>
      </w:r>
      <w:r w:rsidRPr="00A848FD">
        <w:rPr>
          <w:rFonts w:ascii="Tahoma" w:eastAsia="Times New Roman" w:hAnsi="Tahoma" w:cs="Tahoma"/>
          <w:color w:val="000000"/>
          <w:sz w:val="26"/>
          <w:szCs w:val="26"/>
          <w:rtl/>
        </w:rPr>
        <w:lastRenderedPageBreak/>
        <w:t>محل تولد خود به پايان برده و سپس به نجف اشرف مى‌آمده است. به نظر ما اين مسئله به علل زير بوده است</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Pr="00A848FD" w:rsidRDefault="00A848FD" w:rsidP="00A848FD">
      <w:pPr>
        <w:bidi/>
        <w:spacing w:after="0" w:line="468" w:lineRule="atLeast"/>
        <w:jc w:val="both"/>
        <w:rPr>
          <w:rFonts w:ascii="Tahoma" w:eastAsia="Times New Roman" w:hAnsi="Tahoma" w:cs="Tahoma"/>
          <w:color w:val="000000"/>
          <w:sz w:val="26"/>
          <w:szCs w:val="26"/>
        </w:rPr>
      </w:pPr>
      <w:r w:rsidRPr="00A848FD">
        <w:rPr>
          <w:rFonts w:ascii="Tahoma" w:eastAsia="Times New Roman" w:hAnsi="Tahoma" w:cs="Tahoma"/>
          <w:color w:val="000000"/>
          <w:sz w:val="26"/>
          <w:szCs w:val="26"/>
          <w:rtl/>
        </w:rPr>
        <w:t>به خاطر اينكه شهرهاى بزرگ ايران و همچنين شخصيت‌هاى بزرگ دين و دانش و اهل طريقت از وجود شاگردان زياد محروم نشوند</w:t>
      </w:r>
      <w:r w:rsidRPr="00A848FD">
        <w:rPr>
          <w:rFonts w:ascii="Tahoma" w:eastAsia="Times New Roman" w:hAnsi="Tahoma" w:cs="Tahoma"/>
          <w:color w:val="000000"/>
          <w:sz w:val="26"/>
          <w:szCs w:val="26"/>
        </w:rPr>
        <w:t>.</w:t>
      </w:r>
    </w:p>
    <w:p w:rsidR="00A848FD" w:rsidRPr="00A848FD" w:rsidRDefault="00A848FD" w:rsidP="00A848FD">
      <w:pPr>
        <w:bidi/>
        <w:spacing w:after="0" w:line="468" w:lineRule="atLeast"/>
        <w:jc w:val="both"/>
        <w:rPr>
          <w:rFonts w:ascii="Tahoma" w:eastAsia="Times New Roman" w:hAnsi="Tahoma" w:cs="Tahoma"/>
          <w:color w:val="000000"/>
          <w:sz w:val="26"/>
          <w:szCs w:val="26"/>
        </w:rPr>
      </w:pPr>
      <w:r w:rsidRPr="00A848FD">
        <w:rPr>
          <w:rFonts w:ascii="Tahoma" w:eastAsia="Times New Roman" w:hAnsi="Tahoma" w:cs="Tahoma"/>
          <w:color w:val="000000"/>
          <w:sz w:val="26"/>
          <w:szCs w:val="26"/>
          <w:rtl/>
        </w:rPr>
        <w:t>براى اينكه پدران مراحل تحصيل اوليه فرزندان را زير نظر داشته باشند؛ زيرا بيشتر در</w:t>
      </w:r>
    </w:p>
    <w:p w:rsidR="00A848FD" w:rsidRDefault="00A848FD" w:rsidP="00A848FD">
      <w:pPr>
        <w:bidi/>
        <w:spacing w:after="0" w:line="468" w:lineRule="atLeast"/>
        <w:jc w:val="both"/>
        <w:rPr>
          <w:rFonts w:ascii="Tahoma" w:eastAsia="Times New Roman" w:hAnsi="Tahoma" w:cs="Tahoma"/>
          <w:color w:val="000000"/>
          <w:sz w:val="26"/>
          <w:szCs w:val="26"/>
          <w:rtl/>
        </w:rPr>
      </w:pPr>
      <w:r w:rsidRPr="00A848FD">
        <w:rPr>
          <w:rFonts w:ascii="inherit" w:eastAsia="Times New Roman" w:hAnsi="inherit" w:cs="Tahoma"/>
          <w:color w:val="000000"/>
          <w:sz w:val="26"/>
          <w:rtl/>
        </w:rPr>
        <w:t>٢</w:t>
      </w:r>
      <w:r w:rsidRPr="00A848FD">
        <w:rPr>
          <w:rFonts w:ascii="inherit" w:eastAsia="Times New Roman" w:hAnsi="inherit" w:cs="Tahoma"/>
          <w:color w:val="000000"/>
          <w:sz w:val="26"/>
          <w:rtl/>
          <w:lang w:bidi="fa-IR"/>
        </w:rPr>
        <w:t>۴۴</w:t>
      </w: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اين مرحله است كه لغزش‌ها و انحراف‌ها شروع مى‌شود؛ از طرفى، پدران لازم است كه، از نظر مادى و بهداشتى، هزينه‌هاى زندگى فرزند را تأمين نمايند. پس از حصول اطمينان از اينكه فرزند اين مرحله را به سلامت گذرانده است اجازه مى‌دهند كه فرزند به نجف اشرف مسافرت نموده و در حوزه علميه و مجالس علما شركت نمايد</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ممكن است در اين مورد و در مورد ايشان فرض ديگرى كرد و آن اينكه از اين مى‌ترسيدند كه فرزند به نجف اشرف برود و در آنجا اقامت نمايد و ديگر به تبريز باز نگردد، و حال آنكه روزهاى زندگى پدر به پايان مى‌رسيد و مسجد «مقبره» بدون مرشد و مبلغ مى‌شد</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همين ممانعت از حركت به سوى نجف مسأله‌اى بود كه فكر فرزند را پريشان كرده بود؛ زيرا نشانه‌هاى آن را در اشعار ايشان ملاحظه مى‌كنيم. و شايد به همين علت است كه دست به تصحيح و چاپ كتاب «ارشاد» شيخ مفيد (عليه الرحمة) مى‌زنند و آن را حاشيه‌نويسى مى‌كنند و شرح حال خود را هم بدان اضافه مى‌نمايند و براى كتاب مقدمه و خاتمه مى‌نويسند. اين اقدام، در مورد كتاب مذكور، مورد توجه فضلاى آن روز قرار مى‌گيرد. اين كتاب به تاريخ ١٧ ربيع الاول ١٣٠٨ ه‍. ق. به زيور چاپ درمى‌آيد، اما پدر اجازه سفر به نجف را به فرزند نمى‌دهند مگر در سال (١٣١٢) ؛ در اين زمان است كه گويا پدر از منحرف نشدن فرزند و حركت و سير بر جاده صواب، مطمئن مى‌گردند</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 xml:space="preserve">در تبريز، خواهر آية الله سيد ميرزا باقر آقا قاضى را به عقد ازدواج خود در مى‌آورند و ايشان پدر شهيد حجة الاسلام و المسلمين سيد محمد على قاضى طباطبائى </w:t>
      </w:r>
      <w:r w:rsidRPr="00A848FD">
        <w:rPr>
          <w:rFonts w:ascii="Tahoma" w:eastAsia="Times New Roman" w:hAnsi="Tahoma" w:cs="Tahoma"/>
          <w:color w:val="000000"/>
          <w:sz w:val="26"/>
          <w:szCs w:val="26"/>
          <w:rtl/>
        </w:rPr>
        <w:lastRenderedPageBreak/>
        <w:t>مى‌باشند. اين بانو يكى از دخترعموهاى ثروتمند و مالك چندين ده و مزرعه در تبريز بوده است. به‌همين‌جهت، توانائى سفر به نجف اشرف، براى همسر و چند نفر ديگر از ثروتمندان و شخصيت‌هاى ديگر به همراه ايشان فراهم مى‌گردد، و در كاروانى بسيار مجلل و باشكوه به نجف و از آنجا به زيارت خانه خدا و انجام مناسك حج در حدود سال ١٣٢٠ نائل مى‌گردند</w:t>
      </w:r>
      <w:r w:rsidRPr="00A848FD">
        <w:rPr>
          <w:rFonts w:ascii="Tahoma" w:eastAsia="Times New Roman" w:hAnsi="Tahoma" w:cs="Tahoma"/>
          <w:color w:val="000000"/>
          <w:sz w:val="26"/>
          <w:szCs w:val="26"/>
        </w:rPr>
        <w:t>.</w:t>
      </w:r>
    </w:p>
    <w:p w:rsidR="007475AA" w:rsidRPr="00A848FD" w:rsidRDefault="007475AA" w:rsidP="007475AA">
      <w:pPr>
        <w:bidi/>
        <w:spacing w:after="0" w:line="468" w:lineRule="atLeast"/>
        <w:jc w:val="both"/>
        <w:rPr>
          <w:rFonts w:ascii="Tahoma" w:eastAsia="Times New Roman" w:hAnsi="Tahoma" w:cs="Tahoma"/>
          <w:color w:val="000000"/>
          <w:sz w:val="26"/>
          <w:szCs w:val="26"/>
        </w:rPr>
      </w:pPr>
    </w:p>
    <w:p w:rsidR="00A848FD" w:rsidRPr="00A848FD" w:rsidRDefault="00A848FD" w:rsidP="00A848FD">
      <w:pPr>
        <w:bidi/>
        <w:spacing w:after="0" w:line="468" w:lineRule="atLeast"/>
        <w:jc w:val="both"/>
        <w:rPr>
          <w:rFonts w:ascii="Tahoma" w:eastAsia="Times New Roman" w:hAnsi="Tahoma" w:cs="Tahoma"/>
          <w:color w:val="000000"/>
          <w:sz w:val="26"/>
          <w:szCs w:val="26"/>
        </w:rPr>
      </w:pPr>
      <w:r w:rsidRPr="00A848FD">
        <w:rPr>
          <w:rFonts w:ascii="Tahoma" w:eastAsia="Times New Roman" w:hAnsi="Tahoma" w:cs="Tahoma"/>
          <w:color w:val="000000"/>
          <w:sz w:val="26"/>
          <w:szCs w:val="26"/>
          <w:rtl/>
        </w:rPr>
        <w:t>از مطالبى كه درباره اين سفر حج براى ما تعريف مى‌كردند يكى هم اين بود كه بيشتر هم‌سفران ايشان در اين زيارت اهل «دود» بودند و توانائى دست كشيدن از دود كردن را نداشتند، از طرفى وارد كردن هر نوع تنباكو (توتون) به سرزمين‌هاى مقدس در روزهاى</w:t>
      </w:r>
    </w:p>
    <w:p w:rsidR="00A848FD" w:rsidRDefault="00A848FD" w:rsidP="00A848FD">
      <w:pPr>
        <w:bidi/>
        <w:spacing w:after="0" w:line="468" w:lineRule="atLeast"/>
        <w:jc w:val="both"/>
        <w:rPr>
          <w:rFonts w:ascii="Tahoma" w:eastAsia="Times New Roman" w:hAnsi="Tahoma" w:cs="Tahoma"/>
          <w:color w:val="000000"/>
          <w:sz w:val="26"/>
          <w:szCs w:val="26"/>
          <w:rtl/>
        </w:rPr>
      </w:pPr>
      <w:r w:rsidRPr="00A848FD">
        <w:rPr>
          <w:rFonts w:ascii="inherit" w:eastAsia="Times New Roman" w:hAnsi="inherit" w:cs="Tahoma"/>
          <w:color w:val="000000"/>
          <w:sz w:val="26"/>
          <w:rtl/>
        </w:rPr>
        <w:t>٢</w:t>
      </w:r>
      <w:r w:rsidRPr="00A848FD">
        <w:rPr>
          <w:rFonts w:ascii="inherit" w:eastAsia="Times New Roman" w:hAnsi="inherit" w:cs="Tahoma"/>
          <w:color w:val="000000"/>
          <w:sz w:val="26"/>
          <w:rtl/>
          <w:lang w:bidi="fa-IR"/>
        </w:rPr>
        <w:t>۴۵</w:t>
      </w: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حكومت «شرفا» ممنوع بود. بنابراين ياران هم‌سفر از ايشان تقاضا مى‌كنند كه هرچه (توتون) دارند به ايشان بسپارند. چون ايشان به زبان عرب آشنا بودند و نيز هرطور كه صلاح بدانند عمل نمايند. ايشان هم در رودربايستى قرار گرفته و اين مهم را مى‌پذيرند</w:t>
      </w:r>
      <w:r w:rsidRPr="00A848FD">
        <w:rPr>
          <w:rFonts w:ascii="Tahoma" w:eastAsia="Times New Roman" w:hAnsi="Tahoma" w:cs="Tahoma"/>
          <w:color w:val="000000"/>
          <w:sz w:val="26"/>
          <w:szCs w:val="26"/>
        </w:rPr>
        <w:t>.</w:t>
      </w:r>
    </w:p>
    <w:p w:rsidR="0052424E" w:rsidRPr="00A848FD" w:rsidRDefault="0052424E" w:rsidP="0052424E">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اما مرحوم قاضى مشاهده مى‌كنند كه امر بازرسى بسيار جدى است. اندكى دچار ناراحتى مى‌شوند كه بايد چه كار كرد؟ ! خود ايشان چنين ادامه مى‌دهند: «نزد خود چنين انديشيدم كه «النجاة فى الصدق (راه رهائى همان راست گفتن است)» و در آنجا اتاقى بود كه حجاج با بار و بنه خود مى‌بايستى از آن بگذرند؛ پس با اثاثيه خود وارد آن اتاق شدم و اين در حالى بود كه چمدان محتوى تنباكو را به دست خود گرفته بودم. بازرسان شروع كردند به بازرسى دقيق و در پايان از من سؤال كردند محتويات چمدانى كه در دست دارى چيست؟ ! من هم جواب دادم: مقدارى تنباكو (توتون</w:t>
      </w:r>
      <w:r w:rsidRPr="00A848FD">
        <w:rPr>
          <w:rFonts w:ascii="Tahoma" w:eastAsia="Times New Roman" w:hAnsi="Tahoma" w:cs="Tahoma"/>
          <w:color w:val="000000"/>
          <w:sz w:val="26"/>
          <w:szCs w:val="26"/>
        </w:rPr>
        <w:t>) .</w:t>
      </w:r>
    </w:p>
    <w:p w:rsidR="0052424E" w:rsidRPr="00A848FD" w:rsidRDefault="0052424E" w:rsidP="0052424E">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مأمور بازرسى كه اين را از من شنيد بر سرم فرياد زد و گفت: تو ما را مسخره مى‌كنى؟ فورا خارج شو و بدانكه اگر سيد محترمى نمى‌بودى الآن دستور زندانى كردنت را صادر مى‌كردم؛ شايسته نيست كه آدم محترمى مانند شما به مأمور دولت توهين كند يا دروغ بگويد. من هم فورى اثاث خود را از اتاق خارج كردم و دور شدم و تصميم گرفتم در هيچ وضعيتى در زندگى دروغ نگويم</w:t>
      </w:r>
      <w:r w:rsidRPr="00A848FD">
        <w:rPr>
          <w:rFonts w:ascii="Tahoma" w:eastAsia="Times New Roman" w:hAnsi="Tahoma" w:cs="Tahoma"/>
          <w:color w:val="000000"/>
          <w:sz w:val="26"/>
          <w:szCs w:val="26"/>
        </w:rPr>
        <w:t>! !</w:t>
      </w:r>
    </w:p>
    <w:p w:rsidR="0052424E" w:rsidRPr="00A848FD" w:rsidRDefault="0052424E" w:rsidP="0052424E">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شايان ذكر است كه نجف اشرف در اين برهه، يعنى سال ١٣٢٠ ه‍. ق. و سال‌هاى پس از آن، در موجى سهمگين از انديشه‌هاى گوناگون سياسى و مرامى (مشروطه و مستبده) و آشوب‌هاى شديد عشايرى و محلى (داخل نجف) بين دو گروه «شمرت و زگرت» و همچنين قيام انتفاضه عربى ضد حكومت عثمانى و آغاز استيلاى استعمار جديد «انگليس‌ها» غوطه‌ور بود</w:t>
      </w:r>
      <w:r w:rsidRPr="00A848FD">
        <w:rPr>
          <w:rFonts w:ascii="Tahoma" w:eastAsia="Times New Roman" w:hAnsi="Tahoma" w:cs="Tahoma"/>
          <w:color w:val="000000"/>
          <w:sz w:val="26"/>
          <w:szCs w:val="26"/>
        </w:rPr>
        <w:t>.</w:t>
      </w:r>
    </w:p>
    <w:p w:rsidR="0052424E" w:rsidRPr="00A848FD" w:rsidRDefault="0052424E" w:rsidP="0052424E">
      <w:pPr>
        <w:bidi/>
        <w:spacing w:after="0" w:line="468" w:lineRule="atLeast"/>
        <w:jc w:val="both"/>
        <w:rPr>
          <w:rFonts w:ascii="Tahoma" w:eastAsia="Times New Roman" w:hAnsi="Tahoma" w:cs="Tahoma"/>
          <w:color w:val="000000"/>
          <w:sz w:val="26"/>
          <w:szCs w:val="26"/>
        </w:rPr>
      </w:pPr>
    </w:p>
    <w:p w:rsidR="00A848FD" w:rsidRDefault="00A848FD" w:rsidP="00A848FD">
      <w:pPr>
        <w:bidi/>
        <w:spacing w:after="0" w:line="468" w:lineRule="atLeast"/>
        <w:jc w:val="both"/>
        <w:rPr>
          <w:rFonts w:ascii="Tahoma" w:eastAsia="Times New Roman" w:hAnsi="Tahoma" w:cs="Tahoma" w:hint="cs"/>
          <w:color w:val="000000"/>
          <w:sz w:val="26"/>
          <w:szCs w:val="26"/>
          <w:rtl/>
        </w:rPr>
      </w:pPr>
      <w:r w:rsidRPr="00A848FD">
        <w:rPr>
          <w:rFonts w:ascii="Tahoma" w:eastAsia="Times New Roman" w:hAnsi="Tahoma" w:cs="Tahoma"/>
          <w:color w:val="000000"/>
          <w:sz w:val="26"/>
          <w:szCs w:val="26"/>
          <w:rtl/>
        </w:rPr>
        <w:t>حاج آقا بزرگ تهرانى در خصوص اين برهه زمانى و نام بردن از آيت‌الله شيخ حاج ميرزا حسين، فرزند حاج ميرزا خليل، چنين مى‌نگارند: «خانه او مركز تجمع شخصيت‌هاى برجسته نهضت پيشرو و طرفداران دستور (قانون اساسى) يا حكومت طبق قانون بود كه سعى مى‌كردند حكومت قاجاريه را واژگون كنند و آن را به يك حكومت قانونى پارلمانى تبديل نمايند</w:t>
      </w:r>
      <w:r w:rsidRPr="00A848FD">
        <w:rPr>
          <w:rFonts w:ascii="Tahoma" w:eastAsia="Times New Roman" w:hAnsi="Tahoma" w:cs="Tahoma"/>
          <w:color w:val="000000"/>
          <w:sz w:val="26"/>
          <w:szCs w:val="26"/>
        </w:rPr>
        <w:t>.</w:t>
      </w:r>
    </w:p>
    <w:p w:rsidR="0052424E" w:rsidRPr="00A848FD" w:rsidRDefault="0052424E" w:rsidP="0052424E">
      <w:pPr>
        <w:bidi/>
        <w:spacing w:after="0" w:line="468" w:lineRule="atLeast"/>
        <w:jc w:val="both"/>
        <w:rPr>
          <w:rFonts w:ascii="Tahoma" w:eastAsia="Times New Roman" w:hAnsi="Tahoma" w:cs="Tahoma"/>
          <w:color w:val="000000"/>
          <w:sz w:val="26"/>
          <w:szCs w:val="26"/>
        </w:rPr>
      </w:pPr>
    </w:p>
    <w:p w:rsidR="00A848FD" w:rsidRPr="00A848FD" w:rsidRDefault="00A848FD" w:rsidP="00A848FD">
      <w:pPr>
        <w:bidi/>
        <w:spacing w:after="0" w:line="468" w:lineRule="atLeast"/>
        <w:jc w:val="both"/>
        <w:rPr>
          <w:rFonts w:ascii="Tahoma" w:eastAsia="Times New Roman" w:hAnsi="Tahoma" w:cs="Tahoma"/>
          <w:color w:val="000000"/>
          <w:sz w:val="26"/>
          <w:szCs w:val="26"/>
        </w:rPr>
      </w:pPr>
      <w:r w:rsidRPr="00A848FD">
        <w:rPr>
          <w:rFonts w:ascii="Tahoma" w:eastAsia="Times New Roman" w:hAnsi="Tahoma" w:cs="Tahoma"/>
          <w:color w:val="000000"/>
          <w:sz w:val="26"/>
          <w:szCs w:val="26"/>
          <w:rtl/>
        </w:rPr>
        <w:t>آقاى قاضى (رحمة الله عليه) از شاگردان بسيار صميمى و نزديك «خليلى» بودند و</w:t>
      </w:r>
    </w:p>
    <w:p w:rsidR="00BA11A5" w:rsidRDefault="00BA11A5" w:rsidP="00BA11A5">
      <w:pPr>
        <w:bidi/>
        <w:spacing w:after="0" w:line="468" w:lineRule="atLeast"/>
        <w:jc w:val="both"/>
        <w:rPr>
          <w:rFonts w:ascii="Tahoma" w:eastAsia="Times New Roman" w:hAnsi="Tahoma" w:cs="Tahoma"/>
          <w:color w:val="000000"/>
          <w:sz w:val="26"/>
          <w:szCs w:val="26"/>
          <w:rtl/>
        </w:rPr>
      </w:pPr>
      <w:r w:rsidRPr="00BA11A5">
        <w:rPr>
          <w:rFonts w:ascii="inherit" w:eastAsia="Times New Roman" w:hAnsi="inherit" w:cs="Tahoma"/>
          <w:color w:val="000000"/>
          <w:sz w:val="26"/>
          <w:rtl/>
        </w:rPr>
        <w:t>٢</w:t>
      </w:r>
      <w:r w:rsidRPr="00BA11A5">
        <w:rPr>
          <w:rFonts w:ascii="inherit" w:eastAsia="Times New Roman" w:hAnsi="inherit" w:cs="Tahoma"/>
          <w:color w:val="000000"/>
          <w:sz w:val="26"/>
          <w:rtl/>
          <w:lang w:bidi="fa-IR"/>
        </w:rPr>
        <w:t>۴۶</w:t>
      </w: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هرگز مجلس او را ترك نمى‌كردند؛ ولى ايشان توجهى به آنچه پيرامون استاد خود مى‌گذشت نداشتند، و يگانه مسأله‌اى كه مورد توجه او بود فقه و ساير معارف بود. و اين به خاطر شهرت فوق‌العاده‌اى بود كه استادش در معارف اسلامى و بخصوص فقه و اصول بدان مشهور بودند. «خليلى» همچنين از نظر زهد و تقوى و عبادات، نمونه بودند</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در نجف اشرف و در آغاز كار با سيد جليل جمال السالكين سيد مرتضى كشميرى رضوى به مدت ده سال مصاحبت و ملازمت داشت؛ و از او-آن‌گونه كه خود مى‌گويند -اقسام گوناگونى از معارف اسلامى و اخلاقى و رياضت‌هاى نفسانى و مراتب رضا و تسليم و عبادت را فراگرفت؛ و او بود كه آتش درك مراتب عاليه را، كه در طول عمر شريفش همواره آن را به ياد مى‌آورد، در قلب ايشان روشن كرد؛ او همواره براى استاد خود طلب رحمت و مغفرت و بخشش مى‌نمود</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lastRenderedPageBreak/>
        <w:t>او اگرچه مرشدى «كشميرى» را به‌طور اخص بر خود رد مى‌كرد، اما وى را از كسانى مى‌دانست كه او را در جاده و طريق سلوك قرار دادند، و در طى طريق و مراحل نخستين سير و سلوك اخلاقى به‌طور كلى دست او را گرفته و راهنمائى نموده است</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بعد از مرگ سيد جمال السالكين رضوى، ايشان در سلك و خدمت سيد احمد كربلائى كه يكى از بزرگترين پيشوايان علم و تقوى و طريقت بوده است در مى‌آيد</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سيد قاضى (ره) از عجائب آنچه از استاد خود، يعنى «رضوى» و «كربلائى طهرانى» ، ديده و مشاهده نموده است، سخن مى‌گويد و از مراتب تقوى و تعبد و زهد و از كارهاى خارق‌العاده‌اى كه مشاهده نموده است و از خصوصيات نفسانى عالى و از بالائى درجه اراده و همت و بزرگى و آقايى ايشان، تمجيد مى‌نمايد</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Pr="00BA11A5" w:rsidRDefault="00BA11A5" w:rsidP="00BA11A5">
      <w:pPr>
        <w:bidi/>
        <w:spacing w:after="0" w:line="468" w:lineRule="atLeast"/>
        <w:jc w:val="both"/>
        <w:rPr>
          <w:rFonts w:ascii="Tahoma" w:eastAsia="Times New Roman" w:hAnsi="Tahoma" w:cs="Tahoma"/>
          <w:color w:val="000000"/>
          <w:sz w:val="26"/>
          <w:szCs w:val="26"/>
        </w:rPr>
      </w:pPr>
      <w:r w:rsidRPr="00BA11A5">
        <w:rPr>
          <w:rFonts w:ascii="Tahoma" w:eastAsia="Times New Roman" w:hAnsi="Tahoma" w:cs="Tahoma"/>
          <w:color w:val="000000"/>
          <w:sz w:val="26"/>
          <w:szCs w:val="26"/>
          <w:rtl/>
        </w:rPr>
        <w:t>همچنين در زمينه علم و فقاهت و روايت حديث كه شبيه به آن دو، كمتر در بين طلبه علوم و ساير فضلا و علماى برجسته و پيشوايان مذهبى ديده شده است، معروف بوده‌اند. ايشان به والائى شخصيت آن دو اعتراف داشتند و به آنها احترام فوق‌العاده مى‌گذاشتند، اما منكر اين بودند كه شاگرد ايشان باشند يا اينكه آن دو ايشان را در طريق هدايت قرار داده باشند. اگرچه از ايشان از جهت معنوى و نفسانى و اخلاقى كمك هم گرفته‌اند، اما مى‌گفتند كسى كه ايشان را بر سر راه قرار داد والد معظم ايشان سيد محمد حسين قاضى بوده است؛ كسى كه نزد آية الله العظمى ميرزا حسن شيرازى</w:t>
      </w:r>
    </w:p>
    <w:p w:rsidR="00BA11A5" w:rsidRDefault="00BA11A5" w:rsidP="00BA11A5">
      <w:pPr>
        <w:bidi/>
        <w:spacing w:after="0" w:line="468" w:lineRule="atLeast"/>
        <w:jc w:val="both"/>
        <w:rPr>
          <w:rFonts w:ascii="Tahoma" w:eastAsia="Times New Roman" w:hAnsi="Tahoma" w:cs="Tahoma"/>
          <w:color w:val="000000"/>
          <w:sz w:val="26"/>
          <w:szCs w:val="26"/>
          <w:rtl/>
        </w:rPr>
      </w:pPr>
      <w:r w:rsidRPr="00BA11A5">
        <w:rPr>
          <w:rFonts w:ascii="inherit" w:eastAsia="Times New Roman" w:hAnsi="inherit" w:cs="Tahoma"/>
          <w:color w:val="000000"/>
          <w:sz w:val="26"/>
          <w:rtl/>
        </w:rPr>
        <w:t>٢</w:t>
      </w:r>
      <w:r w:rsidRPr="00BA11A5">
        <w:rPr>
          <w:rFonts w:ascii="inherit" w:eastAsia="Times New Roman" w:hAnsi="inherit" w:cs="Tahoma"/>
          <w:color w:val="000000"/>
          <w:sz w:val="26"/>
          <w:rtl/>
          <w:lang w:bidi="fa-IR"/>
        </w:rPr>
        <w:t>۴</w:t>
      </w:r>
      <w:r w:rsidRPr="00BA11A5">
        <w:rPr>
          <w:rFonts w:ascii="inherit" w:eastAsia="Times New Roman" w:hAnsi="inherit" w:cs="Tahoma"/>
          <w:color w:val="000000"/>
          <w:sz w:val="26"/>
          <w:rtl/>
        </w:rPr>
        <w:t>٧</w:t>
      </w: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Pr>
        <w:t>(</w:t>
      </w:r>
      <w:r w:rsidRPr="00BA11A5">
        <w:rPr>
          <w:rFonts w:ascii="Tahoma" w:eastAsia="Times New Roman" w:hAnsi="Tahoma" w:cs="Tahoma"/>
          <w:color w:val="000000"/>
          <w:sz w:val="26"/>
          <w:szCs w:val="26"/>
          <w:rtl/>
        </w:rPr>
        <w:t>قدس سره الشريف) در فقه، شاگردى نموده است، اما در عرفان، شاگرد «امام قلى» بود كه به نوبه خود، او هم شاگرد «سيد قريش» بوده است، با شرحى كه-ان‌شاءالله -دربارۀ آن خواهيم كرد</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 xml:space="preserve">ما سخن درباره اين سه شخصيت را از زبان آية الله علامه سيد محمد حسين طهرانى، ساكن مشهد مقدس امام رضا (عليه السلام) ، نقل كرديم، و اين به خاطر اعتمادى است كه به دقت و انضباط و صحت عمل ايشان داريم. خود ما هم اين سخن را از قول كسانى </w:t>
      </w:r>
      <w:r w:rsidRPr="00BA11A5">
        <w:rPr>
          <w:rFonts w:ascii="Tahoma" w:eastAsia="Times New Roman" w:hAnsi="Tahoma" w:cs="Tahoma"/>
          <w:color w:val="000000"/>
          <w:sz w:val="26"/>
          <w:szCs w:val="26"/>
          <w:rtl/>
        </w:rPr>
        <w:lastRenderedPageBreak/>
        <w:t>شنيده‌ايم كه در انضباط و نسبت دادن امور به مصادر صحيح و دقيق خود، كمتر از ايشان نيستند. علامه سيد محمد حسين طهرانى در مجموعه خود چنين ادامه مى‌دهند: ايشان (سيد على قاضى) از ذكر دنباله سلسله‌اى كه بدان منسوب هستند خوددارى مى‌نمايند، و اين رويه‌اى است كه بيشتر عرفا و صوفيه در پيش مى‌گيرند</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علامه سيد محمد حسين طهرانى چنين ادامه مى‌دهند كه ايشان (سيد على قاضى) سپس چنين ادامه مى‌دهند: «براى ما سلسله درست نكن، طريقه همان طريقه علماء و فقهاء است</w:t>
      </w:r>
      <w:r w:rsidRPr="00BA11A5">
        <w:rPr>
          <w:rFonts w:ascii="Tahoma" w:eastAsia="Times New Roman" w:hAnsi="Tahoma" w:cs="Tahoma"/>
          <w:color w:val="000000"/>
          <w:sz w:val="26"/>
          <w:szCs w:val="26"/>
        </w:rPr>
        <w:t>» .</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Pr="00BA11A5" w:rsidRDefault="00BA11A5" w:rsidP="00BA11A5">
      <w:pPr>
        <w:bidi/>
        <w:spacing w:after="0" w:line="468" w:lineRule="atLeast"/>
        <w:jc w:val="both"/>
        <w:rPr>
          <w:rFonts w:ascii="Tahoma" w:eastAsia="Times New Roman" w:hAnsi="Tahoma" w:cs="Tahoma"/>
          <w:color w:val="000000"/>
          <w:sz w:val="26"/>
          <w:szCs w:val="26"/>
        </w:rPr>
      </w:pPr>
      <w:r w:rsidRPr="00BA11A5">
        <w:rPr>
          <w:rFonts w:ascii="Tahoma" w:eastAsia="Times New Roman" w:hAnsi="Tahoma" w:cs="Tahoma"/>
          <w:color w:val="000000"/>
          <w:sz w:val="26"/>
          <w:szCs w:val="26"/>
          <w:rtl/>
        </w:rPr>
        <w:t>اين مطلب را شيخ عباس قوچانى، عالم عارف، و جانشين معنوى آقاى قاضى هم نقل نموده است</w:t>
      </w:r>
      <w:r w:rsidRPr="00BA11A5">
        <w:rPr>
          <w:rFonts w:ascii="Tahoma" w:eastAsia="Times New Roman" w:hAnsi="Tahoma" w:cs="Tahoma"/>
          <w:color w:val="000000"/>
          <w:sz w:val="26"/>
          <w:szCs w:val="26"/>
        </w:rPr>
        <w:t>.</w:t>
      </w: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در مورد جانشينى بايد عرض شود زمانى كه از جناب ايشان سؤال شد ايشان (شايد هم از روى تواضع) پاسخ دادند: «اين تعيين براى اشغال منصب و مقام معينى نبوده است، بلكه منظور از آن نفى ديگران بوده است</w:t>
      </w:r>
      <w:r w:rsidRPr="00BA11A5">
        <w:rPr>
          <w:rFonts w:ascii="Tahoma" w:eastAsia="Times New Roman" w:hAnsi="Tahoma" w:cs="Tahoma"/>
          <w:color w:val="000000"/>
          <w:sz w:val="26"/>
          <w:szCs w:val="26"/>
        </w:rPr>
        <w:t>» .</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Pr="00BA11A5" w:rsidRDefault="00BA11A5" w:rsidP="00BA11A5">
      <w:pPr>
        <w:bidi/>
        <w:spacing w:after="0" w:line="468" w:lineRule="atLeast"/>
        <w:jc w:val="both"/>
        <w:rPr>
          <w:rFonts w:ascii="Tahoma" w:eastAsia="Times New Roman" w:hAnsi="Tahoma" w:cs="Tahoma"/>
          <w:color w:val="000000"/>
          <w:sz w:val="26"/>
          <w:szCs w:val="26"/>
        </w:rPr>
      </w:pPr>
      <w:r w:rsidRPr="00BA11A5">
        <w:rPr>
          <w:rFonts w:ascii="Tahoma" w:eastAsia="Times New Roman" w:hAnsi="Tahoma" w:cs="Tahoma"/>
          <w:color w:val="000000"/>
          <w:sz w:val="26"/>
          <w:szCs w:val="26"/>
          <w:rtl/>
        </w:rPr>
        <w:t>و اين امر دلالت بر آن دارد كه جناب شيخ عباس ميل ندارد خود را از ديگران ممتاز كند زيرا او هم مانند سايرين و طبق برنامۀ ايشان حركت مى‌كند و به راه ايشان هدايت مى‌شود</w:t>
      </w:r>
      <w:r w:rsidRPr="00BA11A5">
        <w:rPr>
          <w:rFonts w:ascii="Tahoma" w:eastAsia="Times New Roman" w:hAnsi="Tahoma" w:cs="Tahoma"/>
          <w:color w:val="000000"/>
          <w:sz w:val="26"/>
          <w:szCs w:val="26"/>
        </w:rPr>
        <w:t>.</w:t>
      </w:r>
    </w:p>
    <w:p w:rsidR="00BA11A5" w:rsidRDefault="00BA11A5" w:rsidP="00BA11A5">
      <w:pPr>
        <w:bidi/>
        <w:spacing w:after="0" w:line="468" w:lineRule="atLeast"/>
        <w:jc w:val="both"/>
        <w:rPr>
          <w:rFonts w:ascii="Tahoma" w:eastAsia="Times New Roman" w:hAnsi="Tahoma" w:cs="Tahoma" w:hint="cs"/>
          <w:color w:val="000000"/>
          <w:sz w:val="26"/>
          <w:szCs w:val="26"/>
          <w:rtl/>
        </w:rPr>
      </w:pPr>
      <w:r w:rsidRPr="00BA11A5">
        <w:rPr>
          <w:rFonts w:ascii="Tahoma" w:eastAsia="Times New Roman" w:hAnsi="Tahoma" w:cs="Tahoma"/>
          <w:color w:val="000000"/>
          <w:sz w:val="26"/>
          <w:szCs w:val="26"/>
          <w:rtl/>
        </w:rPr>
        <w:t>عرض شد كه اين سلسله را، اگرچه بسيار مختصر است و از سه نفر تجاوز نمى‌كند، سه نفر از اولياء الله صالح، از نوشته علامه سيد طهرانى نقل كردم و او هم از علامه طباطبائى يا شيخ عباس قوچانى نقل نموده است</w:t>
      </w:r>
      <w:r w:rsidRPr="00BA11A5">
        <w:rPr>
          <w:rFonts w:ascii="Tahoma" w:eastAsia="Times New Roman" w:hAnsi="Tahoma" w:cs="Tahoma"/>
          <w:color w:val="000000"/>
          <w:sz w:val="26"/>
          <w:szCs w:val="26"/>
        </w:rPr>
        <w:t>.</w:t>
      </w:r>
    </w:p>
    <w:p w:rsidR="0052424E" w:rsidRPr="00BA11A5" w:rsidRDefault="0052424E" w:rsidP="0052424E">
      <w:pPr>
        <w:bidi/>
        <w:spacing w:after="0" w:line="468" w:lineRule="atLeast"/>
        <w:jc w:val="both"/>
        <w:rPr>
          <w:rFonts w:ascii="Tahoma" w:eastAsia="Times New Roman" w:hAnsi="Tahoma" w:cs="Tahoma"/>
          <w:color w:val="000000"/>
          <w:sz w:val="26"/>
          <w:szCs w:val="26"/>
        </w:rPr>
      </w:pPr>
    </w:p>
    <w:p w:rsidR="00BA11A5" w:rsidRPr="00BA11A5" w:rsidRDefault="00BA11A5" w:rsidP="00BA11A5">
      <w:pPr>
        <w:bidi/>
        <w:spacing w:after="0" w:line="468" w:lineRule="atLeast"/>
        <w:jc w:val="both"/>
        <w:rPr>
          <w:rFonts w:ascii="Tahoma" w:eastAsia="Times New Roman" w:hAnsi="Tahoma" w:cs="Tahoma"/>
          <w:color w:val="000000"/>
          <w:sz w:val="26"/>
          <w:szCs w:val="26"/>
        </w:rPr>
      </w:pPr>
      <w:r w:rsidRPr="00BA11A5">
        <w:rPr>
          <w:rFonts w:ascii="Tahoma" w:eastAsia="Times New Roman" w:hAnsi="Tahoma" w:cs="Tahoma"/>
          <w:color w:val="000000"/>
          <w:sz w:val="26"/>
          <w:szCs w:val="26"/>
          <w:rtl/>
        </w:rPr>
        <w:t>ضمنا دانستيم كه شيخ عباس قوچانى جانشين و وصى ايشان (سيد على قاضى) مى‌باشند؛ در جاى ديگر، به تفضيل بدان پرداخته‌ايم</w:t>
      </w:r>
      <w:r w:rsidRPr="00BA11A5">
        <w:rPr>
          <w:rFonts w:ascii="Tahoma" w:eastAsia="Times New Roman" w:hAnsi="Tahoma" w:cs="Tahoma"/>
          <w:color w:val="000000"/>
          <w:sz w:val="26"/>
          <w:szCs w:val="26"/>
        </w:rPr>
        <w:t>.</w:t>
      </w:r>
    </w:p>
    <w:p w:rsidR="00FF06D4" w:rsidRDefault="00FF06D4" w:rsidP="00FF06D4">
      <w:pPr>
        <w:bidi/>
        <w:spacing w:after="0" w:line="468" w:lineRule="atLeast"/>
        <w:jc w:val="both"/>
        <w:rPr>
          <w:rFonts w:ascii="inherit" w:eastAsia="Times New Roman" w:hAnsi="inherit" w:cs="Tahoma"/>
          <w:color w:val="000000"/>
          <w:sz w:val="26"/>
          <w:rtl/>
        </w:rPr>
      </w:pPr>
      <w:r w:rsidRPr="00FF06D4">
        <w:rPr>
          <w:rFonts w:ascii="inherit" w:eastAsia="Times New Roman" w:hAnsi="inherit" w:cs="Tahoma"/>
          <w:color w:val="000000"/>
          <w:sz w:val="26"/>
          <w:rtl/>
        </w:rPr>
        <w:t>٢</w:t>
      </w:r>
      <w:r w:rsidRPr="00FF06D4">
        <w:rPr>
          <w:rFonts w:ascii="inherit" w:eastAsia="Times New Roman" w:hAnsi="inherit" w:cs="Tahoma"/>
          <w:color w:val="000000"/>
          <w:sz w:val="26"/>
          <w:rtl/>
          <w:lang w:bidi="fa-IR"/>
        </w:rPr>
        <w:t>۴</w:t>
      </w:r>
      <w:r w:rsidRPr="00FF06D4">
        <w:rPr>
          <w:rFonts w:ascii="inherit" w:eastAsia="Times New Roman" w:hAnsi="inherit" w:cs="Tahoma"/>
          <w:color w:val="000000"/>
          <w:sz w:val="26"/>
          <w:rtl/>
        </w:rPr>
        <w:t>٨</w:t>
      </w:r>
    </w:p>
    <w:p w:rsidR="00FF06D4" w:rsidRPr="00FF06D4" w:rsidRDefault="00FF06D4" w:rsidP="00FF06D4">
      <w:pPr>
        <w:bidi/>
        <w:spacing w:after="0" w:line="468" w:lineRule="atLeast"/>
        <w:jc w:val="both"/>
        <w:rPr>
          <w:rFonts w:ascii="Tahoma" w:eastAsia="Times New Roman" w:hAnsi="Tahoma" w:cs="Tahoma"/>
          <w:color w:val="000000"/>
          <w:sz w:val="26"/>
          <w:szCs w:val="26"/>
        </w:rPr>
      </w:pPr>
      <w:r w:rsidRPr="00FF06D4">
        <w:rPr>
          <w:rFonts w:ascii="Tahoma" w:eastAsia="Times New Roman" w:hAnsi="Tahoma" w:cs="Tahoma"/>
          <w:color w:val="000000"/>
          <w:sz w:val="26"/>
          <w:szCs w:val="26"/>
          <w:rtl/>
        </w:rPr>
        <w:t xml:space="preserve">علامه سيد محمد حسين طهرانى مى‌فرمايد: «سيد محمد حسين قاضى تبريزى، شاگرد آيت‌الله العظمى سيد ميرزا حسن شيرازى، رهبر شيعه اماميه كه مركز رهبريت خود را در شهر مقدس سامراء قرار داده بود، بوده است و او به خاطر خدمات بزرگى كه به </w:t>
      </w:r>
      <w:r w:rsidRPr="00FF06D4">
        <w:rPr>
          <w:rFonts w:ascii="Tahoma" w:eastAsia="Times New Roman" w:hAnsi="Tahoma" w:cs="Tahoma"/>
          <w:color w:val="000000"/>
          <w:sz w:val="26"/>
          <w:szCs w:val="26"/>
          <w:rtl/>
        </w:rPr>
        <w:lastRenderedPageBreak/>
        <w:t>عالم تشيع نموده است و نيز به خاطر شاگردان متعددى كه در زمينه فقه و شرع الهى و اصول آن داشته است از هرگونه معرفى بى‌نياز است. آرى سيد محمد حسين قاضى (والد سيد على قاضى) شاگرد ايشان در فقه و اصول بوده است، و زمانى كه مى‌خواهد عتبات را به قصد مملكت خود ترك كند از استاد خود اجازه مى‌گيرد، و استاد اجازه سفر مى‌دهند، اما اين سفر را مشروط بر اين مى‌كنند كه از ساعات شبانه‌روزى خود، يك ساعت را براى خلوت كردن با خود قرار دهند (كه قبلا هم به اين موضوع اشاره شده است) و اين مسئله حاكى از آن است كه اين مرجع عظيم الشأن فقط مرجعى به معنى مصطلح نبوده‌اند، بلكه رهبرى روحانى و استاد اخلاق بسيار عالى و نمونه‌اى بوده‌اند كه امثال او در جامعه اسلامى، كمتر يافت مى‌شوند. ضمنا اين مسئله نشان مى‌دهد كه استاد بزرگوار درباره شاگرد خويش همه چيز را مى‌دانسته‌اند و از پيش اطلاع حاصل كرده بودند كه او به شهر خود باز خواهند گشت و به كار خويش، يعنى ترويج و تبليغ و هدايت و آموزش ديگران، خواهند پرداخت و لذا مى‌ديدند كه براى شخصى مانند سيد حسين قاضى اين تكاليف، كافى نيست، هر مقدار هم در اين كار ساعى و كوشا باشند. بنابراين، از او مى‌خواهند كه مقدارى از وقت خود را صرف رسيدگى به وضع خود نمايند، از نفس خود مراقبت نمايند و آن را به محاسبه بكشند، و امثال اين امور كه احتمال دارد بيشتر اشخاص شيفته تبليغ و راهنمائى، از آنها غافل بمانند. حقيقت امر هم همين‌طور است</w:t>
      </w:r>
      <w:r w:rsidRPr="00FF06D4">
        <w:rPr>
          <w:rFonts w:ascii="Tahoma" w:eastAsia="Times New Roman" w:hAnsi="Tahoma" w:cs="Tahoma"/>
          <w:color w:val="000000"/>
          <w:sz w:val="26"/>
          <w:szCs w:val="26"/>
        </w:rPr>
        <w:t>.</w:t>
      </w: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زيرا انسان درحالى‌كه مشغول تبليغ و ارشاد ديگران است چه‌بسا به اين عمل نيازمند باشد تا خويشتن خويش را مورد محاسبه قرار داده و از اينكه راه صحيح را مى‌پيمايد اطمينان حاصل كند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نويسنده اضافه مى‌نمايد: سيد حسين قاضى، در عرفان و سير و سلوك به معنى مصطلح آن، شاگرد «امام قلى» بوده است. حال ما درباره اين شخصيت عرفانى كه خود را در مقابل ميرزاى شيرازى قرار مى‌دهد چه چيزى مى‌دانيم؟</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Pr="00FF06D4" w:rsidRDefault="00FF06D4" w:rsidP="00FF06D4">
      <w:pPr>
        <w:bidi/>
        <w:spacing w:after="0" w:line="468" w:lineRule="atLeast"/>
        <w:jc w:val="both"/>
        <w:rPr>
          <w:rFonts w:ascii="Tahoma" w:eastAsia="Times New Roman" w:hAnsi="Tahoma" w:cs="Tahoma"/>
          <w:color w:val="000000"/>
          <w:sz w:val="26"/>
          <w:szCs w:val="26"/>
        </w:rPr>
      </w:pPr>
      <w:r w:rsidRPr="00FF06D4">
        <w:rPr>
          <w:rFonts w:ascii="Tahoma" w:eastAsia="Times New Roman" w:hAnsi="Tahoma" w:cs="Tahoma"/>
          <w:color w:val="000000"/>
          <w:sz w:val="26"/>
          <w:szCs w:val="26"/>
          <w:rtl/>
        </w:rPr>
        <w:t>عبارت «خود را در مقابل ميرزاى شيرازى قرار مى‌دهد» كمى توهين‌آميز است، اما</w:t>
      </w:r>
    </w:p>
    <w:p w:rsidR="00FF06D4" w:rsidRDefault="00FF06D4" w:rsidP="00FF06D4">
      <w:pPr>
        <w:bidi/>
        <w:spacing w:after="0" w:line="468" w:lineRule="atLeast"/>
        <w:jc w:val="both"/>
        <w:rPr>
          <w:rFonts w:ascii="Tahoma" w:eastAsia="Times New Roman" w:hAnsi="Tahoma" w:cs="Tahoma"/>
          <w:color w:val="000000"/>
          <w:sz w:val="26"/>
          <w:szCs w:val="26"/>
          <w:rtl/>
        </w:rPr>
      </w:pPr>
      <w:r w:rsidRPr="00FF06D4">
        <w:rPr>
          <w:rFonts w:ascii="inherit" w:eastAsia="Times New Roman" w:hAnsi="inherit" w:cs="Tahoma"/>
          <w:color w:val="000000"/>
          <w:sz w:val="26"/>
          <w:rtl/>
        </w:rPr>
        <w:t>٢</w:t>
      </w:r>
      <w:r w:rsidRPr="00FF06D4">
        <w:rPr>
          <w:rFonts w:ascii="inherit" w:eastAsia="Times New Roman" w:hAnsi="inherit" w:cs="Tahoma"/>
          <w:color w:val="000000"/>
          <w:sz w:val="26"/>
          <w:rtl/>
          <w:lang w:bidi="fa-IR"/>
        </w:rPr>
        <w:t>۴</w:t>
      </w:r>
      <w:r w:rsidRPr="00FF06D4">
        <w:rPr>
          <w:rFonts w:ascii="inherit" w:eastAsia="Times New Roman" w:hAnsi="inherit" w:cs="Tahoma"/>
          <w:color w:val="000000"/>
          <w:sz w:val="26"/>
          <w:rtl/>
        </w:rPr>
        <w:t>٩</w:t>
      </w: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lastRenderedPageBreak/>
        <w:t>به‌هرحال اين‌گونه اتفاق افتاده است. زيرا سيد حسين قاضى، پس از ترك عتبات و بازگشت به شهر خود تبريز، با «امام قلى» رابطه برقرار مى‌كند، و او شخصى بازارى است و داراى مغازه بوده و دادوستد مى‌كرده است، و لذا چنين مردى حسب الظاهر نمى‌تواند مرشد و استاد قاضى باشد، كسى كه شاگرد آية الله العظمى ميرزاى شيرازى است. اما درعين‌حال چيز غريبى نيست. زيرا هركدام را شأن و وظيفه‌اى است و نمى‌توان رودرروى هم قرار گرفتن اين دو را نشانه ضديت دانست، زيرا هدف‌ها و جهت‌ها متفاوت است</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البته سيد شيرازى را كرامات و كارهاى نيك فراوانى است كه از حد و شمارش خارج است. و ممكن است به تعدادى از آنها در شرح حال سيد احمد قاضى تبريزى و فرزند او سيد حسين قاضى تبريزى، عم و ابن عم ما، اشاره بشود، زيرا اين صحبت از قول ايشان نقل شده است. خداوند همه ايشان را مشمول رحمت خود گرداند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عرض شد كه «امام قلى» شخصى بازارى بوده است، ولى داستان خود را اين‌گونه بيان مى‌كند: كه در دوران جوانى گرفتار عشق مجازى مى‌شود، به‌طورى كه اين عشق آسايش و راحتى را از او مى‌گيرد و مانند مجنون همه امور زندگى در شهر خود (نخجوان) را فراموش مى‌كند. در يكى از روزها كه دچار اين حالت بوده است و در يكى از خيابانها قدم مى‌زده است مردى را مشاهده مى‌كند كه به او مى‌گويد «تو گمراه شده‌اى و اين معشوق كه به دنبال او هستى و هوش و حواس تو را گرفته است چيز قابل توجهى نيست. لذا لازم است راه خود را در اين عشق تغيير دهى</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خداوند هدايت را به خاطر همين كلمه نصيب او مى‌كند. او از خواب غفلت بيدار مى‌شود و به خود مى‌آيد و به اشتباهى كه در آن افتاده است، پى مى‌برد، و لذا عشق مجازى او به عشقى از نوع ديگر بدل مى‌گردد؛ يعنى روى آوردن به خداى متعال و زهد و پرهيزكارى. سپس در انديشه پيدا كردن مرشد و استاد مى‌افتد كه راه را به او نشان دهد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lastRenderedPageBreak/>
        <w:t>به او توصيه مى‌شود به ديار مقدس مكه و مدينه سفر كند. خود را آماده اين سفر مى‌كند، سفرى كه براى او خالى از زحمت و مشقت نبوده است، اما او سختى‌ها را به خاطر هدف والائى كه از اين سفر داشت هموار مى‌كند و به اين اميد كه شايد گشايشى در مشكل او حاصل گردد راهى ديار مقدس مى‌گردد، اما پس از گذشت چهار سال چنين نمى‌شود، تا جائى كه در آستانه يأس و نوميدى قرار مى‌گيرد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inherit" w:eastAsia="Times New Roman" w:hAnsi="inherit" w:cs="Tahoma"/>
          <w:color w:val="000000"/>
          <w:sz w:val="26"/>
          <w:rtl/>
        </w:rPr>
      </w:pPr>
      <w:r w:rsidRPr="00FF06D4">
        <w:rPr>
          <w:rFonts w:ascii="inherit" w:eastAsia="Times New Roman" w:hAnsi="inherit" w:cs="Tahoma"/>
          <w:color w:val="000000"/>
          <w:sz w:val="26"/>
          <w:rtl/>
        </w:rPr>
        <w:t>٢</w:t>
      </w:r>
      <w:r w:rsidRPr="00FF06D4">
        <w:rPr>
          <w:rFonts w:ascii="inherit" w:eastAsia="Times New Roman" w:hAnsi="inherit" w:cs="Tahoma"/>
          <w:color w:val="000000"/>
          <w:sz w:val="26"/>
          <w:rtl/>
          <w:lang w:bidi="fa-IR"/>
        </w:rPr>
        <w:t>۵</w:t>
      </w:r>
      <w:r w:rsidRPr="00FF06D4">
        <w:rPr>
          <w:rFonts w:ascii="inherit" w:eastAsia="Times New Roman" w:hAnsi="inherit" w:cs="Tahoma"/>
          <w:color w:val="000000"/>
          <w:sz w:val="26"/>
          <w:rtl/>
        </w:rPr>
        <w:t>٠</w:t>
      </w: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به او توصيه مى‌شود كه به آستان رضوى مشرف شود و او به زيارت امام رضا (عليه السلام) مى‌رود و چندين ماه در آنجا اقامت مى‌كند. اما دعا و توسل به ائمه اطهار (عليهم السلام) كارى براى او نمى‌كند. و بالاخره به او سفارش مى‌شود كه به شهر قزوين رفته، به خدمت جناب (سيد قريش) برسد. او بار و بنه را بر دوش كشيده و به آنجا مى‌رود، اما پس از تحمل مشقات و زحمات بسيار، زمانى كه به قزوين مى‌رسد و به جستجو مى‌پردازد، نشانه‌هاى يأس و نوميدى در او پديد مى‌آيد. زيرا اطلاع حاصل مى‌كند كه «سيد قريش» داراى موقعيت بسيار مهمى در شهر است و همه طبقات براى حل معضلات خود و قضاوت و فتاوى به او مراجعه مى‌كنند، كارهائى كه معمولا در مورد آنها به شخصيت‌هاى برجسته مذهبى يا پيشوايان زاهد آن روزگار مراجعه مى‌شده است. و چنين شخصيتى چگونه ممكن است كه مرشد عرفا يا بزرگ يك طريقت يا لااقل تعليم‌دهنده‌اى از آن‌گونه كه او به دنبال آن بوده است باشد؟ ! اما پس از مدتى احساس مى‌كند كه او مكلف و موظف به ديدار با ايشان است</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 xml:space="preserve">روزى نزد او رفته و در بين مراجعه‌كنندگان به ايشان كه براى حل و فصل مشاكل خود نزد او بودند قرار مى‌گيرد. خدمتكارانى ارباب رجوع را به نوبت خدمت ايشان (سيد قريش) معرفى مى‌كردند. و پس از مدتى بالاخره كليه حاضران، مجلس را ترك مى‌كنند و كسى جز «امام قلى» نمى‌ماند. اما خدمتكاران از حاجت و علت مراجعه او اطلاعى نداشتند كه او را به سيد معرفى كنند. او هم بلاتكليف بوده و نمى‌دانسته است كه بايد چه كند؛ ناگهان سيد (سيد قريش) به او اشاره مى‌كند كه به دنبال او به طبقه بالاى منزل شكوهمند او بيايد. او دستور را اجرا كرده و به طبقه دوم مى‌رود؛ سپس وارد چندين اتاق </w:t>
      </w:r>
      <w:r w:rsidRPr="00FF06D4">
        <w:rPr>
          <w:rFonts w:ascii="Tahoma" w:eastAsia="Times New Roman" w:hAnsi="Tahoma" w:cs="Tahoma"/>
          <w:color w:val="000000"/>
          <w:sz w:val="26"/>
          <w:szCs w:val="26"/>
          <w:rtl/>
        </w:rPr>
        <w:lastRenderedPageBreak/>
        <w:t>تودرتو مى‌شود تا اينكه از چشم اغيار بدور مى‌شود. در پشت درهاى بسته بود كه «امام قلى» احساس كرد كه در جوار كسى قرار گرفته است كه در اماكن مقدس به دنبال او مى‌گشته است و اكنون كه نزد او و در كنار اوست ديگر نمى‌تواند چيزى از او پنهان كند. و اين آقاى «سيد قريش» گويا از همه شئون زندگى او باخبر است، از دوران عاشقى او، همان عشقى كه همه چيز را از او دريغ كرده بود، حتى عقل و ادراك او را، و تا به امروز و اين ساعت كه در مقابل ايشان قرار دارد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Pr="00FF06D4" w:rsidRDefault="00FF06D4" w:rsidP="00FF06D4">
      <w:pPr>
        <w:bidi/>
        <w:spacing w:after="0" w:line="468" w:lineRule="atLeast"/>
        <w:jc w:val="both"/>
        <w:rPr>
          <w:rFonts w:ascii="Tahoma" w:eastAsia="Times New Roman" w:hAnsi="Tahoma" w:cs="Tahoma"/>
          <w:color w:val="000000"/>
          <w:sz w:val="26"/>
          <w:szCs w:val="26"/>
        </w:rPr>
      </w:pPr>
      <w:r w:rsidRPr="00FF06D4">
        <w:rPr>
          <w:rFonts w:ascii="Tahoma" w:eastAsia="Times New Roman" w:hAnsi="Tahoma" w:cs="Tahoma"/>
          <w:color w:val="000000"/>
          <w:sz w:val="26"/>
          <w:szCs w:val="26"/>
          <w:rtl/>
        </w:rPr>
        <w:t>اين جناب (سيد قريش) شخصيتى استوار و محكم و قوى الاراده و شجاع داشت. به</w:t>
      </w:r>
    </w:p>
    <w:p w:rsidR="00FF06D4" w:rsidRDefault="00FF06D4" w:rsidP="00FF06D4">
      <w:pPr>
        <w:bidi/>
        <w:spacing w:after="0" w:line="468" w:lineRule="atLeast"/>
        <w:jc w:val="both"/>
        <w:rPr>
          <w:rFonts w:ascii="inherit" w:eastAsia="Times New Roman" w:hAnsi="inherit" w:cs="Tahoma"/>
          <w:color w:val="000000"/>
          <w:sz w:val="26"/>
          <w:rtl/>
        </w:rPr>
      </w:pPr>
      <w:r w:rsidRPr="00FF06D4">
        <w:rPr>
          <w:rFonts w:ascii="inherit" w:eastAsia="Times New Roman" w:hAnsi="inherit" w:cs="Tahoma"/>
          <w:color w:val="000000"/>
          <w:sz w:val="26"/>
          <w:rtl/>
        </w:rPr>
        <w:t>٢</w:t>
      </w:r>
      <w:r w:rsidRPr="00FF06D4">
        <w:rPr>
          <w:rFonts w:ascii="inherit" w:eastAsia="Times New Roman" w:hAnsi="inherit" w:cs="Tahoma"/>
          <w:color w:val="000000"/>
          <w:sz w:val="26"/>
          <w:rtl/>
          <w:lang w:bidi="fa-IR"/>
        </w:rPr>
        <w:t>۵</w:t>
      </w:r>
      <w:r w:rsidRPr="00FF06D4">
        <w:rPr>
          <w:rFonts w:ascii="inherit" w:eastAsia="Times New Roman" w:hAnsi="inherit" w:cs="Tahoma"/>
          <w:color w:val="000000"/>
          <w:sz w:val="26"/>
          <w:rtl/>
        </w:rPr>
        <w:t>١</w:t>
      </w: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همين مناسبت مشكلات را براى مهمان خود آسان جلوه مى‌دهد و از او مى‌خواهد تا خود را براى اعمال خاصى و وردهاى معين آماده نمايد. از جمله چيزهائى كه انجام آن را از او مى‌طلبد اين بود كه به تبريز بازگردد و مشغول كار و كسب خود شود و بين مردم مانند سايرين زندگى كند و هرگز خود را از ايشان متمايز نگرداند مگر آنكه مقدارى تعهدات عبادى و وظائف شرعى را انجام دهد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بعدها «امام قلى» گفته است: به زودى، پس از رسيدن به تبريز و پس از مدت كوتاهى، مأموريت خود را كه به خاطر آن به تبريز گسيل شده بودم دريافتم. زيرا در تبريز گروهى از صوفيان گمراه وجود داشتند كه اينان بيشتر اوقات خود را به لعن فرستادن-فى‌المثل- به صاحب كتاب «جواهر» ، كه يكى از فقها بود، صرف مى‌كردند. مأموريت من آن بود كه اينان را راهنمائى كنم. من نهايت كوشش خود را در اين هدف به كار بردم و موفق هم شدم. همگى آنان اهل تقليد و رفتار و مسلك نيك، و امور ديگرى كه شرح آنها به درازا مى‌كشد، گشتند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Default="00FF06D4" w:rsidP="00FF06D4">
      <w:pPr>
        <w:bidi/>
        <w:spacing w:after="0" w:line="468" w:lineRule="atLeast"/>
        <w:jc w:val="both"/>
        <w:rPr>
          <w:rFonts w:ascii="Tahoma" w:eastAsia="Times New Roman" w:hAnsi="Tahoma" w:cs="Tahoma" w:hint="cs"/>
          <w:color w:val="000000"/>
          <w:sz w:val="26"/>
          <w:szCs w:val="26"/>
          <w:rtl/>
        </w:rPr>
      </w:pPr>
      <w:r w:rsidRPr="00FF06D4">
        <w:rPr>
          <w:rFonts w:ascii="Tahoma" w:eastAsia="Times New Roman" w:hAnsi="Tahoma" w:cs="Tahoma"/>
          <w:color w:val="000000"/>
          <w:sz w:val="26"/>
          <w:szCs w:val="26"/>
          <w:rtl/>
        </w:rPr>
        <w:t xml:space="preserve">استاد و راهنماى قاضى در عرفان و سلوك عرفانى همين «امام قلى» است؛ مردى بلند بالا كه شوكت دائم او بر شكوهمنديش مى‌افزايد، و هرگز مگر به هنگام ضرورت سخن نمى‌گويد، و نيازهاى مراجعين خود را برآورده مى‌سازد؛ بدون آنكه لب به سخن گشايد، همگى به او احترام مى‌گذارند و از او تجليل مى‌كنند. شخصيت‌هاى والا نزد او مى‌آيند و از </w:t>
      </w:r>
      <w:r w:rsidRPr="00FF06D4">
        <w:rPr>
          <w:rFonts w:ascii="Tahoma" w:eastAsia="Times New Roman" w:hAnsi="Tahoma" w:cs="Tahoma"/>
          <w:color w:val="000000"/>
          <w:sz w:val="26"/>
          <w:szCs w:val="26"/>
          <w:rtl/>
        </w:rPr>
        <w:lastRenderedPageBreak/>
        <w:t>او دستورات بخصوصى دريافت مى‌كنند؛ آنان نزد او بدور از چشم رقيبان و متعديان مى‌نشينند، گوئى كه ايشان هم از زمره مراجعين‌اند؛ اما اين‌طور نيست؛ زيرا آنها به خاطر نيازهاى بالاتر و والاتر و هدفهايى گران‌بهاتر و جليل‌تر نزد او مى‌آيند</w:t>
      </w:r>
      <w:r w:rsidRPr="00FF06D4">
        <w:rPr>
          <w:rFonts w:ascii="Tahoma" w:eastAsia="Times New Roman" w:hAnsi="Tahoma" w:cs="Tahoma"/>
          <w:color w:val="000000"/>
          <w:sz w:val="26"/>
          <w:szCs w:val="26"/>
        </w:rPr>
        <w:t>.</w:t>
      </w:r>
    </w:p>
    <w:p w:rsidR="0052424E" w:rsidRPr="00FF06D4" w:rsidRDefault="0052424E" w:rsidP="0052424E">
      <w:pPr>
        <w:bidi/>
        <w:spacing w:after="0" w:line="468" w:lineRule="atLeast"/>
        <w:jc w:val="both"/>
        <w:rPr>
          <w:rFonts w:ascii="Tahoma" w:eastAsia="Times New Roman" w:hAnsi="Tahoma" w:cs="Tahoma"/>
          <w:color w:val="000000"/>
          <w:sz w:val="26"/>
          <w:szCs w:val="26"/>
        </w:rPr>
      </w:pPr>
    </w:p>
    <w:p w:rsidR="00FF06D4" w:rsidRPr="00FF06D4" w:rsidRDefault="00FF06D4" w:rsidP="00FF06D4">
      <w:pPr>
        <w:bidi/>
        <w:spacing w:after="0" w:line="468" w:lineRule="atLeast"/>
        <w:jc w:val="both"/>
        <w:rPr>
          <w:rFonts w:ascii="Tahoma" w:eastAsia="Times New Roman" w:hAnsi="Tahoma" w:cs="Tahoma"/>
          <w:color w:val="000000"/>
          <w:sz w:val="26"/>
          <w:szCs w:val="26"/>
        </w:rPr>
      </w:pPr>
      <w:r w:rsidRPr="00FF06D4">
        <w:rPr>
          <w:rFonts w:ascii="Tahoma" w:eastAsia="Times New Roman" w:hAnsi="Tahoma" w:cs="Tahoma"/>
          <w:color w:val="000000"/>
          <w:sz w:val="26"/>
          <w:szCs w:val="26"/>
        </w:rPr>
        <w:t xml:space="preserve">*** </w:t>
      </w:r>
      <w:r w:rsidRPr="00FF06D4">
        <w:rPr>
          <w:rFonts w:ascii="Tahoma" w:eastAsia="Times New Roman" w:hAnsi="Tahoma" w:cs="Tahoma"/>
          <w:color w:val="000000"/>
          <w:sz w:val="26"/>
          <w:szCs w:val="26"/>
          <w:rtl/>
        </w:rPr>
        <w:t>به مناسبت اينكه از «عشق مجازى» سخن به ميان آمد بد نيست در اين مورد هم به نكاتى اشاره نمائيم: عشق مجازى كه معمولا انسانهاى بسيار حساس و داراى بينش عارفانه دچار آن مى‌شوند و غالبا حكايت از يك نوع كمالات نفسانى و جسمانى و اخلاقى دارد تا حدى مى‌تواند به‌منزله پلى به سمت عشق الهى و روحانى باشد، بخصوص كه در شرح حال بزرگان حكمت و عرفان نمونه‌هائى از اين نوع عشق را مشاهده مى‌كنيم. اينان اين مرحله از دلباختگى را معمولا پشت‌سر گذاشته‌اند، و مزه و</w:t>
      </w:r>
    </w:p>
    <w:p w:rsidR="00C25D48" w:rsidRDefault="00C25D48" w:rsidP="00C25D48">
      <w:pPr>
        <w:bidi/>
        <w:spacing w:after="0" w:line="468" w:lineRule="atLeast"/>
        <w:jc w:val="both"/>
        <w:rPr>
          <w:rFonts w:ascii="inherit" w:eastAsia="Times New Roman" w:hAnsi="inherit" w:cs="Tahoma"/>
          <w:color w:val="000000"/>
          <w:sz w:val="26"/>
          <w:rtl/>
        </w:rPr>
      </w:pPr>
      <w:r w:rsidRPr="00C25D48">
        <w:rPr>
          <w:rFonts w:ascii="inherit" w:eastAsia="Times New Roman" w:hAnsi="inherit" w:cs="Tahoma"/>
          <w:color w:val="000000"/>
          <w:sz w:val="26"/>
          <w:rtl/>
        </w:rPr>
        <w:t>٢</w:t>
      </w:r>
      <w:r w:rsidRPr="00C25D48">
        <w:rPr>
          <w:rFonts w:ascii="inherit" w:eastAsia="Times New Roman" w:hAnsi="inherit" w:cs="Tahoma"/>
          <w:color w:val="000000"/>
          <w:sz w:val="26"/>
          <w:rtl/>
          <w:lang w:bidi="fa-IR"/>
        </w:rPr>
        <w:t>۵</w:t>
      </w:r>
      <w:r w:rsidRPr="00C25D48">
        <w:rPr>
          <w:rFonts w:ascii="inherit" w:eastAsia="Times New Roman" w:hAnsi="inherit" w:cs="Tahoma"/>
          <w:color w:val="000000"/>
          <w:sz w:val="26"/>
          <w:rtl/>
        </w:rPr>
        <w:t>٢</w:t>
      </w:r>
    </w:p>
    <w:p w:rsidR="00C25D48" w:rsidRDefault="00C25D48" w:rsidP="00C25D48">
      <w:pPr>
        <w:bidi/>
        <w:spacing w:after="0" w:line="468" w:lineRule="atLeast"/>
        <w:jc w:val="both"/>
        <w:rPr>
          <w:rFonts w:ascii="Tahoma" w:eastAsia="Times New Roman" w:hAnsi="Tahoma" w:cs="Tahoma" w:hint="cs"/>
          <w:color w:val="000000"/>
          <w:sz w:val="26"/>
          <w:szCs w:val="26"/>
          <w:rtl/>
        </w:rPr>
      </w:pPr>
      <w:r w:rsidRPr="00C25D48">
        <w:rPr>
          <w:rFonts w:ascii="Tahoma" w:eastAsia="Times New Roman" w:hAnsi="Tahoma" w:cs="Tahoma"/>
          <w:color w:val="000000"/>
          <w:sz w:val="26"/>
          <w:szCs w:val="26"/>
          <w:rtl/>
        </w:rPr>
        <w:t>سوزش بى‌خوابى و تحمل آزار و اذيتها و رسيدن به مراحل پراحساس و درك معانى زيباى آن را احساس نموده‌اند. با توجه به مراتب فوق، عجبى نيست كه عشق مجازى را پلى بدانيم جهت رسيدن به عشق حقيقى. ابن سينا هم عشق مجازى را نوعى از تمايل انسان به درك كمالات مى‌داند</w:t>
      </w:r>
      <w:r w:rsidRPr="00C25D48">
        <w:rPr>
          <w:rFonts w:ascii="Tahoma" w:eastAsia="Times New Roman" w:hAnsi="Tahoma" w:cs="Tahoma"/>
          <w:color w:val="000000"/>
          <w:sz w:val="26"/>
          <w:szCs w:val="26"/>
        </w:rPr>
        <w:t>.</w:t>
      </w:r>
    </w:p>
    <w:p w:rsidR="0052424E" w:rsidRPr="00C25D48" w:rsidRDefault="0052424E" w:rsidP="0052424E">
      <w:pPr>
        <w:bidi/>
        <w:spacing w:after="0" w:line="468" w:lineRule="atLeast"/>
        <w:jc w:val="both"/>
        <w:rPr>
          <w:rFonts w:ascii="Tahoma" w:eastAsia="Times New Roman" w:hAnsi="Tahoma" w:cs="Tahoma"/>
          <w:color w:val="000000"/>
          <w:sz w:val="26"/>
          <w:szCs w:val="26"/>
        </w:rPr>
      </w:pPr>
    </w:p>
    <w:p w:rsidR="00C25D48" w:rsidRPr="00C25D48" w:rsidRDefault="00C25D48" w:rsidP="00C25D48">
      <w:pPr>
        <w:bidi/>
        <w:spacing w:line="468" w:lineRule="atLeast"/>
        <w:jc w:val="both"/>
        <w:rPr>
          <w:rFonts w:ascii="Tahoma" w:eastAsia="Times New Roman" w:hAnsi="Tahoma" w:cs="Tahoma"/>
          <w:color w:val="000000"/>
          <w:sz w:val="26"/>
          <w:szCs w:val="26"/>
        </w:rPr>
      </w:pPr>
      <w:r w:rsidRPr="00C25D48">
        <w:rPr>
          <w:rFonts w:ascii="inherit" w:eastAsia="Times New Roman" w:hAnsi="inherit" w:cs="Tahoma"/>
          <w:color w:val="000000"/>
          <w:sz w:val="26"/>
          <w:rtl/>
        </w:rPr>
        <w:t>٢</w:t>
      </w:r>
      <w:r w:rsidRPr="00C25D48">
        <w:rPr>
          <w:rFonts w:ascii="inherit" w:eastAsia="Times New Roman" w:hAnsi="inherit" w:cs="Tahoma"/>
          <w:color w:val="000000"/>
          <w:sz w:val="26"/>
          <w:rtl/>
          <w:lang w:bidi="fa-IR"/>
        </w:rPr>
        <w:t>۵</w:t>
      </w:r>
      <w:r w:rsidRPr="00C25D48">
        <w:rPr>
          <w:rFonts w:ascii="inherit" w:eastAsia="Times New Roman" w:hAnsi="inherit" w:cs="Tahoma"/>
          <w:color w:val="000000"/>
          <w:sz w:val="26"/>
          <w:rtl/>
        </w:rPr>
        <w:t>٣</w:t>
      </w:r>
    </w:p>
    <w:p w:rsidR="0052424E" w:rsidRDefault="0052424E" w:rsidP="00C25D48">
      <w:pPr>
        <w:bidi/>
        <w:spacing w:after="0" w:line="240" w:lineRule="auto"/>
        <w:outlineLvl w:val="0"/>
        <w:rPr>
          <w:rFonts w:ascii="Tahoma" w:eastAsia="Times New Roman" w:hAnsi="Tahoma" w:cs="Tahoma" w:hint="cs"/>
          <w:b/>
          <w:bCs/>
          <w:color w:val="000000"/>
          <w:kern w:val="36"/>
          <w:sz w:val="36"/>
          <w:szCs w:val="36"/>
          <w:rtl/>
        </w:rPr>
      </w:pPr>
    </w:p>
    <w:p w:rsidR="00C25D48" w:rsidRDefault="00C25D48" w:rsidP="0052424E">
      <w:pPr>
        <w:bidi/>
        <w:spacing w:after="0" w:line="240" w:lineRule="auto"/>
        <w:outlineLvl w:val="0"/>
        <w:rPr>
          <w:rFonts w:ascii="Tahoma" w:eastAsia="Times New Roman" w:hAnsi="Tahoma" w:cs="Tahoma"/>
          <w:b/>
          <w:bCs/>
          <w:color w:val="000000"/>
          <w:kern w:val="36"/>
          <w:sz w:val="36"/>
          <w:szCs w:val="36"/>
          <w:rtl/>
        </w:rPr>
      </w:pPr>
      <w:r w:rsidRPr="00C25D48">
        <w:rPr>
          <w:rFonts w:ascii="Tahoma" w:eastAsia="Times New Roman" w:hAnsi="Tahoma" w:cs="Tahoma"/>
          <w:b/>
          <w:bCs/>
          <w:color w:val="000000"/>
          <w:kern w:val="36"/>
          <w:sz w:val="36"/>
          <w:szCs w:val="36"/>
          <w:rtl/>
        </w:rPr>
        <w:t>قسمت دوم</w:t>
      </w:r>
      <w:r w:rsidRPr="00C25D48">
        <w:rPr>
          <w:rFonts w:ascii="Tahoma" w:eastAsia="Times New Roman" w:hAnsi="Tahoma" w:cs="Tahoma"/>
          <w:b/>
          <w:bCs/>
          <w:color w:val="000000"/>
          <w:kern w:val="36"/>
          <w:sz w:val="36"/>
        </w:rPr>
        <w:t> </w:t>
      </w:r>
      <w:r w:rsidRPr="00C25D48">
        <w:rPr>
          <w:rFonts w:ascii="Tahoma" w:eastAsia="Times New Roman" w:hAnsi="Tahoma" w:cs="Tahoma"/>
          <w:b/>
          <w:bCs/>
          <w:color w:val="000000"/>
          <w:kern w:val="36"/>
          <w:sz w:val="36"/>
          <w:szCs w:val="36"/>
        </w:rPr>
        <w:br/>
      </w:r>
    </w:p>
    <w:p w:rsidR="0052424E" w:rsidRDefault="0052424E" w:rsidP="00C25D48">
      <w:pPr>
        <w:bidi/>
        <w:spacing w:after="0" w:line="240" w:lineRule="auto"/>
        <w:outlineLvl w:val="0"/>
        <w:rPr>
          <w:rFonts w:ascii="Tahoma" w:eastAsia="Times New Roman" w:hAnsi="Tahoma" w:cs="Tahoma" w:hint="cs"/>
          <w:b/>
          <w:bCs/>
          <w:color w:val="000000"/>
          <w:kern w:val="36"/>
          <w:sz w:val="36"/>
          <w:szCs w:val="36"/>
          <w:rtl/>
        </w:rPr>
      </w:pPr>
    </w:p>
    <w:p w:rsidR="00C25D48" w:rsidRDefault="00C25D48" w:rsidP="0052424E">
      <w:pPr>
        <w:bidi/>
        <w:spacing w:after="0" w:line="240" w:lineRule="auto"/>
        <w:outlineLvl w:val="0"/>
        <w:rPr>
          <w:rFonts w:ascii="Tahoma" w:eastAsia="Times New Roman" w:hAnsi="Tahoma" w:cs="Tahoma"/>
          <w:b/>
          <w:bCs/>
          <w:color w:val="000000"/>
          <w:kern w:val="36"/>
          <w:sz w:val="36"/>
          <w:szCs w:val="36"/>
          <w:rtl/>
        </w:rPr>
      </w:pPr>
      <w:r w:rsidRPr="00C25D48">
        <w:rPr>
          <w:rFonts w:ascii="Tahoma" w:eastAsia="Times New Roman" w:hAnsi="Tahoma" w:cs="Tahoma"/>
          <w:b/>
          <w:bCs/>
          <w:color w:val="000000"/>
          <w:kern w:val="36"/>
          <w:sz w:val="36"/>
          <w:szCs w:val="36"/>
          <w:rtl/>
        </w:rPr>
        <w:t>شرح احوال اساتيد، دوستان و شاگردان</w:t>
      </w:r>
      <w:r w:rsidRPr="00C25D48">
        <w:rPr>
          <w:rFonts w:ascii="Tahoma" w:eastAsia="Times New Roman" w:hAnsi="Tahoma" w:cs="Tahoma"/>
          <w:b/>
          <w:bCs/>
          <w:color w:val="000000"/>
          <w:kern w:val="36"/>
          <w:sz w:val="36"/>
        </w:rPr>
        <w:t> </w:t>
      </w:r>
      <w:r w:rsidRPr="00C25D48">
        <w:rPr>
          <w:rFonts w:ascii="Tahoma" w:eastAsia="Times New Roman" w:hAnsi="Tahoma" w:cs="Tahoma"/>
          <w:b/>
          <w:bCs/>
          <w:color w:val="000000"/>
          <w:kern w:val="36"/>
          <w:sz w:val="36"/>
          <w:szCs w:val="36"/>
        </w:rPr>
        <w:br/>
      </w:r>
    </w:p>
    <w:p w:rsidR="00C25D48" w:rsidRPr="00C25D48" w:rsidRDefault="00C25D48" w:rsidP="00C25D48">
      <w:pPr>
        <w:bidi/>
        <w:spacing w:after="0" w:line="240" w:lineRule="auto"/>
        <w:outlineLvl w:val="0"/>
        <w:rPr>
          <w:rFonts w:ascii="Tahoma" w:eastAsia="Times New Roman" w:hAnsi="Tahoma" w:cs="Tahoma"/>
          <w:b/>
          <w:bCs/>
          <w:color w:val="000000"/>
          <w:kern w:val="36"/>
          <w:sz w:val="36"/>
          <w:szCs w:val="36"/>
        </w:rPr>
      </w:pPr>
      <w:r w:rsidRPr="00C25D48">
        <w:rPr>
          <w:rFonts w:ascii="Tahoma" w:eastAsia="Times New Roman" w:hAnsi="Tahoma" w:cs="Tahoma"/>
          <w:b/>
          <w:bCs/>
          <w:color w:val="000000"/>
          <w:kern w:val="36"/>
          <w:sz w:val="36"/>
          <w:szCs w:val="36"/>
          <w:rtl/>
        </w:rPr>
        <w:t>مرحوم قاضى</w:t>
      </w:r>
    </w:p>
    <w:p w:rsidR="00C25D48" w:rsidRPr="00C25D48" w:rsidRDefault="00C25D48" w:rsidP="00C25D48">
      <w:pPr>
        <w:tabs>
          <w:tab w:val="right" w:pos="9360"/>
        </w:tabs>
        <w:bidi/>
        <w:spacing w:after="0" w:line="240" w:lineRule="auto"/>
        <w:jc w:val="both"/>
        <w:outlineLvl w:val="0"/>
        <w:rPr>
          <w:rFonts w:ascii="Tahoma" w:eastAsia="Times New Roman" w:hAnsi="Tahoma" w:cs="Tahoma"/>
          <w:b/>
          <w:bCs/>
          <w:color w:val="000000"/>
          <w:kern w:val="36"/>
          <w:sz w:val="36"/>
          <w:szCs w:val="36"/>
        </w:rPr>
      </w:pPr>
    </w:p>
    <w:p w:rsidR="00DF48A2" w:rsidRDefault="00DF48A2" w:rsidP="00DF48A2">
      <w:pPr>
        <w:spacing w:line="468" w:lineRule="atLeast"/>
        <w:jc w:val="right"/>
        <w:rPr>
          <w:rFonts w:ascii="Tahoma" w:hAnsi="Tahoma" w:cs="Tahoma"/>
          <w:color w:val="000000"/>
          <w:sz w:val="26"/>
          <w:szCs w:val="26"/>
        </w:rPr>
      </w:pPr>
      <w:r>
        <w:rPr>
          <w:rStyle w:val="gpa0"/>
          <w:rFonts w:ascii="inherit" w:hAnsi="inherit" w:cs="Tahoma"/>
          <w:color w:val="000000"/>
          <w:sz w:val="26"/>
          <w:szCs w:val="26"/>
          <w:rtl/>
        </w:rPr>
        <w:t>٢</w:t>
      </w:r>
      <w:r>
        <w:rPr>
          <w:rStyle w:val="gpa0"/>
          <w:rFonts w:ascii="inherit" w:hAnsi="inherit" w:cs="Tahoma"/>
          <w:color w:val="000000"/>
          <w:sz w:val="26"/>
          <w:szCs w:val="26"/>
          <w:rtl/>
          <w:lang w:bidi="fa-IR"/>
        </w:rPr>
        <w:t>۵۵</w:t>
      </w:r>
    </w:p>
    <w:p w:rsidR="00DF48A2" w:rsidRDefault="00DF48A2" w:rsidP="00DF48A2">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آقا سيد حسين قاضى</w:t>
      </w:r>
    </w:p>
    <w:p w:rsidR="0052424E" w:rsidRDefault="0052424E" w:rsidP="00DF48A2">
      <w:pPr>
        <w:bidi/>
        <w:spacing w:line="468" w:lineRule="atLeast"/>
        <w:jc w:val="both"/>
        <w:rPr>
          <w:rFonts w:ascii="Tahoma" w:hAnsi="Tahoma" w:cs="Tahoma" w:hint="cs"/>
          <w:color w:val="000000"/>
          <w:sz w:val="26"/>
          <w:szCs w:val="26"/>
          <w:rtl/>
        </w:rPr>
      </w:pPr>
    </w:p>
    <w:p w:rsidR="00DF48A2" w:rsidRDefault="00DF48A2" w:rsidP="0052424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در يكى از مجموعه‌هاى شهيد سعيد آيت‌الله سيد محمد على قاضى، أعلى الله تعالى مقامه، كه در آن راجع به شرح حال عده‌اى از بزرگان و شخصيت‌هاى خاندان خود (خاندانى بزرگ و اهل علم و تقوى) نوشته است، چنين خواندم</w:t>
      </w:r>
      <w:r>
        <w:rPr>
          <w:rFonts w:ascii="Tahoma" w:hAnsi="Tahoma" w:cs="Tahoma"/>
          <w:color w:val="000000"/>
          <w:sz w:val="26"/>
          <w:szCs w:val="26"/>
        </w:rPr>
        <w:t>:</w:t>
      </w:r>
    </w:p>
    <w:p w:rsidR="0052424E" w:rsidRDefault="0052424E" w:rsidP="0052424E">
      <w:pPr>
        <w:bidi/>
        <w:spacing w:line="468" w:lineRule="atLeast"/>
        <w:jc w:val="both"/>
        <w:rPr>
          <w:rFonts w:ascii="Tahoma" w:hAnsi="Tahoma" w:cs="Tahoma"/>
          <w:color w:val="000000"/>
          <w:sz w:val="26"/>
          <w:szCs w:val="26"/>
        </w:rPr>
      </w:pPr>
    </w:p>
    <w:p w:rsidR="00DF48A2" w:rsidRDefault="00DF48A2" w:rsidP="00DF48A2">
      <w:pPr>
        <w:bidi/>
        <w:spacing w:line="468" w:lineRule="atLeast"/>
        <w:jc w:val="both"/>
        <w:rPr>
          <w:rFonts w:ascii="Tahoma" w:hAnsi="Tahoma" w:cs="Tahoma" w:hint="cs"/>
          <w:color w:val="000000"/>
          <w:sz w:val="26"/>
          <w:szCs w:val="26"/>
          <w:rtl/>
        </w:rPr>
      </w:pPr>
      <w:r>
        <w:rPr>
          <w:rFonts w:ascii="Tahoma" w:hAnsi="Tahoma" w:cs="Tahoma"/>
          <w:color w:val="000000"/>
          <w:sz w:val="26"/>
          <w:szCs w:val="26"/>
        </w:rPr>
        <w:t>«</w:t>
      </w:r>
      <w:r>
        <w:rPr>
          <w:rFonts w:ascii="Tahoma" w:hAnsi="Tahoma" w:cs="Tahoma"/>
          <w:color w:val="000000"/>
          <w:sz w:val="26"/>
          <w:szCs w:val="26"/>
          <w:rtl/>
        </w:rPr>
        <w:t>سيد حسين قاضى (و دو برادرش، ميرزا احمد و ميرزا رحيم) مجتهدى نيكورفتار و نيكوسرشت بوده و داراى مقامى والا و با منزلت بوده است (و اين در حالى بود كه ميرزا احمد شخصى منزوى و در خود فرورفته و مشغول رياضت و مراقبتهاى نفسانى بود و در سالهاى آخر عمر خود به شيراز منتقل شد و در آنجا وفات يافت) . سيد حسين قاضى، كه در سال ١٢</w:t>
      </w:r>
      <w:r>
        <w:rPr>
          <w:rFonts w:ascii="Tahoma" w:hAnsi="Tahoma" w:cs="Tahoma"/>
          <w:color w:val="000000"/>
          <w:sz w:val="26"/>
          <w:szCs w:val="26"/>
          <w:rtl/>
          <w:lang w:bidi="fa-IR"/>
        </w:rPr>
        <w:t>۵۴</w:t>
      </w:r>
      <w:r>
        <w:rPr>
          <w:rFonts w:ascii="Tahoma" w:hAnsi="Tahoma" w:cs="Tahoma"/>
          <w:color w:val="000000"/>
          <w:sz w:val="26"/>
          <w:szCs w:val="26"/>
          <w:rtl/>
        </w:rPr>
        <w:t xml:space="preserve"> متولد شده بود، براى تكميل تحصيلات خود در زمينه علوم و معارف اسلامى به نجف اشرف مهاجرت نمود و در زمرۀ شاگردان كوشا بود؛ پايان راه او به شاگردى نزد آيت‌الله العظمى سيد ميرزا حسن شيرازى، رضوان الله عليه، منتهى گشت</w:t>
      </w:r>
      <w:r>
        <w:rPr>
          <w:rFonts w:ascii="Tahoma" w:hAnsi="Tahoma" w:cs="Tahoma"/>
          <w:color w:val="000000"/>
          <w:sz w:val="26"/>
          <w:szCs w:val="26"/>
        </w:rPr>
        <w:t>.</w:t>
      </w:r>
    </w:p>
    <w:p w:rsidR="0052424E" w:rsidRDefault="0052424E" w:rsidP="0052424E">
      <w:pPr>
        <w:bidi/>
        <w:spacing w:line="468" w:lineRule="atLeast"/>
        <w:jc w:val="both"/>
        <w:rPr>
          <w:rFonts w:ascii="Tahoma" w:hAnsi="Tahoma" w:cs="Tahoma"/>
          <w:color w:val="000000"/>
          <w:sz w:val="26"/>
          <w:szCs w:val="26"/>
        </w:rPr>
      </w:pPr>
    </w:p>
    <w:p w:rsidR="00DF48A2" w:rsidRDefault="00DF48A2" w:rsidP="00DF48A2">
      <w:pPr>
        <w:bidi/>
        <w:spacing w:line="468" w:lineRule="atLeast"/>
        <w:jc w:val="both"/>
        <w:rPr>
          <w:rFonts w:ascii="Tahoma" w:hAnsi="Tahoma" w:cs="Tahoma"/>
          <w:color w:val="000000"/>
          <w:sz w:val="26"/>
          <w:szCs w:val="26"/>
        </w:rPr>
      </w:pPr>
      <w:r>
        <w:rPr>
          <w:rFonts w:ascii="Tahoma" w:hAnsi="Tahoma" w:cs="Tahoma"/>
          <w:color w:val="000000"/>
          <w:sz w:val="26"/>
          <w:szCs w:val="26"/>
          <w:rtl/>
        </w:rPr>
        <w:t>پس از آنكه مرحله اجتهاد را پشت‌سر گذاشت به زادگاه خود تبريز بازگشت، و اين هنگامى بود كه دستورات لازم را از استاد خود دريافت نموده بود، از جمله آنكه</w:t>
      </w:r>
      <w:r>
        <w:rPr>
          <w:rFonts w:ascii="Tahoma" w:hAnsi="Tahoma" w:cs="Tahoma"/>
          <w:color w:val="000000"/>
          <w:sz w:val="26"/>
          <w:szCs w:val="26"/>
        </w:rPr>
        <w:t>:</w:t>
      </w:r>
    </w:p>
    <w:p w:rsidR="00DF48A2" w:rsidRDefault="00DF48A2" w:rsidP="00DF48A2">
      <w:pPr>
        <w:bidi/>
        <w:spacing w:line="468" w:lineRule="atLeast"/>
        <w:jc w:val="both"/>
        <w:rPr>
          <w:rFonts w:ascii="Tahoma" w:hAnsi="Tahoma" w:cs="Tahoma"/>
          <w:color w:val="000000"/>
          <w:sz w:val="26"/>
          <w:szCs w:val="26"/>
        </w:rPr>
      </w:pPr>
      <w:r>
        <w:rPr>
          <w:rFonts w:ascii="Tahoma" w:hAnsi="Tahoma" w:cs="Tahoma"/>
          <w:color w:val="000000"/>
          <w:sz w:val="26"/>
          <w:szCs w:val="26"/>
          <w:rtl/>
        </w:rPr>
        <w:t>ساعتى از شب يا روز خود را به خود و نفس خود، يعنى جهت بازرسى و حساب گرفتن از خويشتن، اختصاص مى‌دهد؛ و اينكه همه وقت خود را صرف ديگران، و لو راهنمائى و ارشاد باشد، نكند (گويا همين يك ساعت است كه بعدها بر همۀ اوقات شبانه روز او سايه مى‌فكند. او، در ابتداى ورود به تبريز، به سبب قدر و منزلت علمى و اخلاقى و خانوادگى‌اى كه نزد ايشان داشت با مردم بيشتر معاشرت مى‌كرد، اما ناگهان اين روابط</w:t>
      </w:r>
    </w:p>
    <w:p w:rsidR="00BB4A10" w:rsidRDefault="00BB4A10" w:rsidP="00BB4A10">
      <w:pPr>
        <w:bidi/>
        <w:spacing w:after="0" w:line="468" w:lineRule="atLeast"/>
        <w:jc w:val="both"/>
        <w:rPr>
          <w:rFonts w:ascii="inherit" w:eastAsia="Times New Roman" w:hAnsi="inherit" w:cs="Tahoma"/>
          <w:color w:val="000000"/>
          <w:sz w:val="26"/>
          <w:rtl/>
        </w:rPr>
      </w:pPr>
      <w:r w:rsidRPr="00BB4A10">
        <w:rPr>
          <w:rFonts w:ascii="inherit" w:eastAsia="Times New Roman" w:hAnsi="inherit" w:cs="Tahoma"/>
          <w:color w:val="000000"/>
          <w:sz w:val="26"/>
          <w:rtl/>
        </w:rPr>
        <w:t>٢</w:t>
      </w:r>
      <w:r w:rsidRPr="00BB4A10">
        <w:rPr>
          <w:rFonts w:ascii="inherit" w:eastAsia="Times New Roman" w:hAnsi="inherit" w:cs="Tahoma"/>
          <w:color w:val="000000"/>
          <w:sz w:val="26"/>
          <w:rtl/>
          <w:lang w:bidi="fa-IR"/>
        </w:rPr>
        <w:t>۵۶</w:t>
      </w: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t xml:space="preserve">قطع شد، و عزلت گزيد و به جهاد نفسانى و رياضت و تصفيه درون، جهت رسيدن به صفاى روح و تجرد، پرداخت. براى همين منظور بود كه با شخصيت‌هاى برجسته‌اى از </w:t>
      </w:r>
      <w:r w:rsidRPr="00BB4A10">
        <w:rPr>
          <w:rFonts w:ascii="Tahoma" w:eastAsia="Times New Roman" w:hAnsi="Tahoma" w:cs="Tahoma"/>
          <w:color w:val="000000"/>
          <w:sz w:val="26"/>
          <w:szCs w:val="26"/>
          <w:rtl/>
        </w:rPr>
        <w:lastRenderedPageBreak/>
        <w:t>مردان خدا تماس داشت، و به مدارج عاليه عرفان و سلوك و تهذيب اخلاق رسيد، و مرد علم و عمل شد؛ او همچنين داراى اخلاق و معاشرتهايى نيكو، و صاحب مقامات و كرامات گرديد. از آثار علمى او تفسير سوره «الحمد» و سورۀ «انعام» است</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t>پدر، قدس سره، مى‌گفت كه نامبرده زندگى بسيار ساده‌اى، چه از نظر لباس و چه از نظر خوراك، داشت؛ بسيار متواضع و بسيار پرعبادت بود، و در ميان اشخاصى كه بين آنها مى‌زيست پراجر و منزلت بوده، و كسى جسارت آن را نداشت كه بر ضد او چيزى بگويد، تا بدانجا كه حجت الاسلام محمد تقى تبريزى، متخلص به «نير» ، كه در قصيده خود بسيارى از اهل علم و فضل را مورد تعرض قرار داده بود، هرگز متعرض او نگرديد، و اين به علت تجليل و احترامى بود كه در دلهاى مردم داشت</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t>منشأ دگرگونى و انصراف او از رفتار و سير و سلوكش و تحولى كه در او پديد آمد و سبب گرديد كه در برخوردهاى اجتماعى خود پس از مراجعت به مسقط الرأس خود تجديدنظر نمايد، ارتباط او با «امام قلى» ، مرشد او و مرشد فرزند ارشدش حاج ميرزا على آقا قاضى، است، كه پس از او جانشينان او شدند، و آنچه از خود باقى گذاشته بود به دست ايشان رسيد، همچنان‌كه مفصلا خواهيم خواند</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t>اما آنچه از «امام قلى» مى‌دانيم اين است كه نامبرده در آغاز جوانى گرفتار عشقى مجازى مى‌شود كه اين عشق مجازى وى را به عشقى حقيقى توسط يكى از راهنمايان رهنمون مى‌گردد</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Pr="00BB4A10" w:rsidRDefault="00BB4A10" w:rsidP="00BB4A10">
      <w:pPr>
        <w:bidi/>
        <w:spacing w:after="0" w:line="468" w:lineRule="atLeast"/>
        <w:jc w:val="both"/>
        <w:rPr>
          <w:rFonts w:ascii="Tahoma" w:eastAsia="Times New Roman" w:hAnsi="Tahoma" w:cs="Tahoma"/>
          <w:color w:val="000000"/>
          <w:sz w:val="26"/>
          <w:szCs w:val="26"/>
        </w:rPr>
      </w:pPr>
      <w:r w:rsidRPr="00BB4A10">
        <w:rPr>
          <w:rFonts w:ascii="Tahoma" w:eastAsia="Times New Roman" w:hAnsi="Tahoma" w:cs="Tahoma"/>
          <w:color w:val="000000"/>
          <w:sz w:val="26"/>
          <w:szCs w:val="26"/>
          <w:rtl/>
        </w:rPr>
        <w:t>مكتب عرفانى نامبرده، يعنى «امام قلى» ، با ساير مكاتب عرفانى تفاوت دارد. زيرا در اين مكتب از فرد داوطلب خواسته مى‌شود كه به كار روزمره خود، فى‌المثل به‌عنوان يك فرد روحانى يا بازارى، ادامه دهد و تكاليف شرعى خود را نيز انجام دهد، اما همراه با مراقبت و حسابرسى و بازخواست از خود؛ همچنان‌كه او نيز يك بازارى بود و به فروش حبوبات در بازار مشهور تبريز مى‌پرداخت، منتها همراه با تعهدات و قيام به اقدامات ارزشمند در زمينه اخلاق و عرفان و سلوك به معنى خاص آن</w:t>
      </w:r>
      <w:r w:rsidRPr="00BB4A10">
        <w:rPr>
          <w:rFonts w:ascii="Tahoma" w:eastAsia="Times New Roman" w:hAnsi="Tahoma" w:cs="Tahoma"/>
          <w:color w:val="000000"/>
          <w:sz w:val="26"/>
          <w:szCs w:val="26"/>
        </w:rPr>
        <w:t>.</w:t>
      </w:r>
    </w:p>
    <w:p w:rsidR="00BB4A10" w:rsidRPr="00BB4A10" w:rsidRDefault="00BB4A10" w:rsidP="00BB4A10">
      <w:pPr>
        <w:bidi/>
        <w:spacing w:after="0" w:line="468" w:lineRule="atLeast"/>
        <w:jc w:val="both"/>
        <w:rPr>
          <w:rFonts w:ascii="Tahoma" w:eastAsia="Times New Roman" w:hAnsi="Tahoma" w:cs="Tahoma"/>
          <w:color w:val="000000"/>
          <w:sz w:val="26"/>
          <w:szCs w:val="26"/>
        </w:rPr>
      </w:pPr>
      <w:r w:rsidRPr="00BB4A10">
        <w:rPr>
          <w:rFonts w:ascii="Tahoma" w:eastAsia="Times New Roman" w:hAnsi="Tahoma" w:cs="Tahoma"/>
          <w:color w:val="000000"/>
          <w:sz w:val="26"/>
          <w:szCs w:val="26"/>
          <w:rtl/>
        </w:rPr>
        <w:lastRenderedPageBreak/>
        <w:t>و اين ملا قلى يا امام قلى (كه از جانب پدر مورد ترديد مى‌باشد) غير از (جولا) است،</w:t>
      </w:r>
    </w:p>
    <w:p w:rsidR="00BB4A10" w:rsidRDefault="00BB4A10" w:rsidP="00BB4A10">
      <w:pPr>
        <w:bidi/>
        <w:spacing w:after="0" w:line="468" w:lineRule="atLeast"/>
        <w:jc w:val="both"/>
        <w:rPr>
          <w:rFonts w:ascii="Tahoma" w:eastAsia="Times New Roman" w:hAnsi="Tahoma" w:cs="Tahoma"/>
          <w:color w:val="000000"/>
          <w:sz w:val="26"/>
          <w:szCs w:val="26"/>
          <w:rtl/>
        </w:rPr>
      </w:pPr>
      <w:r w:rsidRPr="00BB4A10">
        <w:rPr>
          <w:rFonts w:ascii="inherit" w:eastAsia="Times New Roman" w:hAnsi="inherit" w:cs="Tahoma"/>
          <w:color w:val="000000"/>
          <w:sz w:val="26"/>
          <w:rtl/>
        </w:rPr>
        <w:t>٢</w:t>
      </w:r>
      <w:r w:rsidRPr="00BB4A10">
        <w:rPr>
          <w:rFonts w:ascii="inherit" w:eastAsia="Times New Roman" w:hAnsi="inherit" w:cs="Tahoma"/>
          <w:color w:val="000000"/>
          <w:sz w:val="26"/>
          <w:rtl/>
          <w:lang w:bidi="fa-IR"/>
        </w:rPr>
        <w:t>۵</w:t>
      </w:r>
      <w:r w:rsidRPr="00BB4A10">
        <w:rPr>
          <w:rFonts w:ascii="inherit" w:eastAsia="Times New Roman" w:hAnsi="inherit" w:cs="Tahoma"/>
          <w:color w:val="000000"/>
          <w:sz w:val="26"/>
          <w:rtl/>
        </w:rPr>
        <w:t>٧</w:t>
      </w: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t>كه آيت‌الله سيد على شوشترى به او پيوست و او (يعنى جولا) با نشان دادن برخى عجايب در زمينه كرامات و خبر دادن از امور غيبيه او را در مسير سلوك قرار داد. شيخ اعظم انصارى و ملا حسين قلى همدانى از شاگردان سيد على شوشترى مى‌باشند، و نزد ايشان سيد احمد كربلائى و سيد سعيد حبوبى و شيخ باقر قاموسى و عده‌اى ديگر كه به سى نفر يا بيشتر مى‌رسند شاگردى كرده‌اند (خداوند همه را غريق رحمت و رضوان خود گرداند</w:t>
      </w:r>
      <w:r w:rsidRPr="00BB4A10">
        <w:rPr>
          <w:rFonts w:ascii="Tahoma" w:eastAsia="Times New Roman" w:hAnsi="Tahoma" w:cs="Tahoma"/>
          <w:color w:val="000000"/>
          <w:sz w:val="26"/>
          <w:szCs w:val="26"/>
        </w:rPr>
        <w:t>) .</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Pr>
        <w:t>«</w:t>
      </w:r>
      <w:r w:rsidRPr="00BB4A10">
        <w:rPr>
          <w:rFonts w:ascii="Tahoma" w:eastAsia="Times New Roman" w:hAnsi="Tahoma" w:cs="Tahoma"/>
          <w:color w:val="000000"/>
          <w:sz w:val="26"/>
          <w:szCs w:val="26"/>
          <w:rtl/>
        </w:rPr>
        <w:t>ملا قلى» يكى از برجستگان اهل طريقت است و طرفداران ظاهر و اهل «كسوت» را قبول ندارد؛ او به «چله‌نشينى» يا رياضت‌هاى روحى و جسمانى طاقت‌فرسا يا بى‌خوابى‌هاى طولانى و روزه‌دارى‌هاى بسيار و ختم قرآن و خواندن وردهاى پيچيده و سخت، و چيزهاى ديگرى از اين قبيل را كه بزرگان اهل سلوك سفارش مى‌كنند نمى‌پذيرد و سفارش نمى‌كند؛ بلكه به تعبد خالصانه و مسئوليت عظيمى در برابر معبود، و در كنار آن پرداختن به امور مادى زندگى و جامعه و، در عين حال، حركت با مرشد خود را، همراه با تزكيه نفس و اخلاق نيكو و پاك كردن درون خود و شناخت حالات خود، و پى بردن به توانائى‌هاى نفس جهت چيره شدن بر اسرار عوالم پيرامون خود سفارش مى‌كند. تمام اين اعمال به‌واسطه مراقبت شديد و هوشيار بودن نسبت به آنچه بر او و ذهن او خطور مى‌كند يا حالاتى كه عارض او مى‌شود و حال و هواى خوبى كه بر او دست مى‌دهد به وجود مى‌آيند</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Pr="00BB4A10" w:rsidRDefault="00BB4A10" w:rsidP="00BB4A10">
      <w:pPr>
        <w:bidi/>
        <w:spacing w:after="0" w:line="468" w:lineRule="atLeast"/>
        <w:jc w:val="both"/>
        <w:rPr>
          <w:rFonts w:ascii="Tahoma" w:eastAsia="Times New Roman" w:hAnsi="Tahoma" w:cs="Tahoma"/>
          <w:color w:val="000000"/>
          <w:sz w:val="26"/>
          <w:szCs w:val="26"/>
        </w:rPr>
      </w:pPr>
      <w:r w:rsidRPr="00BB4A10">
        <w:rPr>
          <w:rFonts w:ascii="Tahoma" w:eastAsia="Times New Roman" w:hAnsi="Tahoma" w:cs="Tahoma"/>
          <w:color w:val="000000"/>
          <w:sz w:val="26"/>
          <w:szCs w:val="26"/>
          <w:rtl/>
        </w:rPr>
        <w:t xml:space="preserve">نخستين مرحله پيشرفت در اين زمينه پديدار شدن صورت‌هاى مثالى در برابر چشمان او، يا باز شدن درهاى عالم برزخ در برابر بصيرت او است (آن‌طور كه خود آنها مى‌گويند) ؛ و شايد اين مراتب از طريق رؤياهاى صادقانه صورت پذيرد. و هرگاه سالك به اين مرحله از هدايت و راهنمائى رسيد و توانست از آنچه ديده يا دانسته است چشم بپوشاند، در او توانائى راهنمائى و كمك به ديگران به وجود مى‌آيد؛ اما او به چنين كارى دست نمى‌زند، مگر برحسب دستورى يا در مورد چيزى يا كسى كه به او دستور داده مى‌شود. اين بود </w:t>
      </w:r>
      <w:r w:rsidRPr="00BB4A10">
        <w:rPr>
          <w:rFonts w:ascii="Tahoma" w:eastAsia="Times New Roman" w:hAnsi="Tahoma" w:cs="Tahoma"/>
          <w:color w:val="000000"/>
          <w:sz w:val="26"/>
          <w:szCs w:val="26"/>
          <w:rtl/>
        </w:rPr>
        <w:lastRenderedPageBreak/>
        <w:t>خلاصه‌اى از آنچه از طريقه امام قلى نخجوانى مى‌دانستيم. اين را نيز بگويم كه متوسل شدن به ائمه اطهار و معصومين عليهم السلام و بزرگداشت ايشان و چهره به آستان پاك ايشان ماليدن از نظر ايشان يگانه وسيله جهت رسيدن به هرگونه مقامات و مراتب كمال است. بلكه نظر ايشان اين بود كه رسيدن به هيچ‌يك از مراتب ياد</w:t>
      </w:r>
    </w:p>
    <w:p w:rsidR="00BB4A10" w:rsidRDefault="00BB4A10" w:rsidP="00BB4A10">
      <w:pPr>
        <w:bidi/>
        <w:spacing w:after="0" w:line="468" w:lineRule="atLeast"/>
        <w:jc w:val="both"/>
        <w:rPr>
          <w:rFonts w:ascii="inherit" w:eastAsia="Times New Roman" w:hAnsi="inherit" w:cs="Tahoma"/>
          <w:color w:val="000000"/>
          <w:sz w:val="26"/>
          <w:rtl/>
        </w:rPr>
      </w:pPr>
      <w:r w:rsidRPr="00BB4A10">
        <w:rPr>
          <w:rFonts w:ascii="inherit" w:eastAsia="Times New Roman" w:hAnsi="inherit" w:cs="Tahoma"/>
          <w:color w:val="000000"/>
          <w:sz w:val="26"/>
          <w:rtl/>
        </w:rPr>
        <w:t>٢</w:t>
      </w:r>
      <w:r w:rsidRPr="00BB4A10">
        <w:rPr>
          <w:rFonts w:ascii="inherit" w:eastAsia="Times New Roman" w:hAnsi="inherit" w:cs="Tahoma"/>
          <w:color w:val="000000"/>
          <w:sz w:val="26"/>
          <w:rtl/>
          <w:lang w:bidi="fa-IR"/>
        </w:rPr>
        <w:t>۵</w:t>
      </w:r>
      <w:r w:rsidRPr="00BB4A10">
        <w:rPr>
          <w:rFonts w:ascii="inherit" w:eastAsia="Times New Roman" w:hAnsi="inherit" w:cs="Tahoma"/>
          <w:color w:val="000000"/>
          <w:sz w:val="26"/>
          <w:rtl/>
        </w:rPr>
        <w:t>٨</w:t>
      </w:r>
    </w:p>
    <w:p w:rsidR="00BB4A10" w:rsidRPr="00BB4A10" w:rsidRDefault="00BB4A10" w:rsidP="00BB4A10">
      <w:pPr>
        <w:bidi/>
        <w:spacing w:after="0" w:line="468" w:lineRule="atLeast"/>
        <w:jc w:val="both"/>
        <w:rPr>
          <w:rFonts w:ascii="Tahoma" w:eastAsia="Times New Roman" w:hAnsi="Tahoma" w:cs="Tahoma"/>
          <w:color w:val="000000"/>
          <w:sz w:val="26"/>
          <w:szCs w:val="26"/>
        </w:rPr>
      </w:pPr>
      <w:r w:rsidRPr="00BB4A10">
        <w:rPr>
          <w:rFonts w:ascii="Tahoma" w:eastAsia="Times New Roman" w:hAnsi="Tahoma" w:cs="Tahoma"/>
          <w:color w:val="000000"/>
          <w:sz w:val="26"/>
          <w:szCs w:val="26"/>
          <w:rtl/>
        </w:rPr>
        <w:t>شده امكان ندارد مگر به‌وسيله ايشان و با عمل به روش ايشان، و هرآنچه غير از آن به دست آوريم چيز ديگرى جز گمراهى و زيان نيست</w:t>
      </w:r>
      <w:r w:rsidRPr="00BB4A10">
        <w:rPr>
          <w:rFonts w:ascii="Tahoma" w:eastAsia="Times New Roman" w:hAnsi="Tahoma" w:cs="Tahoma"/>
          <w:color w:val="000000"/>
          <w:sz w:val="26"/>
          <w:szCs w:val="26"/>
        </w:rPr>
        <w:t>.</w:t>
      </w:r>
    </w:p>
    <w:p w:rsidR="0052424E" w:rsidRDefault="00BB4A10" w:rsidP="0052424E">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t>شهيد سعيد آيت‌الله سيد محمد على قاضى در مقاله خود پيرامون شرح حال بستگان خويش چنين ادامه مى‌دهند</w:t>
      </w:r>
      <w:r w:rsidRPr="00BB4A10">
        <w:rPr>
          <w:rFonts w:ascii="Tahoma" w:eastAsia="Times New Roman" w:hAnsi="Tahoma" w:cs="Tahoma"/>
          <w:color w:val="000000"/>
          <w:sz w:val="26"/>
          <w:szCs w:val="26"/>
        </w:rPr>
        <w:t>:</w:t>
      </w:r>
    </w:p>
    <w:p w:rsidR="0052424E" w:rsidRDefault="0052424E" w:rsidP="0052424E">
      <w:pPr>
        <w:bidi/>
        <w:spacing w:after="0" w:line="468" w:lineRule="atLeast"/>
        <w:jc w:val="both"/>
        <w:rPr>
          <w:rFonts w:ascii="Tahoma" w:eastAsia="Times New Roman" w:hAnsi="Tahoma" w:cs="Tahoma" w:hint="cs"/>
          <w:color w:val="000000"/>
          <w:sz w:val="26"/>
          <w:szCs w:val="26"/>
          <w:rtl/>
        </w:rPr>
      </w:pPr>
    </w:p>
    <w:p w:rsidR="00BB4A10" w:rsidRDefault="00BB4A10" w:rsidP="0052424E">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Pr>
        <w:t>«</w:t>
      </w:r>
      <w:r w:rsidRPr="00BB4A10">
        <w:rPr>
          <w:rFonts w:ascii="Tahoma" w:eastAsia="Times New Roman" w:hAnsi="Tahoma" w:cs="Tahoma"/>
          <w:color w:val="000000"/>
          <w:sz w:val="26"/>
          <w:szCs w:val="26"/>
          <w:rtl/>
        </w:rPr>
        <w:t>حاج ميرزا على آقا قاضى طباطبائى شخصيتى اديب، شاعر، فقيه و عارف ربانى بودند؛ و استادى ايشان در زبان عربى و املا و انشا و نظم شعر فوق‌العاده بود؛ هم فقيه و هم محدث و محقق و صاحب‌نظر بودند. و مى‌توان گفت كه ايشان، بدون مبالغه، مايه افتخار سادات طباطبائى (خدا ما را از بركات ايشان مستفيض فرمايد) بوده است</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Pr="00BB4A10" w:rsidRDefault="00BB4A10" w:rsidP="00BB4A10">
      <w:pPr>
        <w:bidi/>
        <w:spacing w:after="0" w:line="468" w:lineRule="atLeast"/>
        <w:jc w:val="both"/>
        <w:rPr>
          <w:rFonts w:ascii="Tahoma" w:eastAsia="Times New Roman" w:hAnsi="Tahoma" w:cs="Tahoma"/>
          <w:color w:val="000000"/>
          <w:sz w:val="26"/>
          <w:szCs w:val="26"/>
        </w:rPr>
      </w:pPr>
      <w:r w:rsidRPr="00BB4A10">
        <w:rPr>
          <w:rFonts w:ascii="Tahoma" w:eastAsia="Times New Roman" w:hAnsi="Tahoma" w:cs="Tahoma"/>
          <w:color w:val="000000"/>
          <w:sz w:val="26"/>
          <w:szCs w:val="26"/>
          <w:rtl/>
        </w:rPr>
        <w:t>تولد او در سال ١٢٨٠ ه‍. ق. در تبريز بوده است. ايشان، پس از رسيدن به سن رشد، تحصيل علوم ادبى و دينى و شرعى را نزد والد خود شروع مى‌كند، و از علوم و دانشهاى ظاهرى و باطنى او بهره مى‌گيرد. سپس در سال ١٣١٣ ه‍. ق. به آستانه مباركه علويه در نجف اشرف مشرف مى‌شود و از محضر استاد خود آيت‌الله العظمى شيخ محمد حسن ممقانى بهره‌مند مى‌شود، و آنگاه به تهذيب نفس و درون خود پرداخته، و وسائل آسايش را از خود دور مى‌كند، و دستهاى خود را از لذتهاى دنيوى شسته، و به‌طور كلى از تدارك لوازم معمول زندگى دست مى‌كشد، و به‌طور كامل وجود خود را براى تزكيه نفس و صفاى باطن مهيّا مى‌نمايد. او خوشبختانه در خدمت گروهى از بزرگان درآمد كه از جمله ايشان مى‌توان «سيد احمد كربلائى» (مجتهد) را نام برد، كه از مردان بزرگ و اولياء الله بوده و از شاگردان مرحوم مبرور «آخوند ملا حسين قلى همدانى» به حساب مى‌آيد، كه از انوار ملكوتى و قدسى او روشنائى راه و فيض معنوى مى‌گرفت. او و برادرش سيد احمد قاضى طباطبائى از نوادگان حاج ميرزا محسن قاضى، اعلى الله مقامه، مى‌باشند</w:t>
      </w:r>
      <w:r w:rsidRPr="00BB4A10">
        <w:rPr>
          <w:rFonts w:ascii="Tahoma" w:eastAsia="Times New Roman" w:hAnsi="Tahoma" w:cs="Tahoma"/>
          <w:color w:val="000000"/>
          <w:sz w:val="26"/>
          <w:szCs w:val="26"/>
        </w:rPr>
        <w:t>.»</w:t>
      </w: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lastRenderedPageBreak/>
        <w:t>ايشان اضافه مى‌نمايد: «افراد متعددى برايم نقل كرده‌اند كه خود او پس از طى مدارج عالى عرفانى و سلوك داراى مجلس گفتگو و حلقه عرفان و سلوك مى‌شود و عده‌اى از بزرگان صلحاء و اولياء الله و پيشوايانى كه بعدها مقتدى عده‌اى مى‌گردند نزد او به تلمّذ پرداخته و تربيت مى‌بينند. خداوند همۀ ايشان را مشمول رحمت خود بنمايد</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Pr="00BB4A10" w:rsidRDefault="00BB4A10" w:rsidP="00BB4A10">
      <w:pPr>
        <w:bidi/>
        <w:spacing w:after="0" w:line="468" w:lineRule="atLeast"/>
        <w:jc w:val="both"/>
        <w:rPr>
          <w:rFonts w:ascii="Tahoma" w:eastAsia="Times New Roman" w:hAnsi="Tahoma" w:cs="Tahoma"/>
          <w:color w:val="000000"/>
          <w:sz w:val="26"/>
          <w:szCs w:val="26"/>
        </w:rPr>
      </w:pPr>
      <w:r w:rsidRPr="00BB4A10">
        <w:rPr>
          <w:rFonts w:ascii="Tahoma" w:eastAsia="Times New Roman" w:hAnsi="Tahoma" w:cs="Tahoma"/>
          <w:color w:val="000000"/>
          <w:sz w:val="26"/>
          <w:szCs w:val="26"/>
          <w:rtl/>
        </w:rPr>
        <w:t>ايشان به محض رسيدن به نجف اشرف با سيد مرتضى كشميرى رضوى ارتباط برقرار</w:t>
      </w:r>
    </w:p>
    <w:p w:rsidR="00BB4A10" w:rsidRDefault="00BB4A10" w:rsidP="00BB4A10">
      <w:pPr>
        <w:bidi/>
        <w:spacing w:after="0" w:line="468" w:lineRule="atLeast"/>
        <w:jc w:val="both"/>
        <w:rPr>
          <w:rFonts w:ascii="inherit" w:eastAsia="Times New Roman" w:hAnsi="inherit" w:cs="Tahoma"/>
          <w:color w:val="000000"/>
          <w:sz w:val="26"/>
          <w:rtl/>
        </w:rPr>
      </w:pPr>
      <w:r w:rsidRPr="00BB4A10">
        <w:rPr>
          <w:rFonts w:ascii="inherit" w:eastAsia="Times New Roman" w:hAnsi="inherit" w:cs="Tahoma"/>
          <w:color w:val="000000"/>
          <w:sz w:val="26"/>
          <w:rtl/>
        </w:rPr>
        <w:t>٢</w:t>
      </w:r>
      <w:r w:rsidRPr="00BB4A10">
        <w:rPr>
          <w:rFonts w:ascii="inherit" w:eastAsia="Times New Roman" w:hAnsi="inherit" w:cs="Tahoma"/>
          <w:color w:val="000000"/>
          <w:sz w:val="26"/>
          <w:rtl/>
          <w:lang w:bidi="fa-IR"/>
        </w:rPr>
        <w:t>۵</w:t>
      </w:r>
      <w:r w:rsidRPr="00BB4A10">
        <w:rPr>
          <w:rFonts w:ascii="inherit" w:eastAsia="Times New Roman" w:hAnsi="inherit" w:cs="Tahoma"/>
          <w:color w:val="000000"/>
          <w:sz w:val="26"/>
          <w:rtl/>
        </w:rPr>
        <w:t>٩</w:t>
      </w:r>
    </w:p>
    <w:p w:rsidR="00BB4A10" w:rsidRDefault="00BB4A10" w:rsidP="00BB4A10">
      <w:pPr>
        <w:bidi/>
        <w:spacing w:after="0" w:line="468" w:lineRule="atLeast"/>
        <w:jc w:val="both"/>
        <w:rPr>
          <w:rFonts w:ascii="Tahoma" w:eastAsia="Times New Roman" w:hAnsi="Tahoma" w:cs="Tahoma" w:hint="cs"/>
          <w:color w:val="000000"/>
          <w:sz w:val="26"/>
          <w:szCs w:val="26"/>
          <w:rtl/>
        </w:rPr>
      </w:pPr>
      <w:r w:rsidRPr="00BB4A10">
        <w:rPr>
          <w:rFonts w:ascii="Tahoma" w:eastAsia="Times New Roman" w:hAnsi="Tahoma" w:cs="Tahoma"/>
          <w:color w:val="000000"/>
          <w:sz w:val="26"/>
          <w:szCs w:val="26"/>
          <w:rtl/>
        </w:rPr>
        <w:t>نموده و حدود ده سال نزد ايشان، كه از پيش‌كسوتان عرفان و سلوك مى‌باشند، كسب فيض مى‌نمايد؛ و بيشتر از آن هم از دانشمند بزرگوار و مجتهد و فقيه و عارف عاليقدر حضرت سيد احمد كربلائى كسب فيض نمود</w:t>
      </w:r>
      <w:r w:rsidRPr="00BB4A10">
        <w:rPr>
          <w:rFonts w:ascii="Tahoma" w:eastAsia="Times New Roman" w:hAnsi="Tahoma" w:cs="Tahoma"/>
          <w:color w:val="000000"/>
          <w:sz w:val="26"/>
          <w:szCs w:val="26"/>
        </w:rPr>
        <w:t>.</w:t>
      </w:r>
    </w:p>
    <w:p w:rsidR="0052424E" w:rsidRPr="00BB4A10" w:rsidRDefault="0052424E" w:rsidP="0052424E">
      <w:pPr>
        <w:bidi/>
        <w:spacing w:after="0" w:line="468" w:lineRule="atLeast"/>
        <w:jc w:val="both"/>
        <w:rPr>
          <w:rFonts w:ascii="Tahoma" w:eastAsia="Times New Roman" w:hAnsi="Tahoma" w:cs="Tahoma"/>
          <w:color w:val="000000"/>
          <w:sz w:val="26"/>
          <w:szCs w:val="26"/>
        </w:rPr>
      </w:pPr>
    </w:p>
    <w:p w:rsidR="00BB4A10" w:rsidRPr="00BB4A10" w:rsidRDefault="00BB4A10" w:rsidP="00BB4A10">
      <w:pPr>
        <w:bidi/>
        <w:spacing w:after="0" w:line="468" w:lineRule="atLeast"/>
        <w:jc w:val="both"/>
        <w:rPr>
          <w:rFonts w:ascii="Tahoma" w:eastAsia="Times New Roman" w:hAnsi="Tahoma" w:cs="Tahoma"/>
          <w:color w:val="000000"/>
          <w:sz w:val="26"/>
          <w:szCs w:val="26"/>
        </w:rPr>
      </w:pPr>
      <w:r w:rsidRPr="00BB4A10">
        <w:rPr>
          <w:rFonts w:ascii="Tahoma" w:eastAsia="Times New Roman" w:hAnsi="Tahoma" w:cs="Tahoma"/>
          <w:color w:val="000000"/>
          <w:sz w:val="26"/>
          <w:szCs w:val="26"/>
          <w:rtl/>
        </w:rPr>
        <w:t>دليل و استدلال ايشان براى اين دو تماس و ارتباط، كه ظاهرا در آن نوعى تناقض ديده مى‌شود، استناد به آيه مباركه</w:t>
      </w:r>
      <w:r w:rsidRPr="00BB4A10">
        <w:rPr>
          <w:rFonts w:ascii="Tahoma" w:eastAsia="Times New Roman" w:hAnsi="Tahoma" w:cs="Tahoma"/>
          <w:color w:val="000000"/>
          <w:sz w:val="26"/>
          <w:szCs w:val="26"/>
        </w:rPr>
        <w:t>:«</w:t>
      </w:r>
      <w:r w:rsidRPr="00BB4A10">
        <w:rPr>
          <w:rFonts w:ascii="Tahoma" w:eastAsia="Times New Roman" w:hAnsi="Tahoma" w:cs="Tahoma"/>
          <w:color w:val="000000"/>
          <w:sz w:val="26"/>
          <w:szCs w:val="26"/>
          <w:rtl/>
        </w:rPr>
        <w:t>اَلَّذِينَ يَسْتَمِعُونَ اَلْقَوْلَ فَيَتَّبِعُونَ أَحْسَنَهُ</w:t>
      </w:r>
      <w:r w:rsidRPr="00BB4A10">
        <w:rPr>
          <w:rFonts w:ascii="Tahoma" w:eastAsia="Times New Roman" w:hAnsi="Tahoma" w:cs="Tahoma"/>
          <w:color w:val="000000"/>
          <w:sz w:val="26"/>
          <w:szCs w:val="26"/>
        </w:rPr>
        <w:t>»</w:t>
      </w:r>
      <w:r w:rsidRPr="00BB4A10">
        <w:rPr>
          <w:rFonts w:ascii="Tahoma" w:eastAsia="Times New Roman" w:hAnsi="Tahoma" w:cs="Tahoma"/>
          <w:color w:val="000000"/>
          <w:sz w:val="26"/>
        </w:rPr>
        <w:t> </w:t>
      </w:r>
      <w:r w:rsidRPr="00BB4A10">
        <w:rPr>
          <w:rFonts w:ascii="Tahoma" w:eastAsia="Times New Roman" w:hAnsi="Tahoma" w:cs="Tahoma"/>
          <w:color w:val="000000"/>
          <w:sz w:val="26"/>
          <w:szCs w:val="26"/>
          <w:rtl/>
        </w:rPr>
        <w:t>بوده است؛ زيرا هريك از اين دو استوانۀ عرفان از مفهوم التزام و عمل به احكام شرع مقدس جهت رسيدن به درك معانى عالى عرفان و سلوك اخلاقى و اجتماعى برداشت و جهت‌گيريهاى خاصى داشته‌اند كه ترجيح مى‌دهيم در مناسبتى ديگر و جايى ديگر از اين رساله به بررسى موضوع بپردازيم، اگرچه موضوعات پراكنده و گاه‌وبيگاه ما را به اين‌سو و آن‌سو مى‌كشاند</w:t>
      </w:r>
      <w:r w:rsidRPr="00BB4A10">
        <w:rPr>
          <w:rFonts w:ascii="Tahoma" w:eastAsia="Times New Roman" w:hAnsi="Tahoma" w:cs="Tahoma"/>
          <w:color w:val="000000"/>
          <w:sz w:val="26"/>
          <w:szCs w:val="26"/>
        </w:rPr>
        <w:t>.</w:t>
      </w:r>
    </w:p>
    <w:p w:rsidR="00BB4A10" w:rsidRPr="00BB4A10" w:rsidRDefault="00BB4A10" w:rsidP="00BB4A10">
      <w:pPr>
        <w:bidi/>
        <w:rPr>
          <w:rtl/>
        </w:rPr>
      </w:pPr>
    </w:p>
    <w:p w:rsidR="00BB4A10" w:rsidRDefault="00BB4A10" w:rsidP="00BB4A10">
      <w:pPr>
        <w:pStyle w:val="Heading2"/>
        <w:bidi/>
        <w:spacing w:before="0"/>
        <w:jc w:val="both"/>
        <w:rPr>
          <w:rFonts w:ascii="Tahoma" w:hAnsi="Tahoma" w:cs="Tahoma"/>
          <w:color w:val="808080"/>
          <w:shd w:val="clear" w:color="auto" w:fill="FFFFFF"/>
          <w:rtl/>
        </w:rPr>
      </w:pPr>
      <w:r>
        <w:rPr>
          <w:rFonts w:ascii="Tahoma" w:hAnsi="Tahoma" w:cs="Tahoma"/>
          <w:color w:val="808080"/>
          <w:shd w:val="clear" w:color="auto" w:fill="FFFFFF"/>
          <w:rtl/>
        </w:rPr>
        <w:t>٢</w:t>
      </w:r>
      <w:r>
        <w:rPr>
          <w:rFonts w:ascii="Tahoma" w:hAnsi="Tahoma" w:cs="Tahoma"/>
          <w:color w:val="808080"/>
          <w:shd w:val="clear" w:color="auto" w:fill="FFFFFF"/>
          <w:rtl/>
          <w:lang w:bidi="fa-IR"/>
        </w:rPr>
        <w:t>۶</w:t>
      </w:r>
      <w:r>
        <w:rPr>
          <w:rFonts w:ascii="Tahoma" w:hAnsi="Tahoma" w:cs="Tahoma"/>
          <w:color w:val="808080"/>
          <w:shd w:val="clear" w:color="auto" w:fill="FFFFFF"/>
          <w:rtl/>
        </w:rPr>
        <w:t>١</w:t>
      </w:r>
    </w:p>
    <w:p w:rsidR="00BB4A10" w:rsidRDefault="00BB4A10" w:rsidP="00BB4A10">
      <w:pPr>
        <w:pStyle w:val="Heading2"/>
        <w:bidi/>
        <w:spacing w:before="0"/>
        <w:jc w:val="both"/>
        <w:rPr>
          <w:rFonts w:ascii="Tahoma" w:hAnsi="Tahoma" w:cs="Tahoma"/>
          <w:color w:val="000000"/>
          <w:sz w:val="33"/>
          <w:szCs w:val="33"/>
          <w:rtl/>
        </w:rPr>
      </w:pPr>
    </w:p>
    <w:p w:rsidR="00BB4A10" w:rsidRPr="00BB4A10" w:rsidRDefault="00BB4A10" w:rsidP="00BB4A10">
      <w:pPr>
        <w:bidi/>
        <w:rPr>
          <w:rtl/>
        </w:rPr>
      </w:pPr>
    </w:p>
    <w:p w:rsidR="00BB4A10" w:rsidRDefault="00BB4A10" w:rsidP="00BB4A10">
      <w:pPr>
        <w:pStyle w:val="Heading2"/>
        <w:bidi/>
        <w:spacing w:before="0"/>
        <w:jc w:val="both"/>
        <w:rPr>
          <w:rFonts w:ascii="Tahoma" w:hAnsi="Tahoma" w:cs="Tahoma"/>
          <w:color w:val="000000"/>
          <w:sz w:val="33"/>
          <w:szCs w:val="33"/>
        </w:rPr>
      </w:pPr>
      <w:r>
        <w:rPr>
          <w:rFonts w:ascii="Tahoma" w:hAnsi="Tahoma" w:cs="Tahoma"/>
          <w:color w:val="000000"/>
          <w:sz w:val="33"/>
          <w:szCs w:val="33"/>
          <w:rtl/>
        </w:rPr>
        <w:t>آقا سيد ابو الحسن اصفهانى</w:t>
      </w:r>
    </w:p>
    <w:p w:rsidR="00BB4A10" w:rsidRDefault="00BB4A10" w:rsidP="00BB4A10">
      <w:pPr>
        <w:bidi/>
        <w:spacing w:line="468" w:lineRule="atLeast"/>
        <w:jc w:val="both"/>
        <w:rPr>
          <w:rFonts w:ascii="Tahoma" w:hAnsi="Tahoma" w:cs="Tahoma"/>
          <w:color w:val="000000"/>
          <w:sz w:val="26"/>
          <w:szCs w:val="26"/>
          <w:rtl/>
        </w:rPr>
      </w:pPr>
    </w:p>
    <w:p w:rsidR="00BB4A10" w:rsidRDefault="00BB4A10" w:rsidP="00BB4A10">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به دليل آنكه از حضرت آيت‌الله العظمى اصفهانى، رهبر دينى منحصربه‌فرد زمان خود، نامى برده شد بايد بگويم: انتخاب رهبر و مرجع دينى در نجف اشرف تفاوت چندانى با ساير اماكن جهان نداشت؛ زيرا هركسى كه در او شرائط رهبرى جمع مى‌گرديد، بيش از ديگران در انظار عمومى و مسائل مورد توجه جامعه مطرح مى‌گرديد خواه ناخواه نگاه‌ها به </w:t>
      </w:r>
      <w:r>
        <w:rPr>
          <w:rFonts w:ascii="Tahoma" w:hAnsi="Tahoma" w:cs="Tahoma"/>
          <w:color w:val="000000"/>
          <w:sz w:val="26"/>
          <w:szCs w:val="26"/>
          <w:rtl/>
        </w:rPr>
        <w:lastRenderedPageBreak/>
        <w:t>او دوخته شده و اندك‌اندك مورد توجه توده مردم و طلاب علم قرار گرفته و مركزيت پيدا مى‌كرد و مسائل عمده مذهبى به او واگذار مى‌گرديد. فقاهت و بزرگوارى و همت عالى، بعلاوه توجه كافى و يكسان به كليه طبقات اهل علم و فضل، تا جائى كه هركدام از ايشان احساس خاصى-احساس تعلق به خود-نسبت به او پيدا مى‌كردند، و توجه به مشكلات خاص گروه‌ها و افراد، تمام اين‌ها و امورى ديگر همه و همه زمينه‌ساز انتخاب معظم له به‌عنوان رهبر بودند</w:t>
      </w:r>
      <w:r>
        <w:rPr>
          <w:rFonts w:ascii="Tahoma" w:hAnsi="Tahoma" w:cs="Tahoma"/>
          <w:color w:val="000000"/>
          <w:sz w:val="26"/>
          <w:szCs w:val="26"/>
        </w:rPr>
        <w:t>.</w:t>
      </w:r>
    </w:p>
    <w:p w:rsidR="00BB4A10" w:rsidRDefault="00BB4A10" w:rsidP="00BB4A10">
      <w:pPr>
        <w:bidi/>
        <w:spacing w:line="468" w:lineRule="atLeast"/>
        <w:jc w:val="both"/>
        <w:rPr>
          <w:rFonts w:ascii="Tahoma" w:hAnsi="Tahoma" w:cs="Tahoma"/>
          <w:color w:val="000000"/>
          <w:sz w:val="26"/>
          <w:szCs w:val="26"/>
        </w:rPr>
      </w:pPr>
      <w:r>
        <w:rPr>
          <w:rFonts w:ascii="Tahoma" w:hAnsi="Tahoma" w:cs="Tahoma"/>
          <w:color w:val="000000"/>
          <w:sz w:val="26"/>
          <w:szCs w:val="26"/>
          <w:rtl/>
        </w:rPr>
        <w:t>پدر-قدس سره-مى‌گفتند: «من در چهره او نشانه‌هاى رهبرى را مى‌ديدم، و آن هنگامى بود كه براى مباحثه گرد هم جمع مى‌شديم و مسائل فقهى را در «مدرسه قوام» با يكديگر مورد بحث قرار مى‌داديم</w:t>
      </w:r>
      <w:r>
        <w:rPr>
          <w:rFonts w:ascii="Tahoma" w:hAnsi="Tahoma" w:cs="Tahoma"/>
          <w:color w:val="000000"/>
          <w:sz w:val="26"/>
          <w:szCs w:val="26"/>
        </w:rPr>
        <w:t>.</w:t>
      </w:r>
    </w:p>
    <w:p w:rsidR="00BB4A10" w:rsidRDefault="00BB4A10" w:rsidP="00BB4A10">
      <w:pPr>
        <w:bidi/>
        <w:spacing w:line="468" w:lineRule="atLeast"/>
        <w:jc w:val="both"/>
        <w:rPr>
          <w:rFonts w:ascii="Tahoma" w:hAnsi="Tahoma" w:cs="Tahoma"/>
          <w:color w:val="000000"/>
          <w:sz w:val="26"/>
          <w:szCs w:val="26"/>
        </w:rPr>
      </w:pPr>
      <w:r>
        <w:rPr>
          <w:rFonts w:ascii="Tahoma" w:hAnsi="Tahoma" w:cs="Tahoma"/>
          <w:color w:val="000000"/>
          <w:sz w:val="26"/>
          <w:szCs w:val="26"/>
          <w:rtl/>
        </w:rPr>
        <w:t>آرى پس از وفات آيت‌الله سيد كاظم يزدى-قدس سره-و انتخاب شيخ احمد كاشف الغطاء براى مدتى كوتاه در سمت رهبرى و پس از او انتخاب شيخ محمد حسن مامقانى براى مدت كوتاهى به همين سمت، همه ديدگاه‌ها در اطراف انتخاب رهبرى جديد دور مى‌زد و اين نگاه‌ها متوجه شخصيتى جز آيت‌الله اصفهانى نبود. چندين بار به او گفتم كه رهبر شمائيد و لازم نيست كه سراغ آن رويد زيرا آن به سراغ شما خواهد</w:t>
      </w: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inherit" w:eastAsia="Times New Roman" w:hAnsi="inherit" w:cs="Tahoma"/>
          <w:color w:val="000000"/>
          <w:sz w:val="26"/>
          <w:rtl/>
        </w:rPr>
        <w:t>٢</w:t>
      </w:r>
      <w:r w:rsidRPr="008E3876">
        <w:rPr>
          <w:rFonts w:ascii="inherit" w:eastAsia="Times New Roman" w:hAnsi="inherit" w:cs="Tahoma"/>
          <w:color w:val="000000"/>
          <w:sz w:val="26"/>
          <w:rtl/>
          <w:lang w:bidi="fa-IR"/>
        </w:rPr>
        <w:t>۶</w:t>
      </w:r>
      <w:r w:rsidRPr="008E3876">
        <w:rPr>
          <w:rFonts w:ascii="inherit" w:eastAsia="Times New Roman" w:hAnsi="inherit" w:cs="Tahoma"/>
          <w:color w:val="000000"/>
          <w:sz w:val="26"/>
          <w:rtl/>
        </w:rPr>
        <w:t>٢</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آمد و امور مردم به شما محول خواهد شد. زيرا هوش سرشار و توانائى فوق‌العاده‌اى كه در فقه و فقاهت داشتند، همچنين توجه بى‌طرفانه و جستجوگرى كه نسبت به طلاب و زندگى آنها مى‌نمودند و گامهاى بلندى كه براى رفع اين مشكلات برمى‌داشتند، علل و موجبات فوق‌العاده‌اى بودند كه او را در جامعه و بخصوص بين طلاب علوم براى رهبرى و مرجعيت شيعه اماميه زمينه‌سازى مى‌كردند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 xml:space="preserve">استاد شيخ حسين جلالى شاهرودى در كتاب خود «وفيات العلماء» مى‌گويد: «در اثناى جنگ جهانى دوم طلاب علوم دينى در وضع معيشتى بسيار بدى بودند، و علت آن گرانى قيمتها و قطع شدن كمكهاى مالى از خارج به حوزه بود. در اين هنگام حضرت آيت‌الله العظمى اصفهانى در چهره‌اى كه توان حل اين معضل را دارد در نجف درخشيد و توانست </w:t>
      </w:r>
      <w:r w:rsidRPr="008E3876">
        <w:rPr>
          <w:rFonts w:ascii="Tahoma" w:eastAsia="Times New Roman" w:hAnsi="Tahoma" w:cs="Tahoma"/>
          <w:color w:val="000000"/>
          <w:sz w:val="26"/>
          <w:szCs w:val="26"/>
          <w:rtl/>
        </w:rPr>
        <w:lastRenderedPageBreak/>
        <w:t>حتى حقوق طلاب علوم دينى را افزايش دهد. اين اقدام او شامل همه طلاب مى‌شد، چه طلاب سطح بالا و چه طلاب سطح پائين، البته در حد توان</w:t>
      </w:r>
      <w:r w:rsidRPr="008E3876">
        <w:rPr>
          <w:rFonts w:ascii="Tahoma" w:eastAsia="Times New Roman" w:hAnsi="Tahoma" w:cs="Tahoma"/>
          <w:color w:val="000000"/>
          <w:sz w:val="26"/>
          <w:szCs w:val="26"/>
        </w:rPr>
        <w:t>» .</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روزنامه‌نگار برجسته استاد جعفر خليلى در اين مورد چنين مى‌گويد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شهرت آقا سيد ابو الحسن گسترش يافت و از مرزهاى ايران و عراق هم گذشته به ساير كشورهاى اسلامى سرايت نمود. سخن از دانش و فقاهت او و استنباطى كه در مسائل شرعيه مى‌داشت و توانائى‌اى كه در اين زمينه ابراز مى‌نمود سخن روزمره مجالس علمى شد و روزى نبود كه نظرى جديد از ايشان اعلام نگردد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ايشان در مقاله‌اى تحت عنوان «اين‌گونه ايشان را شناختم» چنين مى‌افزايد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اين‌بار نقش اخلاق و اينكه انسان به‌طور كلى، و به دور از رهبريت، بايد واجد چه اخلاقى باشد فرا مى‌رسد؛ و ما مشاهده مى‌كنيم كه سيد ابو الحسن تصوير بسيار والا و زيبائى از اخلاق عاليه-هم اخلاق و هم همت و اراده عالى و هم جرأت و بخشندگى- از خود بروز مى‌دهد، و كسانى كه از نزديك شاهد او بودند و به منافع و مضار شخصى توجه داشتند به روشنى در او اراده‌اى بى‌نظير و عدم توجه به دشمنان خود را، كه روز به روز و هم‌زمان با پيشرفت و شهرت او تعدادشان فزونى يافت، مشاهده مى‌كردند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او را مى‌بينم كه در برخورد با فرد بدزبانى چون «سيد صالح حلى» ، كه بسيارى از علما سعى مى‌كردند از شر زبان او در امان باشند، چگونه برخورد مى‌كند. او با كار خود به بسيارى از علما درسى را آموخت كه از پيش نمى‌دانستند، و آن روش برخورد با مردم</w:t>
      </w: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inherit" w:eastAsia="Times New Roman" w:hAnsi="inherit" w:cs="Tahoma"/>
          <w:color w:val="000000"/>
          <w:sz w:val="26"/>
          <w:rtl/>
        </w:rPr>
        <w:t>٢</w:t>
      </w:r>
      <w:r w:rsidRPr="008E3876">
        <w:rPr>
          <w:rFonts w:ascii="inherit" w:eastAsia="Times New Roman" w:hAnsi="inherit" w:cs="Tahoma"/>
          <w:color w:val="000000"/>
          <w:sz w:val="26"/>
          <w:rtl/>
          <w:lang w:bidi="fa-IR"/>
        </w:rPr>
        <w:t>۶</w:t>
      </w:r>
      <w:r w:rsidRPr="008E3876">
        <w:rPr>
          <w:rFonts w:ascii="inherit" w:eastAsia="Times New Roman" w:hAnsi="inherit" w:cs="Tahoma"/>
          <w:color w:val="000000"/>
          <w:sz w:val="26"/>
          <w:rtl/>
        </w:rPr>
        <w:t>٣</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 xml:space="preserve">عوام بود كه نبايد مجتهدين مرجع به خاطر مصالح شخصى همواره با ايشان و عقائد ايشان همسو باشند اگرچه به قيمت از دست دادن رهبرى ايشان تمام شود. ملاحظه مى‌كنيم كه «سيد حلى» از فرصت تحريم قمه‌زنى و زنجيرزنى، كه سيد ابو الحسن اعلام كرده بود، به نفع خود و عليه ايشان سوءاستفاده نموده و عليه سيد به شدت تبليغ مى‌كرد و هر بدوبيراهى را به او نسبت مى‌داد و از طريق منبر با عقل و فكر مردم عامى </w:t>
      </w:r>
      <w:r w:rsidRPr="008E3876">
        <w:rPr>
          <w:rFonts w:ascii="Tahoma" w:eastAsia="Times New Roman" w:hAnsi="Tahoma" w:cs="Tahoma"/>
          <w:color w:val="000000"/>
          <w:sz w:val="26"/>
          <w:szCs w:val="26"/>
          <w:rtl/>
        </w:rPr>
        <w:lastRenderedPageBreak/>
        <w:t>بازى مى‌كرد و آنها را به هر سو كه مى‌خواست حركت مى‌داد تا جائى كه لجاجت و سماجت او به جائى رسيد كه به ساحت مقدس علماء دين تعدى مى‌كرد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نويسنده كتاب «نقباء البشر» هم درباره ايشان چنين مى‌گويد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او سيدى جليل القدر، شخصيتى منحصربه‌فرد، داراى نبوغى بى‌نظير، حافظه‌اى قوى، دستى گشاده، اخلاقى محمدى، داراى صفات كماليه و اوصافى بود كه او را نسبت به ديگران براى تصدى امور زعامت دينى برترى مى‌داد. ستاره او اندك‌اندك در محافل اوج گرفت تا بالاخره مرجعيت تقليد به عهده او گذاشته شد. شهرت او به آفاق رسيد و او مرجع تقليد شيعه در ساير كشورهاى اسلامى شد. من از زمانى كه هر دو در درس آيت‌الله خراسانى شركت مى‌كرديم با او آشنا بودم</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تشييع جنازه ايشان از اتفاقاتى بود كه هرگز عراق مانند آن را نديده بود؛ زيرا او را از بغداد تا نجف اشرف بر روى سر و با تشريفات و احترامات فوق‌العاده ملت و دولت حمل كردند؛ و سه روز پس از فوت دفن گرديد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در نوشتن مطالب، قصد ما اين نيست كه فقط صحنه‌هاى شيرين را ذكر نمائيم، بلكه هدف ما بيشتر روشن كردن واقعيت و حقيقت اتفاقات و رويدادها است تا ديگران در درجۀ اول از آنها عبرت گيرند و در مرحله دوم نمونه‌هائى از راز بقا را نشان دهيم و بدين ترتيب اين نوشته‌ها را سزاوار مطالعه و پى‌جويى سازيم</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عدالت-يعنى توانائى انسان بر كنترل كردن هواى نفس-هدف نهائى انسان در راستاى كمال نفس و رفتار است، و آدمى هرگز به سادگى و بدون تحمل زحمات به آن مرتبه نخواهد رسيد. خداوند متعال هم فرموده است كه آدمى حتى با داشتن ميل شديد به عدالت حتى در كارهائى بسيار ساده چون روابط اجتماعى يا زندگانى زناشوئى، براى مرد داراى همسران متعدد، بدان نخواهد رسيد، و اين در حالى است كه خداوند از آنها</w:t>
      </w:r>
    </w:p>
    <w:p w:rsidR="0052424E" w:rsidRDefault="0052424E" w:rsidP="008E3876">
      <w:pPr>
        <w:bidi/>
        <w:spacing w:after="0" w:line="468" w:lineRule="atLeast"/>
        <w:jc w:val="both"/>
        <w:rPr>
          <w:rFonts w:ascii="Tahoma" w:eastAsia="Times New Roman" w:hAnsi="Tahoma" w:cs="Tahoma" w:hint="cs"/>
          <w:color w:val="000000"/>
          <w:sz w:val="26"/>
          <w:szCs w:val="26"/>
          <w:rtl/>
        </w:rPr>
      </w:pPr>
    </w:p>
    <w:p w:rsidR="0052424E" w:rsidRDefault="0052424E" w:rsidP="0052424E">
      <w:pPr>
        <w:bidi/>
        <w:spacing w:after="0" w:line="468" w:lineRule="atLeast"/>
        <w:jc w:val="both"/>
        <w:rPr>
          <w:rFonts w:ascii="Tahoma" w:eastAsia="Times New Roman" w:hAnsi="Tahoma" w:cs="Tahoma" w:hint="cs"/>
          <w:color w:val="000000"/>
          <w:sz w:val="26"/>
          <w:szCs w:val="26"/>
          <w:rtl/>
        </w:rPr>
      </w:pPr>
    </w:p>
    <w:p w:rsidR="0052424E" w:rsidRDefault="0052424E" w:rsidP="0052424E">
      <w:pPr>
        <w:bidi/>
        <w:spacing w:after="0" w:line="468" w:lineRule="atLeast"/>
        <w:jc w:val="both"/>
        <w:rPr>
          <w:rFonts w:ascii="Tahoma" w:eastAsia="Times New Roman" w:hAnsi="Tahoma" w:cs="Tahoma" w:hint="cs"/>
          <w:color w:val="000000"/>
          <w:sz w:val="26"/>
          <w:szCs w:val="26"/>
          <w:rtl/>
        </w:rPr>
      </w:pPr>
      <w:r w:rsidRPr="008E3876">
        <w:rPr>
          <w:rFonts w:ascii="inherit" w:eastAsia="Times New Roman" w:hAnsi="inherit" w:cs="Tahoma"/>
          <w:color w:val="000000"/>
          <w:sz w:val="26"/>
          <w:rtl/>
        </w:rPr>
        <w:lastRenderedPageBreak/>
        <w:t>٢</w:t>
      </w:r>
      <w:r w:rsidRPr="008E3876">
        <w:rPr>
          <w:rFonts w:ascii="inherit" w:eastAsia="Times New Roman" w:hAnsi="inherit" w:cs="Tahoma"/>
          <w:color w:val="000000"/>
          <w:sz w:val="26"/>
          <w:rtl/>
          <w:lang w:bidi="fa-IR"/>
        </w:rPr>
        <w:t>۶۴</w:t>
      </w:r>
    </w:p>
    <w:p w:rsidR="008E3876" w:rsidRDefault="008E3876" w:rsidP="0052424E">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كمترين اخلاق انسانى شايسته را طلب نموده است، يعنى آنكه تمايل زيادى از خود نشان ندهند، اگرچه دانشمندان چنين تفسير و تأويل نمودند كه اين دستور براى عموم مردم است</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رهبران دينى افرادى نمونه و برتر از مردم عادى بشمار مى‌آيند، و بايد كه به درجات عاليه كمال نفسانى و اخلاقى رسيده باشند. بنابراين، اين‌گونه تاويلات ارزش چندانى ندارند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عرض مى‌كنم كه صفت عدالت يا اعدل بودن، كه مورد نظر مراجع تقليد است، در شخص ايشان آشكارا و مشهور بود؛ و نزد كسانى كه ايشان را مى‌شناختند اين چيزى نيست كه جاى ترديد باشد. آرى حضرت سيد ابو الحسن اصفهانى در مرتبتى بالا از صفاى نفس و مناعت طبع و سخاوتمندى بود، و در باب استنباطهاى احكام فقهيه شجاعت فوق‌العاده‌اى داشت. استاد ما جناب جعفر خليلى مواردى را از باب اخير يادآور شده‌اند كه بدون اظهارنظر در اينجا بدانها اشاره مى‌نمائيم</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١</w:t>
      </w: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اهل كتاب را نجس نمى‌دانستند، و در اين خصوص داراى آرائى بودند كه با آراء بسيارى از معاصرين خود متفاوت است</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٢</w:t>
      </w: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او اشخاصى را كه قصد وقف املاك خود را داشتند، به خاطر زيانهائى كه متوجه موقوفات مى‌شد، از اين كار باز مى‌داشت</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٣</w:t>
      </w: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او نخستين كسى بود كه به مطلقه كردن زنى رأى داد كه همسر او به پنج سال زندان محكوم شده بود و زن بدون نفقه مانده بود. خود ايشان حكم طلاق را براى اين زن صادر نمودند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lang w:bidi="fa-IR"/>
        </w:rPr>
        <w:t>۴</w:t>
      </w: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او كسى بود كه رأى داد هر كشورى براى رؤيت هلال از افق كشور خود استفاده نمايد. زيرا در مكه همه‌ساله اين مشكل مطرح بود كه چگونه اولين روز ماه ذى‌الحجه را تعيين نمايند، و حتى اين مسئله سبب بروز نظرهاى متفاوت مى‌شد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lang w:bidi="fa-IR"/>
        </w:rPr>
        <w:lastRenderedPageBreak/>
        <w:t>۵</w:t>
      </w: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او فتوى داد كه كفاره قربانى حج را مى‌توانند تا زمان حصول اطمينان از استفاده بهينه از گوشت آنها به تأخير اندازند؛ يعنى ذبح در مكانى ديگر و دور از محل «منى» يا حتى كشورى ديگر صورت گيرد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lang w:bidi="fa-IR"/>
        </w:rPr>
        <w:t>۶</w:t>
      </w: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مراجع مذهبى اهل سنت در مورد شاعرى به نام «الرصافى» ، شاعرى كه در جهان</w:t>
      </w: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inherit" w:eastAsia="Times New Roman" w:hAnsi="inherit" w:cs="Tahoma"/>
          <w:color w:val="000000"/>
          <w:sz w:val="26"/>
          <w:rtl/>
        </w:rPr>
        <w:t>٢</w:t>
      </w:r>
      <w:r w:rsidRPr="008E3876">
        <w:rPr>
          <w:rFonts w:ascii="inherit" w:eastAsia="Times New Roman" w:hAnsi="inherit" w:cs="Tahoma"/>
          <w:color w:val="000000"/>
          <w:sz w:val="26"/>
          <w:rtl/>
          <w:lang w:bidi="fa-IR"/>
        </w:rPr>
        <w:t>۶۵</w:t>
      </w:r>
    </w:p>
    <w:p w:rsidR="0052424E"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عرب و اسلام مشهور بود، حكم تكفير او را صادر كردند. اين حكم به اين خاطر صادر شده بود كه او دربارۀ(وحدت وجود) مقاله‌اى منتشر كرده بود. اگرچه، به نظر ما، خود او مفهوم (وحدت وجود) را به خوبى و عالمانه درك نكرده بود، ولى حضرت آقاى سيد ابو الحسن اصفهانى در مورد اين مسئله موضع مخالفى را در پيش گرفت و مدعى شد كه نظريه وحدت وجود مسئله جديدى نيست و پيش از او علماى بسيارى اين نظريه را ابراز داشته و در كتب خود بدان اشاره نموده‌اند و هرگز مورد تكفير يا تنجيس قرار نگرفته‌اند</w:t>
      </w:r>
    </w:p>
    <w:p w:rsidR="008E3876" w:rsidRPr="008E3876" w:rsidRDefault="008E3876" w:rsidP="0052424E">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اگرچه استاد خليلى در مسئله فتاوى صاحب‌نظر نيستند و هرگز در مواردى كه آيت‌الله با علما هم‌زمان خود يا پيش از او مخالفت نموده‌اند تحقيق و ريشه‌يابى نكرده‌اند، ولى با نظر اخير او موافقيم كه الحق و الانصاف آيت‌الله در فتاواى خود، و در مخالفت با معارضين خود، يا كسانى كه در خطى غير از خطى كه براى شاگردان خود ترسيم مى‌نمود حركت مى‌كردند، شخصيتى با گذشت بودند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نمونه‌اى از آن عدم تمايل ايشان به مسئله تدريس فلسفه در حوزه نجف اشرف است كه قبلا در مورد آقايى به نام سيد حسن اصفهانى نظر خود را به او اعلام كرده بودند و ايشان مجبور شدند حوزه را ترك كنند؛ البته فقط ايشان به تدريس فلسفه اشتغال نداشتند، بلكه شخصيت‌هاى برجسته ديگرى هم بودند و، در نتيجه، هركسى كه تدريس فلسفه را ترك نمود و به تدريس فقه روى آورد در نجف ماندگار شد، و سايرين مجبور به ترك نجف و سفر به ديگر مراكز علمى شدند؛ اما اين مخالفت، حتى در مورد طرفداران وحدت وجود و اعيان ثابته و نيز كشف و شهود و عروج روحانى (مانند شيخيه و ديگران) ، به مرحله تكفير نرسيد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lastRenderedPageBreak/>
        <w:t>آرى ايشان مى‌خواستند كه شهر نجف شهر فقه جعفرى باشد و لا غير، و درباره علم كلام و ديگر معارف نظرشان آن بود كه در جاهائى ديگر چون قم، اصفهان يا مشهد به آن علوم بپردازند، و حتى درباره علوم استدلالى جهت مباحثه با صاحبان آراء و مكاتب ديگر نيز همين نظر را داشتند، و زمانى كه شخصى به نام «كسروى» در طهران پيدا شد كار پاسخگوئى به لاطائلات او را به عهده قم يا مشهد واگذار كردند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Tahoma" w:eastAsia="Times New Roman" w:hAnsi="Tahoma" w:cs="Tahoma"/>
          <w:color w:val="000000"/>
          <w:sz w:val="26"/>
          <w:szCs w:val="26"/>
          <w:rtl/>
        </w:rPr>
        <w:t>درباره علت اين موضعگيرى چنين استدلال مى‌نمودند: من دارم براى اينان پولى را</w:t>
      </w: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inherit" w:eastAsia="Times New Roman" w:hAnsi="inherit" w:cs="Tahoma"/>
          <w:color w:val="000000"/>
          <w:sz w:val="26"/>
          <w:rtl/>
        </w:rPr>
        <w:t>٢</w:t>
      </w:r>
      <w:r w:rsidRPr="008E3876">
        <w:rPr>
          <w:rFonts w:ascii="inherit" w:eastAsia="Times New Roman" w:hAnsi="inherit" w:cs="Tahoma"/>
          <w:color w:val="000000"/>
          <w:sz w:val="26"/>
          <w:rtl/>
          <w:lang w:bidi="fa-IR"/>
        </w:rPr>
        <w:t>۶۶</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صرف مى‌كنم كه مختص به امام عليه السلام است و بايد به ترتيبى باشد كه در امر مورد نظر صرف شود يعنى آن مقدار كه براى تحقيق در فقه جعفرى مورد استفاده قرار مى‌گيرد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باوجود اينكه اين نظر توسط مراجع زيادى مردود شناخته شده است، اما در هر حال اين نظر ايشان بود و حاضر نبودند كه به هيچ وجه از آن صرفنظر نمايند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عرض شد كه مخالفت او با مخالفان، به خاطر علو طبع و سخاوتمندى و روحيه بزرگوارى كه داشتند، تا آن اندازه نبود كه كسى را به‌طور كامل نفى كند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هرگاه كه مى‌شنيدند پدرم-قدس سره-بيمار هستند و از خانه بيرون نمى‌آيند به عيادت ايشان مى‌آمدند و من در آن ديدارها بود كه به ديدن ايشان موفق مى‌شدم. شايد ايشان در ميان علماء و بزرگان از نخستين كسانى بودند كه از پدر عيادت مى‌كردند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زمانى كه وارد خانه مى‌شدند به همراهان دستور مى‌دادند او را تنها بگذارند و وارد اتاقى كه با پدر خلوت مى‌كردند نشوند. و بدين‌وسيله سخن بين آن دو محرمانه و در گوشى و نجواى بود. بديهى است كه اين سخن مربوط به دوره مرجعيت و زعامت ايشان مى‌باشد، زمانى كه هنگام عبور ايشان مردم در هر دو طرف راه يا در شلوغى مجلس به احترام ايشان صف مى‌كشيدند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lastRenderedPageBreak/>
        <w:t>باوجود همۀ اين‌ها، بالاخره غوغاى «علامه شيخ حسين محدث خراسانى» ، كه از تدريس فلسفه در نجف خوددارى كرده بود، اما درس اخلاق و عرفان استاد خود- سيد على قاضى-را ترك نكرده بود، و از طرفى مى‌ديد كه در نجف اشرف مسجدى يافت نمى‌شود كه استادش در آن به همراه خواص خود اقامه نماز كند. . . كل داستان بدين شرح است</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Tahoma" w:eastAsia="Times New Roman" w:hAnsi="Tahoma" w:cs="Tahoma"/>
          <w:color w:val="000000"/>
          <w:sz w:val="26"/>
          <w:szCs w:val="26"/>
          <w:rtl/>
        </w:rPr>
        <w:t>مرحوم قاضى-رحمة اللّه عليه-خانه‌اى در محله «جديده» نجف، خارج از شهر قديمى، فراهم كرده بود، اما گرد آمدن ياران و برادران در آن خانۀ بسيار كوچك به هنگام غروب، جهت اداى فريضه نماز و استماع سخنان ايشان، براى خانواده مايه زحمت شده بود، چرا كه آنان مجبور بودند به خاطر حضور آقا و يارانشان خانه را براى مدتى ترك نمايند. يكى از يارانشان پيشنهاد كرد كه اين جلسه را به مسجدى در آن نزديكى‌ها منتقل كنند، به مسجدى به نام «مسجد آل الطريحى» در مجاورت خانه‌هاى</w:t>
      </w: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inherit" w:eastAsia="Times New Roman" w:hAnsi="inherit" w:cs="Tahoma"/>
          <w:color w:val="000000"/>
          <w:sz w:val="26"/>
          <w:rtl/>
        </w:rPr>
        <w:t>٢</w:t>
      </w:r>
      <w:r w:rsidRPr="008E3876">
        <w:rPr>
          <w:rFonts w:ascii="inherit" w:eastAsia="Times New Roman" w:hAnsi="inherit" w:cs="Tahoma"/>
          <w:color w:val="000000"/>
          <w:sz w:val="26"/>
          <w:rtl/>
          <w:lang w:bidi="fa-IR"/>
        </w:rPr>
        <w:t>۶</w:t>
      </w:r>
      <w:r w:rsidRPr="008E3876">
        <w:rPr>
          <w:rFonts w:ascii="inherit" w:eastAsia="Times New Roman" w:hAnsi="inherit" w:cs="Tahoma"/>
          <w:color w:val="000000"/>
          <w:sz w:val="26"/>
          <w:rtl/>
        </w:rPr>
        <w:t>٧</w:t>
      </w: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آل مظفر. اگرچه اين كار باب ميل ايشان نبود، ولى با آن موافقت كردند. اين مسجد، مسجد بزرگى بود، اما متروكه و فاقد آب و برق بود، و به محض آنكه «خاندان مظفر» از اين موضوع مطلع شدند و فهميدند كه نماز جماعت به امامت ايشان بر پا مى‌شود از همسايگان تقاضاى يك سيم برق نمودند كه اوايل شب يا بخشى از شب را روشن كند</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 xml:space="preserve">ايشان-رحمة الله عليه-مدتى در آنجا نماز مغرب و عشا را اقامه نموده و پس از نماز حد اكثر به مدت دو ساعت براى ملتزمان صحبت مى‌كردند. گفته مى‌شود كه عده‌اى از مرتبطان با مرجع تقليد مانع اين كار مى‌شدند، و حتى دستور دادند سيم برق را قطع كنند؛ و مدتى ايشان در تاريكى نماز مى‌خواندند؛ اين در حالى بود كه تعدادشان بيش از تعداد انگشتان دست نمى‌بود، و هرگاه همگى در مسجد حضور مى‌يافتند تعدادشان از بيست نفر تجاوز نمى‌نمود؛ آنها به قطع سيم برق اكتفا ننموده، گروهى از نادانها را وادار مى‌كردند كه بر در مسجد گرد آمده به ايجاد سروصدا بپردازند. و حتى گفته شده است كه يكى از ايشان وارد مسجد شده و سجاده را از زير پاى ايشان به هنگام نماز كشيده است. به همين خاطر ايشان مسجد را ترك كرد و ديگر در آنجا حاضر نشد. البته شنيده </w:t>
      </w:r>
      <w:r w:rsidRPr="008E3876">
        <w:rPr>
          <w:rFonts w:ascii="Tahoma" w:eastAsia="Times New Roman" w:hAnsi="Tahoma" w:cs="Tahoma"/>
          <w:color w:val="000000"/>
          <w:sz w:val="26"/>
          <w:szCs w:val="26"/>
          <w:rtl/>
        </w:rPr>
        <w:lastRenderedPageBreak/>
        <w:t>نشد كه ايشان در اين مورد سخنى گفته باشند يا اظهار ناراحتى نموده باشند، ولى وجود تعداد زيادى از آدمهاى نادان را در شهر مقدس نجف نكوهش كرده بودند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در اينجا لازم است به اين نكته اشاره نمايم كه قصد من از ذكر اين داستان اين نيست كه بخواهم مسئله‌اى را به حضرت آيت‌الله آقا سيد ابو الحسن اصفهانى نسبت داده باشم كه خود ايشان اين كار را نكرده‌اند، ولى اين نكته را هم نبايد از ذهن دور كرد كه شيخ حسين خراسانى در اين مسئله سروصدايى راه انداخته و اظهاراتى نموده بود، و موضوع را به وابستگان مرجعيت نسبت مى‌داد. يعنى موضوعى كه مورد قبول «آقاى قاضى» نبود و آن را مطلقا رد مى‌كردند. بالاخره شيخ حسين محدث خراسانى از شهر نجف مهاجرت نموده ساكن تهران شد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Tahoma" w:eastAsia="Times New Roman" w:hAnsi="Tahoma" w:cs="Tahoma"/>
          <w:color w:val="000000"/>
          <w:sz w:val="26"/>
          <w:szCs w:val="26"/>
          <w:rtl/>
        </w:rPr>
        <w:t>آرى درباره اين حادثه هيچ‌چيز از ايشان نقل نشده است، مگر آنچه از قول جناب سيد هاشم رضوى هندى، عالم و عارف و پرهيزگارى كه اينك در تهران اقامت دارند، نقل شده است كه «قاضى» به او گفته است: «به فرض اينكه اين پيشامد از طرف ايشان (آقا سيد ابو الحسن اصفهانى) ترتيب يافته باشد، اگر مقصود او اين است كه من از او</w:t>
      </w: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inherit" w:eastAsia="Times New Roman" w:hAnsi="inherit" w:cs="Tahoma"/>
          <w:color w:val="000000"/>
          <w:sz w:val="26"/>
          <w:rtl/>
        </w:rPr>
        <w:t>٢</w:t>
      </w:r>
      <w:r w:rsidRPr="008E3876">
        <w:rPr>
          <w:rFonts w:ascii="inherit" w:eastAsia="Times New Roman" w:hAnsi="inherit" w:cs="Tahoma"/>
          <w:color w:val="000000"/>
          <w:sz w:val="26"/>
          <w:rtl/>
          <w:lang w:bidi="fa-IR"/>
        </w:rPr>
        <w:t>۶</w:t>
      </w:r>
      <w:r w:rsidRPr="008E3876">
        <w:rPr>
          <w:rFonts w:ascii="inherit" w:eastAsia="Times New Roman" w:hAnsi="inherit" w:cs="Tahoma"/>
          <w:color w:val="000000"/>
          <w:sz w:val="26"/>
          <w:rtl/>
        </w:rPr>
        <w:t>٨</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جانبدارى نمايم او در اشتباه است</w:t>
      </w:r>
      <w:r w:rsidRPr="008E3876">
        <w:rPr>
          <w:rFonts w:ascii="Tahoma" w:eastAsia="Times New Roman" w:hAnsi="Tahoma" w:cs="Tahoma"/>
          <w:color w:val="000000"/>
          <w:sz w:val="26"/>
          <w:szCs w:val="26"/>
        </w:rPr>
        <w:t>» .</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به نظر ما ممكن است اطرافيان يك رهبر براى دور كردن مخالفان بيش از اين‌ها عمل كنند، و ممكن است خود مرجع دينى با چنين اعمالى موافق نباشد. ولى، در هر حال، نمى‌توان چنين اقداماتى را براى يك مرجع يا هر مرجعى خرده گرفت. زيرا او بايد جلوى درهاى نفوذى و راه‌هاى معارضان را بگيرد، زيرا در غير اين صورت بناى ساخته شده به راحتى و سهولت درهم خواهد ريخت</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آيت‌الله آقا سيد ابو الحسن اصفهانى از اين قاعده مستثنى نيست، بخصوص اگر اعتماد به نفس ايشان را در مورد راهى كه انتخاب كرده است مدّ نظر قرار دهيم</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lastRenderedPageBreak/>
        <w:t>آرى سخن گفتن از آقا سيد ابو الحسن براى من خاطره‌انگيز و لذت‌بخش است؛ چرا كه مرا به ياد روزهاى جوانى مى‌اندازد، يعنى زمانى كه كتابهايم را زيربغل گذاشته و به طرف مجالس درس مى‌رفتم يا از آنجا برمى‌گشتم. من هرگز موفق نشده بودم كه از نزديك خدمت اين مرجع دينى برسم، مگر يك‌بار و آن هنگامى بود كه در يكى از تابستان‌ها براى مدتى طولانى در كاظمين ماندگار شدند و من هم اتفاقا در آنجا بودم</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Pr="008E3876" w:rsidRDefault="008E3876" w:rsidP="008E3876">
      <w:pPr>
        <w:bidi/>
        <w:spacing w:after="0" w:line="468" w:lineRule="atLeast"/>
        <w:jc w:val="both"/>
        <w:rPr>
          <w:rFonts w:ascii="Tahoma" w:eastAsia="Times New Roman" w:hAnsi="Tahoma" w:cs="Tahoma"/>
          <w:color w:val="000000"/>
          <w:sz w:val="26"/>
          <w:szCs w:val="26"/>
        </w:rPr>
      </w:pPr>
      <w:r w:rsidRPr="008E3876">
        <w:rPr>
          <w:rFonts w:ascii="Tahoma" w:eastAsia="Times New Roman" w:hAnsi="Tahoma" w:cs="Tahoma"/>
          <w:color w:val="000000"/>
          <w:sz w:val="26"/>
          <w:szCs w:val="26"/>
          <w:rtl/>
        </w:rPr>
        <w:t>يكى از نوه‌هاى او از من خواست كه مرا نزد ايشان برده و از نزديك در محضرش باشيم</w:t>
      </w:r>
      <w:r w:rsidRPr="008E3876">
        <w:rPr>
          <w:rFonts w:ascii="Tahoma" w:eastAsia="Times New Roman" w:hAnsi="Tahoma" w:cs="Tahoma"/>
          <w:color w:val="000000"/>
          <w:sz w:val="26"/>
          <w:szCs w:val="26"/>
        </w:rPr>
        <w:t>.</w:t>
      </w: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يكى از حاضران مرا به ايشان معرفى كرد و ايشان درحالى‌كه چشمانشان به سوى من بود لبخندى زدند و گفتند: «او را مى‌شناسم، او را به هنگام كودكى در حضور پدرشان ديده بودم» . هيبت ايشان سر تا پاى وجودم را فراگرفت و زبانم بسته شد. سپس درباره پدر از من سؤال كردند و من گفتم كه ايشان مريض هستند و از خانه بيرون نمى‌روند مگر گاهى، و سپس گفتند: «من هم همين‌طور هستم. . . سلام مرا خدمت ايشان برسان» . من در حالى كه دچار لكنت زبان شده و عرق سر تا پاى وجودم را فراگرفته بود خود را از محضر و مجلس ايشان به بيرون كشيدم</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hint="cs"/>
          <w:color w:val="000000"/>
          <w:sz w:val="26"/>
          <w:szCs w:val="26"/>
          <w:rtl/>
        </w:rPr>
      </w:pPr>
      <w:r w:rsidRPr="008E3876">
        <w:rPr>
          <w:rFonts w:ascii="Tahoma" w:eastAsia="Times New Roman" w:hAnsi="Tahoma" w:cs="Tahoma"/>
          <w:color w:val="000000"/>
          <w:sz w:val="26"/>
          <w:szCs w:val="26"/>
          <w:rtl/>
        </w:rPr>
        <w:t>مسائلى را كه مى‌توان درباره اين رهبر مذهبى گفت و اوضاع و احوال ايشان را شرح داد، و لو اينكه همۀ آنها را در بر نمى‌گيرند، از اين قرار هستند</w:t>
      </w:r>
      <w:r w:rsidRPr="008E3876">
        <w:rPr>
          <w:rFonts w:ascii="Tahoma" w:eastAsia="Times New Roman" w:hAnsi="Tahoma" w:cs="Tahoma"/>
          <w:color w:val="000000"/>
          <w:sz w:val="26"/>
          <w:szCs w:val="26"/>
        </w:rPr>
        <w:t>:</w:t>
      </w:r>
    </w:p>
    <w:p w:rsidR="0052424E" w:rsidRPr="008E3876" w:rsidRDefault="0052424E" w:rsidP="0052424E">
      <w:pPr>
        <w:bidi/>
        <w:spacing w:after="0" w:line="468" w:lineRule="atLeast"/>
        <w:jc w:val="both"/>
        <w:rPr>
          <w:rFonts w:ascii="Tahoma" w:eastAsia="Times New Roman" w:hAnsi="Tahoma" w:cs="Tahoma"/>
          <w:color w:val="000000"/>
          <w:sz w:val="26"/>
          <w:szCs w:val="26"/>
        </w:rPr>
      </w:pPr>
    </w:p>
    <w:p w:rsidR="008E3876" w:rsidRDefault="008E3876" w:rsidP="008E3876">
      <w:pPr>
        <w:bidi/>
        <w:spacing w:after="0" w:line="468" w:lineRule="atLeast"/>
        <w:jc w:val="both"/>
        <w:rPr>
          <w:rFonts w:ascii="Tahoma" w:eastAsia="Times New Roman" w:hAnsi="Tahoma" w:cs="Tahoma"/>
          <w:color w:val="000000"/>
          <w:sz w:val="26"/>
          <w:szCs w:val="26"/>
          <w:rtl/>
        </w:rPr>
      </w:pPr>
      <w:r w:rsidRPr="008E3876">
        <w:rPr>
          <w:rFonts w:ascii="Tahoma" w:eastAsia="Times New Roman" w:hAnsi="Tahoma" w:cs="Tahoma"/>
          <w:color w:val="000000"/>
          <w:sz w:val="26"/>
          <w:szCs w:val="26"/>
          <w:rtl/>
        </w:rPr>
        <w:t>١</w:t>
      </w:r>
      <w:r w:rsidRPr="008E3876">
        <w:rPr>
          <w:rFonts w:ascii="Tahoma" w:eastAsia="Times New Roman" w:hAnsi="Tahoma" w:cs="Tahoma"/>
          <w:color w:val="000000"/>
          <w:sz w:val="26"/>
          <w:szCs w:val="26"/>
        </w:rPr>
        <w:t>-</w:t>
      </w:r>
      <w:r w:rsidRPr="008E3876">
        <w:rPr>
          <w:rFonts w:ascii="Tahoma" w:eastAsia="Times New Roman" w:hAnsi="Tahoma" w:cs="Tahoma"/>
          <w:color w:val="000000"/>
          <w:sz w:val="26"/>
          <w:szCs w:val="26"/>
          <w:rtl/>
        </w:rPr>
        <w:t>تغيير رژيم سياسى كشور عراق از تحت الحمايه بودن عثمانى به حكومتى عربى تقريبا مستقل، مسأله‌اى كه پيشوايان مذهبى در نجف اشرف را مجبور مى‌كرد مادامى‌كه مقيمانى خارجى هستند از سياست به دور باشند، و برافراشتن شعار جدايى دين از</w:t>
      </w:r>
    </w:p>
    <w:p w:rsidR="00461AA1" w:rsidRDefault="00461AA1" w:rsidP="00461AA1">
      <w:pPr>
        <w:bidi/>
        <w:spacing w:after="0" w:line="468" w:lineRule="atLeast"/>
        <w:jc w:val="both"/>
        <w:rPr>
          <w:rFonts w:ascii="Tahoma" w:eastAsia="Times New Roman" w:hAnsi="Tahoma" w:cs="Tahoma"/>
          <w:color w:val="000000"/>
          <w:sz w:val="26"/>
          <w:szCs w:val="26"/>
          <w:rtl/>
        </w:rPr>
      </w:pPr>
      <w:r w:rsidRPr="00461AA1">
        <w:rPr>
          <w:rFonts w:ascii="inherit" w:eastAsia="Times New Roman" w:hAnsi="inherit" w:cs="Tahoma"/>
          <w:color w:val="000000"/>
          <w:sz w:val="26"/>
          <w:rtl/>
        </w:rPr>
        <w:t>٢</w:t>
      </w:r>
      <w:r w:rsidRPr="00461AA1">
        <w:rPr>
          <w:rFonts w:ascii="inherit" w:eastAsia="Times New Roman" w:hAnsi="inherit" w:cs="Tahoma"/>
          <w:color w:val="000000"/>
          <w:sz w:val="26"/>
          <w:rtl/>
          <w:lang w:bidi="fa-IR"/>
        </w:rPr>
        <w:t>۶</w:t>
      </w:r>
      <w:r w:rsidRPr="00461AA1">
        <w:rPr>
          <w:rFonts w:ascii="inherit" w:eastAsia="Times New Roman" w:hAnsi="inherit" w:cs="Tahoma"/>
          <w:color w:val="000000"/>
          <w:sz w:val="26"/>
          <w:rtl/>
        </w:rPr>
        <w:t>٩</w:t>
      </w:r>
    </w:p>
    <w:p w:rsidR="00461AA1" w:rsidRDefault="00461AA1" w:rsidP="00461AA1">
      <w:pPr>
        <w:bidi/>
        <w:spacing w:after="0" w:line="468" w:lineRule="atLeast"/>
        <w:jc w:val="both"/>
        <w:rPr>
          <w:rFonts w:ascii="Tahoma" w:eastAsia="Times New Roman" w:hAnsi="Tahoma" w:cs="Tahoma" w:hint="cs"/>
          <w:color w:val="000000"/>
          <w:sz w:val="26"/>
          <w:szCs w:val="26"/>
          <w:rtl/>
        </w:rPr>
      </w:pPr>
      <w:r w:rsidRPr="00461AA1">
        <w:rPr>
          <w:rFonts w:ascii="Tahoma" w:eastAsia="Times New Roman" w:hAnsi="Tahoma" w:cs="Tahoma"/>
          <w:color w:val="000000"/>
          <w:sz w:val="26"/>
          <w:szCs w:val="26"/>
          <w:rtl/>
        </w:rPr>
        <w:t>سياست به خاطر فشارهائى كه از طرف حاكمان جديد ايران و عراق بر آنها وارد مى‌شد</w:t>
      </w:r>
      <w:r w:rsidRPr="00461AA1">
        <w:rPr>
          <w:rFonts w:ascii="Tahoma" w:eastAsia="Times New Roman" w:hAnsi="Tahoma" w:cs="Tahoma"/>
          <w:color w:val="000000"/>
          <w:sz w:val="26"/>
          <w:szCs w:val="26"/>
        </w:rPr>
        <w:t>.</w:t>
      </w:r>
    </w:p>
    <w:p w:rsidR="0052424E" w:rsidRPr="00461AA1" w:rsidRDefault="0052424E" w:rsidP="0052424E">
      <w:pPr>
        <w:bidi/>
        <w:spacing w:after="0" w:line="468" w:lineRule="atLeast"/>
        <w:jc w:val="both"/>
        <w:rPr>
          <w:rFonts w:ascii="Tahoma" w:eastAsia="Times New Roman" w:hAnsi="Tahoma" w:cs="Tahoma"/>
          <w:color w:val="000000"/>
          <w:sz w:val="26"/>
          <w:szCs w:val="26"/>
        </w:rPr>
      </w:pPr>
    </w:p>
    <w:p w:rsidR="00461AA1" w:rsidRPr="00461AA1" w:rsidRDefault="00461AA1" w:rsidP="00461AA1">
      <w:pPr>
        <w:bidi/>
        <w:spacing w:after="0" w:line="468" w:lineRule="atLeast"/>
        <w:jc w:val="both"/>
        <w:rPr>
          <w:rFonts w:ascii="Tahoma" w:eastAsia="Times New Roman" w:hAnsi="Tahoma" w:cs="Tahoma"/>
          <w:color w:val="000000"/>
          <w:sz w:val="26"/>
          <w:szCs w:val="26"/>
        </w:rPr>
      </w:pPr>
      <w:r w:rsidRPr="00461AA1">
        <w:rPr>
          <w:rFonts w:ascii="Tahoma" w:eastAsia="Times New Roman" w:hAnsi="Tahoma" w:cs="Tahoma"/>
          <w:color w:val="000000"/>
          <w:sz w:val="26"/>
          <w:szCs w:val="26"/>
          <w:rtl/>
        </w:rPr>
        <w:t>٢</w:t>
      </w:r>
      <w:r w:rsidRPr="00461AA1">
        <w:rPr>
          <w:rFonts w:ascii="Tahoma" w:eastAsia="Times New Roman" w:hAnsi="Tahoma" w:cs="Tahoma"/>
          <w:color w:val="000000"/>
          <w:sz w:val="26"/>
          <w:szCs w:val="26"/>
        </w:rPr>
        <w:t>-</w:t>
      </w:r>
      <w:r w:rsidRPr="00461AA1">
        <w:rPr>
          <w:rFonts w:ascii="Tahoma" w:eastAsia="Times New Roman" w:hAnsi="Tahoma" w:cs="Tahoma"/>
          <w:color w:val="000000"/>
          <w:sz w:val="26"/>
          <w:szCs w:val="26"/>
          <w:rtl/>
        </w:rPr>
        <w:t>پديدار شدن پاره‌اى احزاب منحرف و نظريات تند؛ چيزى كه رهبر مذهبى را وادار مى‌كرد در مقابل آنها قاطعانه ايستادگى كند و موضعگيرى خود را شكل دهد و آن را مشخص نمايد</w:t>
      </w:r>
      <w:r w:rsidRPr="00461AA1">
        <w:rPr>
          <w:rFonts w:ascii="Tahoma" w:eastAsia="Times New Roman" w:hAnsi="Tahoma" w:cs="Tahoma"/>
          <w:color w:val="000000"/>
          <w:sz w:val="26"/>
          <w:szCs w:val="26"/>
        </w:rPr>
        <w:t>.</w:t>
      </w:r>
    </w:p>
    <w:p w:rsidR="00461AA1" w:rsidRDefault="00461AA1" w:rsidP="00461AA1">
      <w:pPr>
        <w:bidi/>
        <w:spacing w:after="0" w:line="468" w:lineRule="atLeast"/>
        <w:jc w:val="both"/>
        <w:rPr>
          <w:rFonts w:ascii="Tahoma" w:eastAsia="Times New Roman" w:hAnsi="Tahoma" w:cs="Tahoma" w:hint="cs"/>
          <w:color w:val="000000"/>
          <w:sz w:val="26"/>
          <w:szCs w:val="26"/>
          <w:rtl/>
        </w:rPr>
      </w:pPr>
      <w:r w:rsidRPr="00461AA1">
        <w:rPr>
          <w:rFonts w:ascii="Tahoma" w:eastAsia="Times New Roman" w:hAnsi="Tahoma" w:cs="Tahoma"/>
          <w:color w:val="000000"/>
          <w:sz w:val="26"/>
          <w:szCs w:val="26"/>
          <w:rtl/>
        </w:rPr>
        <w:lastRenderedPageBreak/>
        <w:t>٣</w:t>
      </w:r>
      <w:r w:rsidRPr="00461AA1">
        <w:rPr>
          <w:rFonts w:ascii="Tahoma" w:eastAsia="Times New Roman" w:hAnsi="Tahoma" w:cs="Tahoma"/>
          <w:color w:val="000000"/>
          <w:sz w:val="26"/>
          <w:szCs w:val="26"/>
        </w:rPr>
        <w:t>-</w:t>
      </w:r>
      <w:r w:rsidRPr="00461AA1">
        <w:rPr>
          <w:rFonts w:ascii="Tahoma" w:eastAsia="Times New Roman" w:hAnsi="Tahoma" w:cs="Tahoma"/>
          <w:color w:val="000000"/>
          <w:sz w:val="26"/>
          <w:szCs w:val="26"/>
          <w:rtl/>
        </w:rPr>
        <w:t>برقرارى حكومت پارلمانى در ايران، كه با هرگونه فعاليتهاى دينى و موجوديت روحانيت مخالف بود و فعاليت آنها را در قم منحصر كرده بود</w:t>
      </w:r>
      <w:r w:rsidRPr="00461AA1">
        <w:rPr>
          <w:rFonts w:ascii="Tahoma" w:eastAsia="Times New Roman" w:hAnsi="Tahoma" w:cs="Tahoma"/>
          <w:color w:val="000000"/>
          <w:sz w:val="26"/>
          <w:szCs w:val="26"/>
        </w:rPr>
        <w:t>.</w:t>
      </w:r>
    </w:p>
    <w:p w:rsidR="0052424E" w:rsidRPr="00461AA1" w:rsidRDefault="0052424E" w:rsidP="0052424E">
      <w:pPr>
        <w:bidi/>
        <w:spacing w:after="0" w:line="468" w:lineRule="atLeast"/>
        <w:jc w:val="both"/>
        <w:rPr>
          <w:rFonts w:ascii="Tahoma" w:eastAsia="Times New Roman" w:hAnsi="Tahoma" w:cs="Tahoma"/>
          <w:color w:val="000000"/>
          <w:sz w:val="26"/>
          <w:szCs w:val="26"/>
        </w:rPr>
      </w:pPr>
    </w:p>
    <w:p w:rsidR="00461AA1" w:rsidRDefault="00461AA1" w:rsidP="00461AA1">
      <w:pPr>
        <w:bidi/>
        <w:spacing w:after="0" w:line="468" w:lineRule="atLeast"/>
        <w:jc w:val="both"/>
        <w:rPr>
          <w:rFonts w:ascii="Tahoma" w:eastAsia="Times New Roman" w:hAnsi="Tahoma" w:cs="Tahoma" w:hint="cs"/>
          <w:color w:val="000000"/>
          <w:sz w:val="26"/>
          <w:szCs w:val="26"/>
          <w:rtl/>
        </w:rPr>
      </w:pPr>
      <w:r w:rsidRPr="00461AA1">
        <w:rPr>
          <w:rFonts w:ascii="Tahoma" w:eastAsia="Times New Roman" w:hAnsi="Tahoma" w:cs="Tahoma"/>
          <w:color w:val="000000"/>
          <w:sz w:val="26"/>
          <w:szCs w:val="26"/>
          <w:rtl/>
          <w:lang w:bidi="fa-IR"/>
        </w:rPr>
        <w:t>۴</w:t>
      </w:r>
      <w:r w:rsidRPr="00461AA1">
        <w:rPr>
          <w:rFonts w:ascii="Tahoma" w:eastAsia="Times New Roman" w:hAnsi="Tahoma" w:cs="Tahoma"/>
          <w:color w:val="000000"/>
          <w:sz w:val="26"/>
          <w:szCs w:val="26"/>
        </w:rPr>
        <w:t>-</w:t>
      </w:r>
      <w:r w:rsidRPr="00461AA1">
        <w:rPr>
          <w:rFonts w:ascii="Tahoma" w:eastAsia="Times New Roman" w:hAnsi="Tahoma" w:cs="Tahoma"/>
          <w:color w:val="000000"/>
          <w:sz w:val="26"/>
          <w:szCs w:val="26"/>
          <w:rtl/>
        </w:rPr>
        <w:t>با توجه به نفوذ روزافزون انديشه‌هاى جديد غربى، به موازات آنها مسائل فقهى جديد و پاره‌اى مسائل فكرى مطرح مى‌شد كه رهبر مذهبى بايد درباره آنها اظهارنظر مى‌نمود</w:t>
      </w:r>
      <w:r w:rsidRPr="00461AA1">
        <w:rPr>
          <w:rFonts w:ascii="Tahoma" w:eastAsia="Times New Roman" w:hAnsi="Tahoma" w:cs="Tahoma"/>
          <w:color w:val="000000"/>
          <w:sz w:val="26"/>
          <w:szCs w:val="26"/>
        </w:rPr>
        <w:t>.</w:t>
      </w:r>
    </w:p>
    <w:p w:rsidR="0052424E" w:rsidRPr="00461AA1" w:rsidRDefault="0052424E" w:rsidP="0052424E">
      <w:pPr>
        <w:bidi/>
        <w:spacing w:after="0" w:line="468" w:lineRule="atLeast"/>
        <w:jc w:val="both"/>
        <w:rPr>
          <w:rFonts w:ascii="Tahoma" w:eastAsia="Times New Roman" w:hAnsi="Tahoma" w:cs="Tahoma"/>
          <w:color w:val="000000"/>
          <w:sz w:val="26"/>
          <w:szCs w:val="26"/>
        </w:rPr>
      </w:pPr>
    </w:p>
    <w:p w:rsidR="00461AA1" w:rsidRDefault="00461AA1" w:rsidP="00461AA1">
      <w:pPr>
        <w:bidi/>
        <w:spacing w:after="0" w:line="468" w:lineRule="atLeast"/>
        <w:jc w:val="both"/>
        <w:rPr>
          <w:rFonts w:ascii="Tahoma" w:eastAsia="Times New Roman" w:hAnsi="Tahoma" w:cs="Tahoma" w:hint="cs"/>
          <w:color w:val="000000"/>
          <w:sz w:val="26"/>
          <w:szCs w:val="26"/>
          <w:rtl/>
        </w:rPr>
      </w:pPr>
      <w:r w:rsidRPr="00461AA1">
        <w:rPr>
          <w:rFonts w:ascii="Tahoma" w:eastAsia="Times New Roman" w:hAnsi="Tahoma" w:cs="Tahoma"/>
          <w:color w:val="000000"/>
          <w:sz w:val="26"/>
          <w:szCs w:val="26"/>
          <w:rtl/>
          <w:lang w:bidi="fa-IR"/>
        </w:rPr>
        <w:t>۵</w:t>
      </w:r>
      <w:r w:rsidRPr="00461AA1">
        <w:rPr>
          <w:rFonts w:ascii="Tahoma" w:eastAsia="Times New Roman" w:hAnsi="Tahoma" w:cs="Tahoma"/>
          <w:color w:val="000000"/>
          <w:sz w:val="26"/>
          <w:szCs w:val="26"/>
        </w:rPr>
        <w:t>-</w:t>
      </w:r>
      <w:r w:rsidRPr="00461AA1">
        <w:rPr>
          <w:rFonts w:ascii="Tahoma" w:eastAsia="Times New Roman" w:hAnsi="Tahoma" w:cs="Tahoma"/>
          <w:color w:val="000000"/>
          <w:sz w:val="26"/>
          <w:szCs w:val="26"/>
          <w:rtl/>
        </w:rPr>
        <w:t>در برابر انديشه‌هاى فوق الذكر گروه‌هايى تقريبا زيرزمينى به وجود آمدند كه با انحرافات فوق مبارزه كرده و در برابر آنها ايستادگى مى‌نمودند</w:t>
      </w:r>
      <w:r w:rsidRPr="00461AA1">
        <w:rPr>
          <w:rFonts w:ascii="Tahoma" w:eastAsia="Times New Roman" w:hAnsi="Tahoma" w:cs="Tahoma"/>
          <w:color w:val="000000"/>
          <w:sz w:val="26"/>
          <w:szCs w:val="26"/>
        </w:rPr>
        <w:t>.</w:t>
      </w:r>
    </w:p>
    <w:p w:rsidR="0052424E" w:rsidRPr="00461AA1" w:rsidRDefault="0052424E" w:rsidP="0052424E">
      <w:pPr>
        <w:bidi/>
        <w:spacing w:after="0" w:line="468" w:lineRule="atLeast"/>
        <w:jc w:val="both"/>
        <w:rPr>
          <w:rFonts w:ascii="Tahoma" w:eastAsia="Times New Roman" w:hAnsi="Tahoma" w:cs="Tahoma"/>
          <w:color w:val="000000"/>
          <w:sz w:val="26"/>
          <w:szCs w:val="26"/>
        </w:rPr>
      </w:pPr>
    </w:p>
    <w:p w:rsidR="00461AA1" w:rsidRDefault="00461AA1" w:rsidP="00461AA1">
      <w:pPr>
        <w:bidi/>
        <w:spacing w:after="0" w:line="468" w:lineRule="atLeast"/>
        <w:jc w:val="both"/>
        <w:rPr>
          <w:rFonts w:ascii="Tahoma" w:eastAsia="Times New Roman" w:hAnsi="Tahoma" w:cs="Tahoma"/>
          <w:color w:val="000000"/>
          <w:sz w:val="26"/>
          <w:szCs w:val="26"/>
          <w:rtl/>
        </w:rPr>
      </w:pPr>
      <w:r w:rsidRPr="00461AA1">
        <w:rPr>
          <w:rFonts w:ascii="Tahoma" w:eastAsia="Times New Roman" w:hAnsi="Tahoma" w:cs="Tahoma"/>
          <w:color w:val="000000"/>
          <w:sz w:val="26"/>
          <w:szCs w:val="26"/>
          <w:rtl/>
        </w:rPr>
        <w:t>مسائل ديگرى هم هستند كه ما را از هدف اين كتاب دور مى‌سازند، اگرچه گاه‌وبيگاه در لابلاى مباحث كتاب به آنها اشاره خواهيم كرد. ضمنا بايد اشاره نمايم كه مرگ آن دو، پس از يك زندگى نسبتا پرماجرا، تقريبا نزديك بهم اتفاق افتاد. شايد به هنگام سخن گفتن از سايرين از آنها نيز سخنى به ميان آيد-خداوند ايشان را رحمت كند و مقاماتشان را والا نمايد</w:t>
      </w:r>
      <w:r w:rsidRPr="00461AA1">
        <w:rPr>
          <w:rFonts w:ascii="Tahoma" w:eastAsia="Times New Roman" w:hAnsi="Tahoma" w:cs="Tahoma"/>
          <w:color w:val="000000"/>
          <w:sz w:val="26"/>
          <w:szCs w:val="26"/>
        </w:rPr>
        <w:t>.</w:t>
      </w:r>
    </w:p>
    <w:p w:rsidR="00461AA1" w:rsidRPr="00461AA1" w:rsidRDefault="00461AA1" w:rsidP="00461AA1">
      <w:pPr>
        <w:bidi/>
        <w:spacing w:after="0" w:line="468" w:lineRule="atLeast"/>
        <w:jc w:val="both"/>
        <w:rPr>
          <w:rFonts w:ascii="Tahoma" w:eastAsia="Times New Roman" w:hAnsi="Tahoma" w:cs="Tahoma"/>
          <w:color w:val="000000"/>
          <w:sz w:val="26"/>
          <w:szCs w:val="26"/>
        </w:rPr>
      </w:pPr>
    </w:p>
    <w:p w:rsidR="00461AA1" w:rsidRDefault="00461AA1" w:rsidP="00461AA1">
      <w:pPr>
        <w:pStyle w:val="Heading2"/>
        <w:bidi/>
        <w:spacing w:before="0"/>
        <w:jc w:val="both"/>
        <w:rPr>
          <w:rFonts w:ascii="Tahoma" w:hAnsi="Tahoma" w:cs="Tahoma"/>
          <w:color w:val="808080"/>
          <w:shd w:val="clear" w:color="auto" w:fill="FFFFFF"/>
          <w:rtl/>
        </w:rPr>
      </w:pPr>
      <w:r>
        <w:rPr>
          <w:rFonts w:ascii="Tahoma" w:hAnsi="Tahoma" w:cs="Tahoma"/>
          <w:color w:val="808080"/>
          <w:shd w:val="clear" w:color="auto" w:fill="FFFFFF"/>
          <w:rtl/>
        </w:rPr>
        <w:t>٢٧١</w:t>
      </w:r>
    </w:p>
    <w:p w:rsidR="00461AA1" w:rsidRDefault="00461AA1" w:rsidP="00461AA1">
      <w:pPr>
        <w:pStyle w:val="Heading2"/>
        <w:bidi/>
        <w:spacing w:before="0"/>
        <w:jc w:val="both"/>
        <w:rPr>
          <w:rFonts w:ascii="Tahoma" w:hAnsi="Tahoma" w:cs="Tahoma"/>
          <w:color w:val="000000"/>
          <w:sz w:val="33"/>
          <w:szCs w:val="33"/>
          <w:rtl/>
        </w:rPr>
      </w:pPr>
    </w:p>
    <w:p w:rsidR="00461AA1" w:rsidRDefault="00461AA1" w:rsidP="00461AA1">
      <w:pPr>
        <w:pStyle w:val="Heading2"/>
        <w:bidi/>
        <w:spacing w:before="0"/>
        <w:jc w:val="both"/>
        <w:rPr>
          <w:rFonts w:ascii="Tahoma" w:hAnsi="Tahoma" w:cs="Tahoma"/>
          <w:color w:val="000000"/>
          <w:sz w:val="33"/>
          <w:szCs w:val="33"/>
        </w:rPr>
      </w:pPr>
      <w:r>
        <w:rPr>
          <w:rFonts w:ascii="Tahoma" w:hAnsi="Tahoma" w:cs="Tahoma"/>
          <w:color w:val="000000"/>
          <w:sz w:val="33"/>
          <w:szCs w:val="33"/>
          <w:rtl/>
        </w:rPr>
        <w:t>آقا سيد مرتضى رضوى كشميرى</w:t>
      </w:r>
    </w:p>
    <w:p w:rsidR="00461AA1" w:rsidRDefault="00461AA1" w:rsidP="00461AA1">
      <w:pPr>
        <w:bidi/>
        <w:spacing w:line="468" w:lineRule="atLeast"/>
        <w:jc w:val="both"/>
        <w:rPr>
          <w:rFonts w:ascii="Tahoma" w:hAnsi="Tahoma" w:cs="Tahoma"/>
          <w:color w:val="000000"/>
          <w:sz w:val="26"/>
          <w:szCs w:val="26"/>
          <w:rtl/>
        </w:rPr>
      </w:pPr>
    </w:p>
    <w:p w:rsidR="00461AA1" w:rsidRDefault="00461AA1" w:rsidP="00461AA1">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اكنون كه سخن درباره آيت‌الله العظمى آقا سيد ابو الحسن اصفهانى-كه با بيشتر دوران زندگى آيت‌الله قاضى همدوره بود-به پايان مى‌رسد از دو سيد جليل القدر، عالم و عابد، جمال السالكين-آن‌گونه كه او را لقب مى‌دادند-يعنى آقا سيد مرتضى كشميرى، كه حدود ده سال همراه ايشان بود، و آقا سيد احمد كربلائى حائرى، سخن به ميان مى‌آيد. سخن گفتن از ايشان لازم به نظر مى‌آيد. زيرا پدر-قدس سره-هيچ‌گاه آن دو را در طول زندگى فراموش نمى‌كرد، و در هر مناسبتى نكته يا خاطره‌اى از ايشان نقل مى‌كرد، يا از كرامات، بزرگوارى، سعه صدر، خلوت كردن براى عبادت، و مراقبت و عمل به مستحبات و ترك نواهى و مكروهات (از نظر شرعى) سخن مى‌گفت، تا جائى كه هر شنونده‌اى را به </w:t>
      </w:r>
      <w:r>
        <w:rPr>
          <w:rFonts w:ascii="Tahoma" w:hAnsi="Tahoma" w:cs="Tahoma"/>
          <w:color w:val="000000"/>
          <w:sz w:val="26"/>
          <w:szCs w:val="26"/>
          <w:rtl/>
        </w:rPr>
        <w:lastRenderedPageBreak/>
        <w:t>حيرت و شيفتگى وامى‌داشت و دلها را متوجه خود مى‌نمود. خودم يك‌بار از زبان ايشان شنيدم كه تا چه حد علاقه‌مند بود عبادت ايشان را به هنگام شب از نزديك مشاهده كند. مى‌گفت</w:t>
      </w:r>
      <w:r>
        <w:rPr>
          <w:rFonts w:ascii="Tahoma" w:hAnsi="Tahoma" w:cs="Tahoma"/>
          <w:color w:val="000000"/>
          <w:sz w:val="26"/>
          <w:szCs w:val="26"/>
        </w:rPr>
        <w:t>:</w:t>
      </w:r>
    </w:p>
    <w:p w:rsidR="00461AA1" w:rsidRDefault="00461AA1" w:rsidP="00461AA1">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در مسجد سهله او را زير نظر گرفتم. پس از فراغت از نماز واجب و تناول اندكى غذا به‌طرف مقام حضرت مهدى (عج) رهسپار مى‌شد. آن شب شبى سرد و زمستانى بود و بادهاى تندى مى‌وزيد. او را از نزديك مشاهده كردم كه به سوى قبله نشسته و نگاه خود را به‌طرف نقطه مشخصى دوخته بود</w:t>
      </w:r>
      <w:r>
        <w:rPr>
          <w:rFonts w:ascii="Tahoma" w:hAnsi="Tahoma" w:cs="Tahoma"/>
          <w:color w:val="000000"/>
          <w:sz w:val="26"/>
          <w:szCs w:val="26"/>
        </w:rPr>
        <w:t>.</w:t>
      </w:r>
    </w:p>
    <w:p w:rsidR="00461AA1" w:rsidRDefault="00461AA1" w:rsidP="00461AA1">
      <w:pPr>
        <w:bidi/>
        <w:spacing w:line="468" w:lineRule="atLeast"/>
        <w:jc w:val="both"/>
        <w:rPr>
          <w:rFonts w:ascii="Tahoma" w:hAnsi="Tahoma" w:cs="Tahoma"/>
          <w:color w:val="000000"/>
          <w:sz w:val="26"/>
          <w:szCs w:val="26"/>
        </w:rPr>
      </w:pPr>
      <w:r>
        <w:rPr>
          <w:rFonts w:ascii="Tahoma" w:hAnsi="Tahoma" w:cs="Tahoma"/>
          <w:color w:val="000000"/>
          <w:sz w:val="26"/>
          <w:szCs w:val="26"/>
          <w:rtl/>
        </w:rPr>
        <w:t>اشكهايش بر روى محاسنش قطره‌قطره مى‌چكيد. چندين بار از مقابل او رد شدم؛ حالت نشستن و عبادات او تا نزديك سپيده‌دم تغييرى نكرد. آنگاه براى نماز «شفع» و «وتر» و سپس نماز واجب از جاى خود برخاست</w:t>
      </w:r>
      <w:r>
        <w:rPr>
          <w:rFonts w:ascii="Tahoma" w:hAnsi="Tahoma" w:cs="Tahoma"/>
          <w:color w:val="000000"/>
          <w:sz w:val="26"/>
          <w:szCs w:val="26"/>
        </w:rPr>
        <w:t>.»</w:t>
      </w:r>
    </w:p>
    <w:p w:rsidR="00461AA1" w:rsidRDefault="00461AA1" w:rsidP="00461AA1">
      <w:pPr>
        <w:bidi/>
        <w:spacing w:after="0" w:line="468" w:lineRule="atLeast"/>
        <w:jc w:val="both"/>
        <w:rPr>
          <w:rFonts w:ascii="inherit" w:eastAsia="Times New Roman" w:hAnsi="inherit" w:cs="Tahoma"/>
          <w:color w:val="000000"/>
          <w:sz w:val="26"/>
          <w:rtl/>
        </w:rPr>
      </w:pPr>
      <w:r w:rsidRPr="00461AA1">
        <w:rPr>
          <w:rFonts w:ascii="inherit" w:eastAsia="Times New Roman" w:hAnsi="inherit" w:cs="Tahoma"/>
          <w:color w:val="000000"/>
          <w:sz w:val="26"/>
          <w:rtl/>
        </w:rPr>
        <w:t>٢٧٢</w:t>
      </w:r>
    </w:p>
    <w:p w:rsidR="00461AA1" w:rsidRDefault="00461AA1" w:rsidP="00461AA1">
      <w:pPr>
        <w:bidi/>
        <w:spacing w:after="0" w:line="468" w:lineRule="atLeast"/>
        <w:jc w:val="both"/>
        <w:rPr>
          <w:rFonts w:ascii="Tahoma" w:eastAsia="Times New Roman" w:hAnsi="Tahoma" w:cs="Tahoma" w:hint="cs"/>
          <w:color w:val="000000"/>
          <w:sz w:val="26"/>
          <w:szCs w:val="26"/>
          <w:rtl/>
        </w:rPr>
      </w:pPr>
      <w:r w:rsidRPr="00461AA1">
        <w:rPr>
          <w:rFonts w:ascii="Tahoma" w:eastAsia="Times New Roman" w:hAnsi="Tahoma" w:cs="Tahoma"/>
          <w:color w:val="000000"/>
          <w:sz w:val="26"/>
          <w:szCs w:val="26"/>
          <w:rtl/>
        </w:rPr>
        <w:t>ايشان پس از وارد شدن به نجف اشرف دلباختۀ سيد رضوى شدند و آن به خاطر حضور ذهنى بود كه نامبرده در مورد احاديث و روايات وارده از ائمه اطهار عليهم السلام داشتند؛ گوئى هرچه را مى‌خواند يا مى‌شنيد هرگز فراموش نمى‌كرد. چه‌بسا اتفاق مى‌افتاد كه در مسائل و مباحثات فقهى همواره هرآنچه در خصوص آن موضوع از ائمه عليهم السلام وجود داشت نقل مى‌كرد. اين‌ها غير از روايات و احاديثى بود كه در زمينه سلوك و معاشرت و امور دوستى مى‌دانست</w:t>
      </w:r>
      <w:r w:rsidRPr="00461AA1">
        <w:rPr>
          <w:rFonts w:ascii="Tahoma" w:eastAsia="Times New Roman" w:hAnsi="Tahoma" w:cs="Tahoma"/>
          <w:color w:val="000000"/>
          <w:sz w:val="26"/>
          <w:szCs w:val="26"/>
        </w:rPr>
        <w:t>.</w:t>
      </w:r>
    </w:p>
    <w:p w:rsidR="0052424E" w:rsidRPr="00461AA1" w:rsidRDefault="0052424E" w:rsidP="0052424E">
      <w:pPr>
        <w:bidi/>
        <w:spacing w:after="0" w:line="468" w:lineRule="atLeast"/>
        <w:jc w:val="both"/>
        <w:rPr>
          <w:rFonts w:ascii="Tahoma" w:eastAsia="Times New Roman" w:hAnsi="Tahoma" w:cs="Tahoma"/>
          <w:color w:val="000000"/>
          <w:sz w:val="26"/>
          <w:szCs w:val="26"/>
        </w:rPr>
      </w:pPr>
    </w:p>
    <w:p w:rsidR="00461AA1" w:rsidRDefault="00461AA1" w:rsidP="00461AA1">
      <w:pPr>
        <w:bidi/>
        <w:spacing w:after="0" w:line="468" w:lineRule="atLeast"/>
        <w:jc w:val="both"/>
        <w:rPr>
          <w:rFonts w:ascii="Tahoma" w:eastAsia="Times New Roman" w:hAnsi="Tahoma" w:cs="Tahoma" w:hint="cs"/>
          <w:color w:val="000000"/>
          <w:sz w:val="26"/>
          <w:szCs w:val="26"/>
          <w:rtl/>
        </w:rPr>
      </w:pPr>
      <w:r w:rsidRPr="00461AA1">
        <w:rPr>
          <w:rFonts w:ascii="Tahoma" w:eastAsia="Times New Roman" w:hAnsi="Tahoma" w:cs="Tahoma"/>
          <w:color w:val="000000"/>
          <w:sz w:val="26"/>
          <w:szCs w:val="26"/>
          <w:rtl/>
        </w:rPr>
        <w:t>شرح حال ايشان را نزد يكى از نواده‌هاى ايشان-گروهى اهل فضيلت و بزرگوار- يافتم كه متن عربى آن را اكنون به شما تقديم مى‌دارم</w:t>
      </w:r>
      <w:r w:rsidRPr="00461AA1">
        <w:rPr>
          <w:rFonts w:ascii="Tahoma" w:eastAsia="Times New Roman" w:hAnsi="Tahoma" w:cs="Tahoma"/>
          <w:color w:val="000000"/>
          <w:sz w:val="26"/>
          <w:szCs w:val="26"/>
        </w:rPr>
        <w:t>:</w:t>
      </w:r>
    </w:p>
    <w:p w:rsidR="0052424E" w:rsidRPr="00461AA1" w:rsidRDefault="0052424E" w:rsidP="0052424E">
      <w:pPr>
        <w:bidi/>
        <w:spacing w:after="0" w:line="468" w:lineRule="atLeast"/>
        <w:jc w:val="both"/>
        <w:rPr>
          <w:rFonts w:ascii="Tahoma" w:eastAsia="Times New Roman" w:hAnsi="Tahoma" w:cs="Tahoma"/>
          <w:color w:val="000000"/>
          <w:sz w:val="26"/>
          <w:szCs w:val="26"/>
        </w:rPr>
      </w:pPr>
    </w:p>
    <w:p w:rsidR="00461AA1" w:rsidRPr="00461AA1" w:rsidRDefault="00461AA1" w:rsidP="00461AA1">
      <w:pPr>
        <w:bidi/>
        <w:spacing w:after="0" w:line="468" w:lineRule="atLeast"/>
        <w:jc w:val="both"/>
        <w:rPr>
          <w:rFonts w:ascii="Tahoma" w:eastAsia="Times New Roman" w:hAnsi="Tahoma" w:cs="Tahoma"/>
          <w:color w:val="000000"/>
          <w:sz w:val="26"/>
          <w:szCs w:val="26"/>
        </w:rPr>
      </w:pPr>
      <w:r w:rsidRPr="00461AA1">
        <w:rPr>
          <w:rFonts w:ascii="Tahoma" w:eastAsia="Times New Roman" w:hAnsi="Tahoma" w:cs="Tahoma"/>
          <w:color w:val="000000"/>
          <w:sz w:val="26"/>
          <w:szCs w:val="26"/>
          <w:rtl/>
        </w:rPr>
        <w:t>ايشان از فقها و مجتهدين نامور، و از جمله علماى ربّانى بودند. شك نيست كه مراتب فضيلت را حد و مرتبتى است، زيرا هر انسان كاملى به هر اندازه از درجات كمال رسيده باشد بالاخره نسبت به ما فوق خود ناقص است تا بالاخره به مرحله فوق كل ذى علم عليم برسد</w:t>
      </w:r>
      <w:r w:rsidRPr="00461AA1">
        <w:rPr>
          <w:rFonts w:ascii="Tahoma" w:eastAsia="Times New Roman" w:hAnsi="Tahoma" w:cs="Tahoma"/>
          <w:color w:val="000000"/>
          <w:sz w:val="26"/>
          <w:szCs w:val="26"/>
        </w:rPr>
        <w:t>.</w:t>
      </w:r>
    </w:p>
    <w:p w:rsidR="00461AA1" w:rsidRDefault="00461AA1" w:rsidP="00461AA1">
      <w:pPr>
        <w:bidi/>
        <w:spacing w:after="0" w:line="468" w:lineRule="atLeast"/>
        <w:jc w:val="both"/>
        <w:rPr>
          <w:rFonts w:ascii="Tahoma" w:eastAsia="Times New Roman" w:hAnsi="Tahoma" w:cs="Tahoma" w:hint="cs"/>
          <w:color w:val="000000"/>
          <w:sz w:val="26"/>
          <w:szCs w:val="26"/>
          <w:rtl/>
        </w:rPr>
      </w:pPr>
      <w:r w:rsidRPr="00461AA1">
        <w:rPr>
          <w:rFonts w:ascii="Tahoma" w:eastAsia="Times New Roman" w:hAnsi="Tahoma" w:cs="Tahoma"/>
          <w:color w:val="000000"/>
          <w:sz w:val="26"/>
          <w:szCs w:val="26"/>
          <w:rtl/>
        </w:rPr>
        <w:lastRenderedPageBreak/>
        <w:t>همچنين جاى ترديد نيست كه رسيدن آدمى به مرحله نهائى كمالات، اگرچه در يك زمينه باشد، نه فقط در عصر حاضر بلكه در همه دوره‌ها چيز بسيار نادرى است؛ اما بايد گفت كه به حد كامل رسيدن در همه زمينه‌ها تقريبا امرى غيرممكن و محال است. منتها هركسى از كمالات بهره بيشترى را برده باشد مقام او والاتر و بزرگتر خواهد بود. آنچه خداوند به اين شخص بزرگوار، اين شخصيت بزرگوارى كه جامع همه نيكى‌ها است، مرحمت نموده است كمتر كسى بدان درجه نائل آمده است يا براى او ميسر گشته است؛ زيرا كمالات يا كمالات معنوى ذاتى و اصيل يا اينكه كمالات اكتسابى مى‌باشند، و هر يك از آن دو يا عقلى يا نقلى است، اما اين وجود پرفيض (دارنده فيض بسيار) كليه اين جهات چهارگانه را يكجا دارا بود. او واجد همه مراتب كمالات بود؛ مانند چيرگى در فهم عميق مسائل علمى، و داشتن خوى‌هايى درست و مستقيم همچون اخلاق، توانائى بدنى، قوۀ حافظه، و تمرينات و عملكردهاى بسيار ذهنى. او مدت بسيار زيادى از عمر خود را در مطالعه و مباحثه با مردان علم، و به دست آوردن بيشترين سودها و وسيع‌ترين اطلاعات، در همۀ زمينه‌هاى علمى، گذراند. انديشۀ او داراى افق تازه‌اى بود و در تشخيص امور داراى توانائى فوق‌العاده‌اى بود</w:t>
      </w:r>
      <w:r w:rsidRPr="00461AA1">
        <w:rPr>
          <w:rFonts w:ascii="Tahoma" w:eastAsia="Times New Roman" w:hAnsi="Tahoma" w:cs="Tahoma"/>
          <w:color w:val="000000"/>
          <w:sz w:val="26"/>
          <w:szCs w:val="26"/>
        </w:rPr>
        <w:t>.</w:t>
      </w:r>
    </w:p>
    <w:p w:rsidR="0052424E" w:rsidRPr="00461AA1"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color w:val="000000"/>
          <w:sz w:val="26"/>
          <w:szCs w:val="26"/>
          <w:rtl/>
        </w:rPr>
      </w:pPr>
      <w:r w:rsidRPr="00195BE0">
        <w:rPr>
          <w:rFonts w:ascii="inherit" w:eastAsia="Times New Roman" w:hAnsi="inherit" w:cs="Tahoma"/>
          <w:color w:val="000000"/>
          <w:sz w:val="26"/>
          <w:rtl/>
        </w:rPr>
        <w:t>٢٧٣</w:t>
      </w:r>
    </w:p>
    <w:p w:rsidR="00195BE0" w:rsidRPr="00195BE0" w:rsidRDefault="00195BE0" w:rsidP="00195BE0">
      <w:pPr>
        <w:bidi/>
        <w:spacing w:after="0" w:line="468" w:lineRule="atLeast"/>
        <w:jc w:val="both"/>
        <w:rPr>
          <w:rFonts w:ascii="Tahoma" w:eastAsia="Times New Roman" w:hAnsi="Tahoma" w:cs="Tahoma"/>
          <w:color w:val="000000"/>
          <w:sz w:val="26"/>
          <w:szCs w:val="26"/>
        </w:rPr>
      </w:pPr>
      <w:r w:rsidRPr="00195BE0">
        <w:rPr>
          <w:rFonts w:ascii="Tahoma" w:eastAsia="Times New Roman" w:hAnsi="Tahoma" w:cs="Tahoma"/>
          <w:color w:val="000000"/>
          <w:sz w:val="26"/>
          <w:szCs w:val="26"/>
          <w:rtl/>
        </w:rPr>
        <w:t>او در «عمل» هم نمونه بود؛ نمونه‌اى در پرهيزكارى و اندوه و ترس از خدا و توكل و توسل به خدا، بريدن از مخلوق و متوسل شدن به حق و خلوص نيت و صفاى باطن، و مجاهدتهاى بسيار در تربيت خود، و به كار بردن نهايت سعى خود جهت كمالات معنوى و علم توأم با عمل، و دقت و مراقبت در عبادات و طاعات و نماز و دعا و وردها و متوسل شدن به حضرات ائمه اطهار (ع) ، كه واسطۀ كسب فيوضات از ناحيۀ خداوند هستند</w:t>
      </w:r>
      <w:r w:rsidRPr="00195BE0">
        <w:rPr>
          <w:rFonts w:ascii="Tahoma" w:eastAsia="Times New Roman" w:hAnsi="Tahoma" w:cs="Tahoma"/>
          <w:color w:val="000000"/>
          <w:sz w:val="26"/>
          <w:szCs w:val="26"/>
        </w:rPr>
        <w:t>.</w:t>
      </w: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بديهى است كه دارا بودن هريك از صفات نامبرده امرى بسيار دشوار است، چه رسد به اينكه يك فرد به تنهائى داراى كليه صفات كمال مذكور بوده باشد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تولد خوش‌يمن او در سحرگاه هشتم ربيع الثانى سال ١٢</w:t>
      </w:r>
      <w:r w:rsidRPr="00195BE0">
        <w:rPr>
          <w:rFonts w:ascii="Tahoma" w:eastAsia="Times New Roman" w:hAnsi="Tahoma" w:cs="Tahoma"/>
          <w:color w:val="000000"/>
          <w:sz w:val="26"/>
          <w:szCs w:val="26"/>
          <w:rtl/>
          <w:lang w:bidi="fa-IR"/>
        </w:rPr>
        <w:t>۶</w:t>
      </w:r>
      <w:r w:rsidRPr="00195BE0">
        <w:rPr>
          <w:rFonts w:ascii="Tahoma" w:eastAsia="Times New Roman" w:hAnsi="Tahoma" w:cs="Tahoma"/>
          <w:color w:val="000000"/>
          <w:sz w:val="26"/>
          <w:szCs w:val="26"/>
          <w:rtl/>
        </w:rPr>
        <w:t xml:space="preserve">٨ ه‍. ق. بوده است. او تحصيلات خود را نزد دايى خود، حضرت علامه بزرگوار و شخصيت ارزشمند و مقتداى ما دانشمند بزرگ جناب سيد ابو الحسن رضوى (رحمة الله عليه) ، و نيز نزد پدر ارجمندش، </w:t>
      </w:r>
      <w:r w:rsidRPr="00195BE0">
        <w:rPr>
          <w:rFonts w:ascii="Tahoma" w:eastAsia="Times New Roman" w:hAnsi="Tahoma" w:cs="Tahoma"/>
          <w:color w:val="000000"/>
          <w:sz w:val="26"/>
          <w:szCs w:val="26"/>
          <w:rtl/>
        </w:rPr>
        <w:lastRenderedPageBreak/>
        <w:t>دانشمند زاهد مولانا سيد مهدى شاه (طاب ثراه) ، آغاز نمود. مادر مكرمه او نيز در بيشتر علوم و فنون و كتب تحصيلى ابتدائى، بخصوص رياضيات، استاد بود، و بنابراين بيشتر كتب تحصيلى خود را نزد مادر ماجده خود آموخت. او باوجود كمى سن و سال به تحصيلات و كسب كمالات علاقه زيادى داشت. هرگاه پاسى از شب مى‌گذشت و پدر به او دستور مى‌داد كه به رختخواب برود، از پدر خود اجازه گرفته و به حجره خود مى‌رفت چراغ را روشن كرده و مشغول مطالعه مى‌شد تا زمانى كه به خواب مى‌رفت</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او هرگاه مى‌شنيد كسى در زمينه علوم داراى اطلاعات بيشترى است دلباختۀ اين بود كه نزد او برود و چيزهاى تازه‌اى بياموزد. براى او تفاوت نداشت كه فرد مذكور از موافقين يا مخالفين است، سنى يا شيعه است؛ و عجب آنكه او با استادان هر دو گروه مواجه گرديد و از آنان بهره كافى برد، و با استعداد خدادادى خود حد اكثر استفاده را از اطلاعات به دست آمده به عمل آورد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Pr="00195BE0" w:rsidRDefault="00195BE0" w:rsidP="00195BE0">
      <w:pPr>
        <w:bidi/>
        <w:spacing w:after="0" w:line="468" w:lineRule="atLeast"/>
        <w:jc w:val="both"/>
        <w:rPr>
          <w:rFonts w:ascii="Tahoma" w:eastAsia="Times New Roman" w:hAnsi="Tahoma" w:cs="Tahoma"/>
          <w:color w:val="000000"/>
          <w:sz w:val="26"/>
          <w:szCs w:val="26"/>
        </w:rPr>
      </w:pPr>
      <w:r w:rsidRPr="00195BE0">
        <w:rPr>
          <w:rFonts w:ascii="Tahoma" w:eastAsia="Times New Roman" w:hAnsi="Tahoma" w:cs="Tahoma"/>
          <w:color w:val="000000"/>
          <w:sz w:val="26"/>
          <w:szCs w:val="26"/>
          <w:rtl/>
        </w:rPr>
        <w:t>در دوران كودكى، هنگامى كه «جامع عباسى» مى‌آموخت با حضرت علامه محمد عباس مواجه مى‌گردد. اين جناب از ايشان، طبق معمول آن روزگار، مى‌پرسد چه كتابى را مى‌آموزى؛ ايشان جواب مى‌دهد: «جامع عباسى» را، و بزودى به تأليف كتاب</w:t>
      </w:r>
    </w:p>
    <w:p w:rsidR="00195BE0" w:rsidRDefault="00195BE0" w:rsidP="00195BE0">
      <w:pPr>
        <w:bidi/>
        <w:spacing w:after="0" w:line="468" w:lineRule="atLeast"/>
        <w:jc w:val="both"/>
        <w:rPr>
          <w:rFonts w:ascii="Tahoma" w:eastAsia="Times New Roman" w:hAnsi="Tahoma" w:cs="Tahoma"/>
          <w:color w:val="000000"/>
          <w:sz w:val="26"/>
          <w:szCs w:val="26"/>
          <w:rtl/>
        </w:rPr>
      </w:pPr>
      <w:r w:rsidRPr="00195BE0">
        <w:rPr>
          <w:rFonts w:ascii="inherit" w:eastAsia="Times New Roman" w:hAnsi="inherit" w:cs="Tahoma"/>
          <w:color w:val="000000"/>
          <w:sz w:val="26"/>
          <w:rtl/>
        </w:rPr>
        <w:t>٢٧</w:t>
      </w:r>
      <w:r w:rsidRPr="00195BE0">
        <w:rPr>
          <w:rFonts w:ascii="inherit" w:eastAsia="Times New Roman" w:hAnsi="inherit" w:cs="Tahoma"/>
          <w:color w:val="000000"/>
          <w:sz w:val="26"/>
          <w:rtl/>
          <w:lang w:bidi="fa-IR"/>
        </w:rPr>
        <w:t>۴</w:t>
      </w: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Pr>
        <w:t>«</w:t>
      </w:r>
      <w:r w:rsidRPr="00195BE0">
        <w:rPr>
          <w:rFonts w:ascii="Tahoma" w:eastAsia="Times New Roman" w:hAnsi="Tahoma" w:cs="Tahoma"/>
          <w:color w:val="000000"/>
          <w:sz w:val="26"/>
          <w:szCs w:val="26"/>
          <w:rtl/>
        </w:rPr>
        <w:t>جامع رضوى» خواهم پرداخت. اين موضوع در نامه‌اى كه به پدرش ارسال شده است مورد اشاره قرار گرفته است، كه اكنون بخشى از متن نامه مذكور را كه از كتاب «نجوم السماء» نقل مى‌شود در اينجا مى‌آوريم</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Pr>
        <w:t>«</w:t>
      </w:r>
      <w:r w:rsidRPr="00195BE0">
        <w:rPr>
          <w:rFonts w:ascii="Tahoma" w:eastAsia="Times New Roman" w:hAnsi="Tahoma" w:cs="Tahoma"/>
          <w:color w:val="000000"/>
          <w:sz w:val="26"/>
          <w:szCs w:val="26"/>
          <w:rtl/>
        </w:rPr>
        <w:t xml:space="preserve">از يادآورى اندوه خوددارى كن و حكاياتى را نقل كن كه سرورآفرين باشد؛ زيرا سخن گفتن از نعمات خداوندى از صفات اهل يقين و شاكران است، و آن از عادت شاكيان بهتر است. فرزند برومندت نزد من آمد-خداوند او را از زندگى پرآسايش و بختى بلند برخوردار كند-مدتى با او سخن گفتم و او را هوشمند و زيرك يافتم. -خدا به او نعمت نيكى عنايت فرمايد، ما شاء الله و لا حول و لا قوة الاّ باللّه-از ديدن او خوشحال و از هوشيارى او شادمان گشتم؛ ولى از اينكه او دور از شما است و از مصاحبت شما بى‌بهره است </w:t>
      </w:r>
      <w:r w:rsidRPr="00195BE0">
        <w:rPr>
          <w:rFonts w:ascii="Tahoma" w:eastAsia="Times New Roman" w:hAnsi="Tahoma" w:cs="Tahoma"/>
          <w:color w:val="000000"/>
          <w:sz w:val="26"/>
          <w:szCs w:val="26"/>
          <w:rtl/>
        </w:rPr>
        <w:lastRenderedPageBreak/>
        <w:t>اندوهگين شدم؛ از اينكه در اين سن و سال اين‌چنين بلندهمت است مرا شيفته خود ساخت؛ خداوند او را به بالاترين مراتب كمال برساند. به من گفت كتاب «جامع رضوى» را ارائه خواهد داد. خلاصه آنكه ايشان باوجود آغاز جوانى و كمى سن به تأليف و تصنيف كتب مفيد دست زده است. دائى بزرگوار ايشان جناب سيد ابو الحسن به اين مسئله اشاره نموده‌اند كه ايشان در سنين قبل از بلوغ، يعنى در سال ١٢٨</w:t>
      </w:r>
      <w:r w:rsidRPr="00195BE0">
        <w:rPr>
          <w:rFonts w:ascii="Tahoma" w:eastAsia="Times New Roman" w:hAnsi="Tahoma" w:cs="Tahoma"/>
          <w:color w:val="000000"/>
          <w:sz w:val="26"/>
          <w:szCs w:val="26"/>
          <w:rtl/>
          <w:lang w:bidi="fa-IR"/>
        </w:rPr>
        <w:t>۴</w:t>
      </w:r>
      <w:r w:rsidRPr="00195BE0">
        <w:rPr>
          <w:rFonts w:ascii="Tahoma" w:eastAsia="Times New Roman" w:hAnsi="Tahoma" w:cs="Tahoma"/>
          <w:color w:val="000000"/>
          <w:sz w:val="26"/>
          <w:szCs w:val="26"/>
          <w:rtl/>
        </w:rPr>
        <w:t xml:space="preserve"> ه‍. ، در سن ١</w:t>
      </w:r>
      <w:r w:rsidRPr="00195BE0">
        <w:rPr>
          <w:rFonts w:ascii="Tahoma" w:eastAsia="Times New Roman" w:hAnsi="Tahoma" w:cs="Tahoma"/>
          <w:color w:val="000000"/>
          <w:sz w:val="26"/>
          <w:szCs w:val="26"/>
          <w:rtl/>
          <w:lang w:bidi="fa-IR"/>
        </w:rPr>
        <w:t>۵</w:t>
      </w:r>
      <w:r w:rsidRPr="00195BE0">
        <w:rPr>
          <w:rFonts w:ascii="Tahoma" w:eastAsia="Times New Roman" w:hAnsi="Tahoma" w:cs="Tahoma"/>
          <w:color w:val="000000"/>
          <w:sz w:val="26"/>
          <w:szCs w:val="26"/>
          <w:rtl/>
        </w:rPr>
        <w:t xml:space="preserve"> سالگى، داراى كتاب‌هاى بسيار و حواشى متعددى بر كتب مختلف مى‌باشند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او به عراق رفت و در نجف اشرف رحل اقامت افكند و با علما و فقها از سرچشمۀ علم و علما سيراب شد و به درجات عاليه علمى و معنوى و اخلاقى نايل آمد. وفات او در ١</w:t>
      </w:r>
      <w:r w:rsidRPr="00195BE0">
        <w:rPr>
          <w:rFonts w:ascii="Tahoma" w:eastAsia="Times New Roman" w:hAnsi="Tahoma" w:cs="Tahoma"/>
          <w:color w:val="000000"/>
          <w:sz w:val="26"/>
          <w:szCs w:val="26"/>
          <w:rtl/>
          <w:lang w:bidi="fa-IR"/>
        </w:rPr>
        <w:t>۴</w:t>
      </w:r>
      <w:r w:rsidRPr="00195BE0">
        <w:rPr>
          <w:rFonts w:ascii="Tahoma" w:eastAsia="Times New Roman" w:hAnsi="Tahoma" w:cs="Tahoma"/>
          <w:color w:val="000000"/>
          <w:sz w:val="26"/>
          <w:szCs w:val="26"/>
          <w:rtl/>
        </w:rPr>
        <w:t xml:space="preserve"> شوال سال ١٣٢٣ ه‍. اتفاق افتاده است.» (پايان نقل از كتاب نجوم السماء</w:t>
      </w:r>
      <w:r w:rsidRPr="00195BE0">
        <w:rPr>
          <w:rFonts w:ascii="Tahoma" w:eastAsia="Times New Roman" w:hAnsi="Tahoma" w:cs="Tahoma"/>
          <w:color w:val="000000"/>
          <w:sz w:val="26"/>
          <w:szCs w:val="26"/>
        </w:rPr>
        <w:t>) .</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Pr>
        <w:t>(</w:t>
      </w:r>
      <w:r w:rsidRPr="00195BE0">
        <w:rPr>
          <w:rFonts w:ascii="Tahoma" w:eastAsia="Times New Roman" w:hAnsi="Tahoma" w:cs="Tahoma"/>
          <w:color w:val="000000"/>
          <w:sz w:val="26"/>
          <w:szCs w:val="26"/>
          <w:rtl/>
        </w:rPr>
        <w:t>نويسنده در متن عربى همين‌جا صفحات ديگرى را كه شامل شرح حال و كرامات و احوالات مخصوص ايشان است، همچنين پاره‌اى قصائد كه در رثاى ايشان سروده شده است نقل مى‌كند؛ اين صفحات را بدون هرگونه تصرف نقل كرده است تا مسئوليت مطالب آن به عهده نقل‌كننده و ناشر آن باشد. علاقه‌مندان به متن عربى كتاب رجوع كنند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Pr="00195BE0" w:rsidRDefault="00195BE0" w:rsidP="00195BE0">
      <w:pPr>
        <w:bidi/>
        <w:spacing w:after="0" w:line="468" w:lineRule="atLeast"/>
        <w:jc w:val="both"/>
        <w:rPr>
          <w:rFonts w:ascii="Tahoma" w:eastAsia="Times New Roman" w:hAnsi="Tahoma" w:cs="Tahoma"/>
          <w:color w:val="000000"/>
          <w:sz w:val="26"/>
          <w:szCs w:val="26"/>
        </w:rPr>
      </w:pPr>
      <w:r w:rsidRPr="00195BE0">
        <w:rPr>
          <w:rFonts w:ascii="Tahoma" w:eastAsia="Times New Roman" w:hAnsi="Tahoma" w:cs="Tahoma"/>
          <w:color w:val="000000"/>
          <w:sz w:val="26"/>
          <w:szCs w:val="26"/>
          <w:rtl/>
        </w:rPr>
        <w:t>اين كل مطالبى است كه من در اين صفحات از كتابى كه مؤلف پراكنده‌هاى مربوط به ايشان را در آن جمع‌آورى نموده است، نقل نموده‌ام، انسانى كه داراى اخلاق نيكو و كرامات مخصوص به خود است؛ نقل‌كنندۀ آن شخصيتى بااهميت به نام «شيخ حسين</w:t>
      </w:r>
    </w:p>
    <w:p w:rsidR="00195BE0" w:rsidRDefault="00195BE0" w:rsidP="00195BE0">
      <w:pPr>
        <w:bidi/>
        <w:spacing w:after="0" w:line="468" w:lineRule="atLeast"/>
        <w:jc w:val="both"/>
        <w:rPr>
          <w:rFonts w:ascii="Tahoma" w:eastAsia="Times New Roman" w:hAnsi="Tahoma" w:cs="Tahoma"/>
          <w:color w:val="000000"/>
          <w:sz w:val="26"/>
          <w:szCs w:val="26"/>
          <w:rtl/>
        </w:rPr>
      </w:pPr>
      <w:r w:rsidRPr="00195BE0">
        <w:rPr>
          <w:rFonts w:ascii="inherit" w:eastAsia="Times New Roman" w:hAnsi="inherit" w:cs="Tahoma"/>
          <w:color w:val="000000"/>
          <w:sz w:val="26"/>
          <w:rtl/>
        </w:rPr>
        <w:t>٢٧</w:t>
      </w:r>
      <w:r w:rsidRPr="00195BE0">
        <w:rPr>
          <w:rFonts w:ascii="inherit" w:eastAsia="Times New Roman" w:hAnsi="inherit" w:cs="Tahoma"/>
          <w:color w:val="000000"/>
          <w:sz w:val="26"/>
          <w:rtl/>
          <w:lang w:bidi="fa-IR"/>
        </w:rPr>
        <w:t>۵</w:t>
      </w: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همدر» است. اين شيخ را من ديده‌ام، روحانى سالخورده‌اى بود داراى قدى كوتاه و جثه‌اى آراسته و چهارشانه، معروف به شجاعت و توانائى بدنى، به اضافه فضائل علمى و فقاهت و موقعيت اجتماعى و اخلاقى قابل ملاحظه؛ شخصى علاقمند به زيارت اماكن متبركه و مساجد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Pr="00195BE0" w:rsidRDefault="00195BE0" w:rsidP="00195BE0">
      <w:pPr>
        <w:bidi/>
        <w:spacing w:after="0" w:line="468" w:lineRule="atLeast"/>
        <w:jc w:val="both"/>
        <w:rPr>
          <w:rFonts w:ascii="Tahoma" w:eastAsia="Times New Roman" w:hAnsi="Tahoma" w:cs="Tahoma"/>
          <w:color w:val="000000"/>
          <w:sz w:val="26"/>
          <w:szCs w:val="26"/>
        </w:rPr>
      </w:pPr>
      <w:r w:rsidRPr="00195BE0">
        <w:rPr>
          <w:rFonts w:ascii="Tahoma" w:eastAsia="Times New Roman" w:hAnsi="Tahoma" w:cs="Tahoma"/>
          <w:color w:val="000000"/>
          <w:sz w:val="26"/>
          <w:szCs w:val="26"/>
          <w:rtl/>
        </w:rPr>
        <w:t>اضافه مى‌نمايد كه علامه حاج آقا بزرگ طهرانى درباره ايشان چنين مى‌نگارد</w:t>
      </w:r>
      <w:r w:rsidRPr="00195BE0">
        <w:rPr>
          <w:rFonts w:ascii="Tahoma" w:eastAsia="Times New Roman" w:hAnsi="Tahoma" w:cs="Tahoma"/>
          <w:color w:val="000000"/>
          <w:sz w:val="26"/>
          <w:szCs w:val="26"/>
        </w:rPr>
        <w:t>:</w:t>
      </w: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Pr>
        <w:lastRenderedPageBreak/>
        <w:t>«</w:t>
      </w:r>
      <w:r w:rsidRPr="00195BE0">
        <w:rPr>
          <w:rFonts w:ascii="Tahoma" w:eastAsia="Times New Roman" w:hAnsi="Tahoma" w:cs="Tahoma"/>
          <w:color w:val="000000"/>
          <w:sz w:val="26"/>
          <w:szCs w:val="26"/>
          <w:rtl/>
        </w:rPr>
        <w:t>مردان سالخورده به ما گفته‌اند كه اين روحانى يكى از ملازمان دائمى محضر حضرت آقاى رضوى كشميرى بوده است و هرآنچه از او (رضوى كشميرى) نقل شده است به اين شيخ جليل نسبت داده شده است. اكنون آنچه را علامه حاج آقا بزرگ طهرانى در كتاب مستطاب خود «نقباء البشر» درباره ايشان گفته است در اينجا مى‌آوريم</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Pr>
        <w:t>«</w:t>
      </w:r>
      <w:r w:rsidRPr="00195BE0">
        <w:rPr>
          <w:rFonts w:ascii="Tahoma" w:eastAsia="Times New Roman" w:hAnsi="Tahoma" w:cs="Tahoma"/>
          <w:color w:val="000000"/>
          <w:sz w:val="26"/>
          <w:szCs w:val="26"/>
          <w:rtl/>
        </w:rPr>
        <w:t>شيخ حسين همدر عاملى ثقه، پرهيزكار، پرمراقبت، كوشا و پيرو خاندان عصمت بود. چندين سال در نجف اشرف اقامت گزيد و مباحث علامه جليل حضرت آقاى سيد مرتضى كشميرى را پيگيرى مى‌نمود. مدتها با او مصاحبت داشت و به دست او به خوبى پرورش يافت و مدارج عاليه را پيمود و در مدت مصاحبت كرامات بسيار از سيد مشاهده كرد. در سال ١٣٣٩ به مملكت خود بازگشت. مجددا براى زيارت مشرف شد و پس از جدايى طولانى در دورانى كه به خانه «كشميرى» مى‌رفتيم با او ملاقات داشتيم. بعد از زيارت نزد خانواده خود بازگشت و در اولين شب جمعه (٢٢ ذى‌القعده ١٣</w:t>
      </w:r>
      <w:r w:rsidRPr="00195BE0">
        <w:rPr>
          <w:rFonts w:ascii="Tahoma" w:eastAsia="Times New Roman" w:hAnsi="Tahoma" w:cs="Tahoma"/>
          <w:color w:val="000000"/>
          <w:sz w:val="26"/>
          <w:szCs w:val="26"/>
          <w:rtl/>
          <w:lang w:bidi="fa-IR"/>
        </w:rPr>
        <w:t>۵۵</w:t>
      </w:r>
      <w:r w:rsidRPr="00195BE0">
        <w:rPr>
          <w:rFonts w:ascii="Tahoma" w:eastAsia="Times New Roman" w:hAnsi="Tahoma" w:cs="Tahoma"/>
          <w:color w:val="000000"/>
          <w:sz w:val="26"/>
          <w:szCs w:val="26"/>
          <w:rtl/>
        </w:rPr>
        <w:t xml:space="preserve"> ه‍) وفات يافت. او با علامه سيد محسن امين (متوفى در سال ١٣٧١) نسبت سببى داشت، زيرا نامبرده برادر همسر ايشان بود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Pr="00195BE0" w:rsidRDefault="00195BE0" w:rsidP="00195BE0">
      <w:pPr>
        <w:bidi/>
        <w:spacing w:after="0" w:line="468" w:lineRule="atLeast"/>
        <w:jc w:val="both"/>
        <w:rPr>
          <w:rFonts w:ascii="Tahoma" w:eastAsia="Times New Roman" w:hAnsi="Tahoma" w:cs="Tahoma"/>
          <w:color w:val="000000"/>
          <w:sz w:val="26"/>
          <w:szCs w:val="26"/>
        </w:rPr>
      </w:pPr>
      <w:r w:rsidRPr="00195BE0">
        <w:rPr>
          <w:rFonts w:ascii="Tahoma" w:eastAsia="Times New Roman" w:hAnsi="Tahoma" w:cs="Tahoma"/>
          <w:color w:val="000000"/>
          <w:sz w:val="26"/>
          <w:szCs w:val="26"/>
          <w:rtl/>
        </w:rPr>
        <w:t>راجع به سيد جليل القدر و دانشمند زاهد حضرت آقاى سيد مرتضى رضوى كشميرى مطلبى براى گفتن ندارم، مگر يادآورى سالخوردگانى كه منزلت علمى او را درك كرده‌اند، يا احترامى كه علماء و فقها و نيز زاهدان و رياضت‌كشان و آنان كه شب خود را در مسجد كوفه و سهله به عبادت به عبادت سپرى مى‌نمودند براى او قائل بوده‌اند؛ همچنين يادآورى سفرهاى بسيار او به كربلا و ساير عتبات به صورت پياده. از جمله كسانى كه دربارۀ آنان برايم نقل كرده‌اند شيخ على قمى و شيخ على همدر عاملى و سيد جمال گلپايگانى بودند، كه همگى از جمله شاگردان اختصاصى ايشان بوده‌اند، مخصوصا شيخ على قمى و اشخاص ديگرى كه اكنون نام آنها را به ياد نمى‌آورم، و نيز</w:t>
      </w:r>
    </w:p>
    <w:p w:rsidR="00195BE0" w:rsidRDefault="00195BE0" w:rsidP="00195BE0">
      <w:pPr>
        <w:bidi/>
        <w:spacing w:after="0" w:line="468" w:lineRule="atLeast"/>
        <w:jc w:val="both"/>
        <w:rPr>
          <w:rFonts w:ascii="inherit" w:eastAsia="Times New Roman" w:hAnsi="inherit" w:cs="Tahoma"/>
          <w:color w:val="000000"/>
          <w:sz w:val="26"/>
          <w:rtl/>
        </w:rPr>
      </w:pPr>
      <w:r w:rsidRPr="00195BE0">
        <w:rPr>
          <w:rFonts w:ascii="inherit" w:eastAsia="Times New Roman" w:hAnsi="inherit" w:cs="Tahoma"/>
          <w:color w:val="000000"/>
          <w:sz w:val="26"/>
          <w:rtl/>
        </w:rPr>
        <w:t>٢٧</w:t>
      </w:r>
      <w:r w:rsidRPr="00195BE0">
        <w:rPr>
          <w:rFonts w:ascii="inherit" w:eastAsia="Times New Roman" w:hAnsi="inherit" w:cs="Tahoma"/>
          <w:color w:val="000000"/>
          <w:sz w:val="26"/>
          <w:rtl/>
          <w:lang w:bidi="fa-IR"/>
        </w:rPr>
        <w:t>۶</w:t>
      </w:r>
    </w:p>
    <w:p w:rsidR="00195BE0" w:rsidRPr="00195BE0" w:rsidRDefault="00195BE0" w:rsidP="00195BE0">
      <w:pPr>
        <w:bidi/>
        <w:spacing w:after="0" w:line="468" w:lineRule="atLeast"/>
        <w:jc w:val="both"/>
        <w:rPr>
          <w:rFonts w:ascii="Tahoma" w:eastAsia="Times New Roman" w:hAnsi="Tahoma" w:cs="Tahoma"/>
          <w:color w:val="000000"/>
          <w:sz w:val="26"/>
          <w:szCs w:val="26"/>
        </w:rPr>
      </w:pPr>
      <w:r w:rsidRPr="00195BE0">
        <w:rPr>
          <w:rFonts w:ascii="Tahoma" w:eastAsia="Times New Roman" w:hAnsi="Tahoma" w:cs="Tahoma"/>
          <w:color w:val="000000"/>
          <w:sz w:val="26"/>
          <w:szCs w:val="26"/>
          <w:rtl/>
        </w:rPr>
        <w:t>سيد عبد الغفار و سيد جاسم (جبك) ، كه ساكن مدرسه هندى‌ها بودند</w:t>
      </w:r>
      <w:r w:rsidRPr="00195BE0">
        <w:rPr>
          <w:rFonts w:ascii="Tahoma" w:eastAsia="Times New Roman" w:hAnsi="Tahoma" w:cs="Tahoma"/>
          <w:color w:val="000000"/>
          <w:sz w:val="26"/>
          <w:szCs w:val="26"/>
        </w:rPr>
        <w:t>.</w:t>
      </w: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 xml:space="preserve">پيشتر گفتم كه اساسا بناى مدرسه هندى‌ها به منظور سكونت ايشان-سيد رضوى-و خانواده‌اش ساخته شده بود، و تا آنجا كه به ياد دارم او داراى دو فرزند، يكى سيد محمد و </w:t>
      </w:r>
      <w:r w:rsidRPr="00195BE0">
        <w:rPr>
          <w:rFonts w:ascii="Tahoma" w:eastAsia="Times New Roman" w:hAnsi="Tahoma" w:cs="Tahoma"/>
          <w:color w:val="000000"/>
          <w:sz w:val="26"/>
          <w:szCs w:val="26"/>
          <w:rtl/>
        </w:rPr>
        <w:lastRenderedPageBreak/>
        <w:t>ديگرى سيد على، و تعدادى نوه بود كه بيشتر ايشان اهل علم و ادب و اهل فضل‌اند؛ از آن جمله‌اند سيد محمد رضى و سيد مرتضى، كه هر دو فرزندان سيد محمد، فرزند سيد مرتضى، مى‌باشند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كوتاه سخن اينكه، اين خانواده از يك‌صد سال پيش در نجف اشرف به علم و تقوى مشهور بودند و همواره از ايشان به نيكى نام مى‌برند و كرامت‌هاى بسيارى به ايشان نسبت داده مى‌شود. ايشان از احترام كليه طبقات جامعه برخوردار بودند، و اين به علت رفتار نيكو و راستگوئى و محكمى عقيده و ايمان ايشان بود؛ خدا گذشتگان ايشان را بيامرزد و عمر باقيماندگان را بيفزايد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دو سيد جليل القدر، آقايان محمد رضى و سيد مرتضى، داراى تأليفات و كتب ارزشمندى هستند كه به هنگام نوشتن شرح حال ايشان به ذكر آنها مى‌پردازيم. يادآور شدم كه از جدّ ايشان-سيد مرتضى كشميرى-چيزى در اختيار ندارم؛ و همين‌قدر مى‌دانم كه پدر (قدس سره) مدت ده سال ملازم مجلس ايشان بوده است؛ و، بنا بر گفته ايشان، توجه و انقطاع به سوى خداوند، زياد به زيارت عتبات عاليات و مساجد معظمه رفتن، و نيز بردبارى و قانع بودن به اندك از مال دنيا را از ايشان آموخته‌اند؛ و اين در حالى بود كه راه‌هاى زياده‌طلبى و گشايش در امور زندگى و به دست آوردن منزلت و مقام مناسب، هميشه براى او باز بود؛ به علت مقام والايى كه در دل گروهى از هندى‌ها و ثروتمندان كه همواره آمادگى داشتند گرانبهاترين و عزيزترين چيزها را در اختيار او بگذارند، و زمانى كه در نجف اشرف اقامت داشتند؛ همواره به‌عنوان مقلّد و مورد اطمينان خود از او ديدن مى‌كردند و از او التماس دعا داشتند؛ و هرگاه نام او در بين شيعيان مخلص و نيكوكار و بندگان صالح و اهل ذكر و دعا برده مى‌شد همگى از او تجليل نموده و نام او را در رديف نيكوكاران و ازدنيابريدگان و به سوى خدا گرويدگان مى‌دانستند، آنان كه از دنيا و لذات آن رو گردانيده و بسوى خداوند عزّ و علا روى آورده باشند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color w:val="000000"/>
          <w:sz w:val="26"/>
          <w:szCs w:val="26"/>
          <w:rtl/>
        </w:rPr>
      </w:pPr>
      <w:r w:rsidRPr="00195BE0">
        <w:rPr>
          <w:rFonts w:ascii="inherit" w:eastAsia="Times New Roman" w:hAnsi="inherit" w:cs="Tahoma"/>
          <w:color w:val="000000"/>
          <w:sz w:val="26"/>
          <w:rtl/>
        </w:rPr>
        <w:t>٢٧٧</w:t>
      </w: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lastRenderedPageBreak/>
        <w:t>پدر از او چنين ياد مى‌كند: «او مردى آرام و موقر بود كه با صداى آرام و در نهايت متانت سخن مى‌گفت؛ هرگز از ذكر خدا باز نمى‌ايستاد و دائم در حال ستايش از او و قرائت قرآن و درود فرستادن بر پيامبر و خاندان پاكش بود. . . هرگاه سخنى از صوفيان يا عرفا از قبيل ابن الفارض و ابن عربى يا ملاى رومى به ميان مى‌آمد، خشم و غضب او نسبت به ايشان بالا مى‌گرفت و صدايشان بلند مى‌شد و شاهد آوردن از گفته‌هاى ايشان را تقبيح مى‌كرد و نقل قول ارباب فضل از گفته يا تشبيهات ايشان را مورد سرزنش قرار مى‌داد و مى‌گفت كه باوجود فرمايشات معصومين عليهم السلام كه از منابع صحيح مى‌باشند و از نظر سنديت و دلالت و همسويى با قرآن و سيره علما و فقها مسلمان و بزرگان و نيكان و مؤمنان پرهيزكار مى‌توان آنها را شاهد آورد، چه لزومى دارد كه از گفته متصوفه و عرفا استفاده نمائيم، البته صرف‌نظر از مفاهيم مخالف يا موافقى كه در آنها آمده است</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البته گفته مى‌شود كه گروهى از ملازمان و هم مجلس ايشان اهل ذوق و مشرب عرفانى بوده‌اند و همگى ايشان به تقوى و صحت گفته‌هاى او ايمان واثق داشتند و از تعليمات و ارشادات ايشان در مسائل عبادى خود پيروى مى‌كردند و چه‌بسا از او "تقليد"هم مى‌نمودند. همه اين‌ها به خاطر پاكى نيت و صفاى باطن و در راستاى حق و حقيقت حركت كردن و همچنين معروفيت ايشان نزد اهل علم و فضل بود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hint="cs"/>
          <w:color w:val="000000"/>
          <w:sz w:val="26"/>
          <w:szCs w:val="26"/>
          <w:rtl/>
        </w:rPr>
      </w:pPr>
      <w:r w:rsidRPr="00195BE0">
        <w:rPr>
          <w:rFonts w:ascii="Tahoma" w:eastAsia="Times New Roman" w:hAnsi="Tahoma" w:cs="Tahoma"/>
          <w:color w:val="000000"/>
          <w:sz w:val="26"/>
          <w:szCs w:val="26"/>
          <w:rtl/>
        </w:rPr>
        <w:t>او همه قرآن يا بخش اعظم آن را از حفظ داشت و بسيارى از احاديث پيامبر و سيره مبارك را كه از طريق معصومين نقل شده است مى‌دانست، و علاقمند بود كه آنها را در كتابى گردآورى نمايد؛ همان كارى كه علامه طباطبائى بعد از او در كتاب «سنن النبى» ، كه كتابى ابتكارى به شمار مى‌آيد، انجام داد، اگرچه به تقسيم‌بندى و فهرست‌نويسى و بررسى مجدد نياز دارد تا اينكه از هر نظر كاملا دربرگيرنده موضوع گردد</w:t>
      </w:r>
      <w:r w:rsidRPr="00195BE0">
        <w:rPr>
          <w:rFonts w:ascii="Tahoma" w:eastAsia="Times New Roman" w:hAnsi="Tahoma" w:cs="Tahoma"/>
          <w:color w:val="000000"/>
          <w:sz w:val="26"/>
          <w:szCs w:val="26"/>
        </w:rPr>
        <w:t>.</w:t>
      </w:r>
    </w:p>
    <w:p w:rsidR="0052424E" w:rsidRPr="00195BE0" w:rsidRDefault="0052424E" w:rsidP="0052424E">
      <w:pPr>
        <w:bidi/>
        <w:spacing w:after="0" w:line="468" w:lineRule="atLeast"/>
        <w:jc w:val="both"/>
        <w:rPr>
          <w:rFonts w:ascii="Tahoma" w:eastAsia="Times New Roman" w:hAnsi="Tahoma" w:cs="Tahoma"/>
          <w:color w:val="000000"/>
          <w:sz w:val="26"/>
          <w:szCs w:val="26"/>
        </w:rPr>
      </w:pPr>
    </w:p>
    <w:p w:rsidR="00195BE0" w:rsidRDefault="00195BE0" w:rsidP="00195BE0">
      <w:pPr>
        <w:bidi/>
        <w:spacing w:after="0" w:line="468" w:lineRule="atLeast"/>
        <w:jc w:val="both"/>
        <w:rPr>
          <w:rFonts w:ascii="Tahoma" w:eastAsia="Times New Roman" w:hAnsi="Tahoma" w:cs="Tahoma"/>
          <w:color w:val="000000"/>
          <w:sz w:val="26"/>
          <w:szCs w:val="26"/>
          <w:rtl/>
        </w:rPr>
      </w:pPr>
      <w:r w:rsidRPr="00195BE0">
        <w:rPr>
          <w:rFonts w:ascii="Tahoma" w:eastAsia="Times New Roman" w:hAnsi="Tahoma" w:cs="Tahoma"/>
          <w:color w:val="000000"/>
          <w:sz w:val="26"/>
          <w:szCs w:val="26"/>
          <w:rtl/>
        </w:rPr>
        <w:t xml:space="preserve">در پايان لازم است به اين نكته اشاره شود كه شايد در اين كتاب خلاصه كردن مطالبى كه از او شنيده‌ايم بسيارى از مطالبى را كه از او نقل شده يا به تحرير درآمده است ناگفته بگذارد؛ بررسى آراء ايشان نيازمند فرصت بسيار و تخصص بيشترى است؛ زيرا بررسى اين‌گونه مسائل كار آسانى نيست، و امكان چيرگى بر اين موضوع از جهات متعدد آن </w:t>
      </w:r>
      <w:r w:rsidRPr="00195BE0">
        <w:rPr>
          <w:rFonts w:ascii="Tahoma" w:eastAsia="Times New Roman" w:hAnsi="Tahoma" w:cs="Tahoma"/>
          <w:color w:val="000000"/>
          <w:sz w:val="26"/>
          <w:szCs w:val="26"/>
          <w:rtl/>
        </w:rPr>
        <w:lastRenderedPageBreak/>
        <w:t>بسى دشوار است، چرا كه بررسى برخى از جنبه‌هاى اين موضوع، از ذكر خصوصيات و سرّ زندگى و عمق و معنويت او فروگذارى مى‌كند</w:t>
      </w:r>
      <w:r w:rsidRPr="00195BE0">
        <w:rPr>
          <w:rFonts w:ascii="Tahoma" w:eastAsia="Times New Roman" w:hAnsi="Tahoma" w:cs="Tahoma"/>
          <w:color w:val="000000"/>
          <w:sz w:val="26"/>
          <w:szCs w:val="26"/>
        </w:rPr>
        <w:t>.</w:t>
      </w:r>
    </w:p>
    <w:p w:rsidR="00C87BD6" w:rsidRPr="00195BE0" w:rsidRDefault="00C87BD6" w:rsidP="00C87BD6">
      <w:pPr>
        <w:bidi/>
        <w:spacing w:after="0" w:line="468" w:lineRule="atLeast"/>
        <w:jc w:val="both"/>
        <w:rPr>
          <w:rFonts w:ascii="Tahoma" w:eastAsia="Times New Roman" w:hAnsi="Tahoma" w:cs="Tahoma"/>
          <w:color w:val="000000"/>
          <w:sz w:val="26"/>
          <w:szCs w:val="26"/>
        </w:rPr>
      </w:pPr>
    </w:p>
    <w:p w:rsidR="00C87BD6" w:rsidRDefault="00C87BD6" w:rsidP="00C87BD6">
      <w:pPr>
        <w:pStyle w:val="Heading2"/>
        <w:bidi/>
        <w:spacing w:before="0"/>
        <w:jc w:val="both"/>
        <w:rPr>
          <w:rFonts w:ascii="Tahoma" w:hAnsi="Tahoma" w:cs="Tahoma"/>
          <w:color w:val="000000"/>
          <w:sz w:val="33"/>
          <w:szCs w:val="33"/>
          <w:rtl/>
        </w:rPr>
      </w:pPr>
      <w:r>
        <w:rPr>
          <w:rFonts w:ascii="Tahoma" w:hAnsi="Tahoma" w:cs="Tahoma"/>
          <w:color w:val="808080"/>
          <w:shd w:val="clear" w:color="auto" w:fill="FFFFFF"/>
          <w:rtl/>
        </w:rPr>
        <w:t>٢٧٩</w:t>
      </w:r>
    </w:p>
    <w:p w:rsidR="00C87BD6" w:rsidRDefault="00C87BD6" w:rsidP="00C87BD6">
      <w:pPr>
        <w:pStyle w:val="Heading2"/>
        <w:bidi/>
        <w:spacing w:before="0"/>
        <w:jc w:val="both"/>
        <w:rPr>
          <w:rFonts w:ascii="Tahoma" w:hAnsi="Tahoma" w:cs="Tahoma"/>
          <w:color w:val="000000"/>
          <w:sz w:val="33"/>
          <w:szCs w:val="33"/>
          <w:rtl/>
        </w:rPr>
      </w:pPr>
    </w:p>
    <w:p w:rsidR="00195BE0" w:rsidRDefault="00195BE0" w:rsidP="00C87BD6">
      <w:pPr>
        <w:pStyle w:val="Heading2"/>
        <w:bidi/>
        <w:spacing w:before="0"/>
        <w:jc w:val="both"/>
        <w:rPr>
          <w:rFonts w:ascii="Tahoma" w:hAnsi="Tahoma" w:cs="Tahoma"/>
          <w:color w:val="000000"/>
          <w:sz w:val="33"/>
          <w:szCs w:val="33"/>
        </w:rPr>
      </w:pPr>
      <w:r>
        <w:rPr>
          <w:rFonts w:ascii="Tahoma" w:hAnsi="Tahoma" w:cs="Tahoma"/>
          <w:color w:val="000000"/>
          <w:sz w:val="33"/>
          <w:szCs w:val="33"/>
          <w:rtl/>
        </w:rPr>
        <w:t>آقا سيد احمد كربلائى حائرى</w:t>
      </w:r>
    </w:p>
    <w:p w:rsidR="00C87BD6" w:rsidRDefault="00C87BD6" w:rsidP="00C87BD6">
      <w:pPr>
        <w:bidi/>
        <w:spacing w:line="468" w:lineRule="atLeast"/>
        <w:jc w:val="both"/>
        <w:rPr>
          <w:rFonts w:ascii="Tahoma" w:hAnsi="Tahoma" w:cs="Tahoma"/>
          <w:color w:val="000000"/>
          <w:sz w:val="26"/>
          <w:szCs w:val="26"/>
          <w:rtl/>
        </w:rPr>
      </w:pPr>
    </w:p>
    <w:p w:rsidR="00195BE0" w:rsidRDefault="00195BE0" w:rsidP="00C87BD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شرح حال آقا سيد احمد كربلائى حائرى را شيخ آقا بزرگ طهرانى اين‌گونه بيان مى‌فرمايد: «او آقا سيد احمد فرزند سيد ابراهيم موسوى، تهرانى الاصل، است كه محل تولدش حائر و مكان دفنش شهر نجف است. عالمى جليل و فقيهى بزرگ و اخلاق‌دانى مشهور و پرهيزگار و زاهد و عابد بود. از شاگردان ميرزاى شيرازى و علامه ميرزا حبيب الله رشتى و همچنين علامه آقا ميرزا حسينى خليلى طهرانى، و از مقربين اخلاق‌دان مشهور حضرت علامه مولى حسين قلى همدانى بود، و همه ايشان از علامه مقدس شيخ مولى على خليلى نقل و روايت نموده‌اند</w:t>
      </w:r>
      <w:r>
        <w:rPr>
          <w:rFonts w:ascii="Tahoma" w:hAnsi="Tahoma" w:cs="Tahoma"/>
          <w:color w:val="000000"/>
          <w:sz w:val="26"/>
          <w:szCs w:val="26"/>
        </w:rPr>
        <w:t>.</w:t>
      </w:r>
    </w:p>
    <w:p w:rsidR="0052424E" w:rsidRDefault="0052424E" w:rsidP="0052424E">
      <w:pPr>
        <w:bidi/>
        <w:spacing w:line="468" w:lineRule="atLeast"/>
        <w:jc w:val="both"/>
        <w:rPr>
          <w:rFonts w:ascii="Tahoma" w:hAnsi="Tahoma" w:cs="Tahoma"/>
          <w:color w:val="000000"/>
          <w:sz w:val="26"/>
          <w:szCs w:val="26"/>
        </w:rPr>
      </w:pPr>
    </w:p>
    <w:p w:rsidR="00195BE0" w:rsidRDefault="00195BE0" w:rsidP="00C87BD6">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او در درجات علمى و سير و سلوك و زهد و پرهيزگارى و خداشناسى و ترس از او يگانه دوران خود بود. او نماز را پنهانى بجاى مى‌آورد و از مقتدى قرار گرفتن خود ابا داشت</w:t>
      </w:r>
      <w:r>
        <w:rPr>
          <w:rFonts w:ascii="Tahoma" w:hAnsi="Tahoma" w:cs="Tahoma"/>
          <w:color w:val="000000"/>
          <w:sz w:val="26"/>
          <w:szCs w:val="26"/>
        </w:rPr>
        <w:t>.</w:t>
      </w:r>
    </w:p>
    <w:p w:rsidR="0052424E" w:rsidRDefault="0052424E" w:rsidP="0052424E">
      <w:pPr>
        <w:bidi/>
        <w:spacing w:line="468" w:lineRule="atLeast"/>
        <w:jc w:val="both"/>
        <w:rPr>
          <w:rFonts w:ascii="Tahoma" w:hAnsi="Tahoma" w:cs="Tahoma"/>
          <w:color w:val="000000"/>
          <w:sz w:val="26"/>
          <w:szCs w:val="26"/>
        </w:rPr>
      </w:pPr>
    </w:p>
    <w:p w:rsidR="00195BE0" w:rsidRDefault="00195BE0" w:rsidP="00C87BD6">
      <w:pPr>
        <w:bidi/>
        <w:spacing w:line="468" w:lineRule="atLeast"/>
        <w:jc w:val="both"/>
        <w:rPr>
          <w:rFonts w:ascii="Tahoma" w:hAnsi="Tahoma" w:cs="Tahoma"/>
          <w:color w:val="000000"/>
          <w:sz w:val="26"/>
          <w:szCs w:val="26"/>
        </w:rPr>
      </w:pPr>
      <w:r>
        <w:rPr>
          <w:rFonts w:ascii="Tahoma" w:hAnsi="Tahoma" w:cs="Tahoma"/>
          <w:color w:val="000000"/>
          <w:sz w:val="26"/>
          <w:szCs w:val="26"/>
          <w:rtl/>
        </w:rPr>
        <w:t>بسيار گريه مى‌كرد تا جايى كه نماز از اختيار او خارج مى‌شد، بخصوص در نوافل شبانگاهى. مدتها از همسايگى او بهره‌مند شدم و چيزهايى از او ديدم كه شرح آنها به درازا مى‌كشد. نسبت به مادر خود بسيار مطيع و خدمتگزار بود، و پيش از مادرش در آخرين تشهد بعد از ظهر روز جمعه ٢ شوال سال ١٣٣٢ ه‍. بدرود زندگى گفت</w:t>
      </w:r>
      <w:r>
        <w:rPr>
          <w:rFonts w:ascii="Tahoma" w:hAnsi="Tahoma" w:cs="Tahoma"/>
          <w:color w:val="000000"/>
          <w:sz w:val="26"/>
          <w:szCs w:val="26"/>
        </w:rPr>
        <w:t>.</w:t>
      </w:r>
    </w:p>
    <w:p w:rsidR="00195BE0" w:rsidRDefault="00195BE0" w:rsidP="00C87BD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از خامه او نكات مفيدى تراوش نموده كه آنها را به ياد ندارم. از آن جمله است نامه‌هاى شريفى كه به دوستان خود ارسال داشته است و مشتمل است بر مطالبى اخلاقى و </w:t>
      </w:r>
      <w:r>
        <w:rPr>
          <w:rFonts w:ascii="Tahoma" w:hAnsi="Tahoma" w:cs="Tahoma"/>
          <w:color w:val="000000"/>
          <w:sz w:val="26"/>
          <w:szCs w:val="26"/>
          <w:rtl/>
        </w:rPr>
        <w:lastRenderedPageBreak/>
        <w:t>آموزشهائى در زمينه سير و سلوك، كه به شيخ اسماعيل تبريزى، اديب و عارف متخلص به «تائب» ، آنها را گردآورى نموده است؛ همچنين نامه‌هايى از شيخ محمد</w:t>
      </w:r>
    </w:p>
    <w:p w:rsidR="00C87BD6" w:rsidRDefault="00C87BD6" w:rsidP="00C87BD6">
      <w:pPr>
        <w:bidi/>
        <w:spacing w:after="0" w:line="468" w:lineRule="atLeast"/>
        <w:jc w:val="both"/>
        <w:rPr>
          <w:rFonts w:ascii="Tahoma" w:eastAsia="Times New Roman" w:hAnsi="Tahoma" w:cs="Tahoma"/>
          <w:color w:val="000000"/>
          <w:sz w:val="26"/>
          <w:szCs w:val="26"/>
          <w:rtl/>
        </w:rPr>
      </w:pPr>
      <w:r w:rsidRPr="00C87BD6">
        <w:rPr>
          <w:rFonts w:ascii="inherit" w:eastAsia="Times New Roman" w:hAnsi="inherit" w:cs="Tahoma"/>
          <w:color w:val="000000"/>
          <w:sz w:val="26"/>
          <w:rtl/>
        </w:rPr>
        <w:t>٢٨٠</w:t>
      </w:r>
    </w:p>
    <w:p w:rsidR="00C87BD6" w:rsidRPr="00C87BD6" w:rsidRDefault="00C87BD6" w:rsidP="00C87BD6">
      <w:pPr>
        <w:bidi/>
        <w:spacing w:after="0" w:line="468" w:lineRule="atLeast"/>
        <w:jc w:val="both"/>
        <w:rPr>
          <w:rFonts w:ascii="Tahoma" w:eastAsia="Times New Roman" w:hAnsi="Tahoma" w:cs="Tahoma"/>
          <w:color w:val="000000"/>
          <w:sz w:val="26"/>
          <w:szCs w:val="26"/>
        </w:rPr>
      </w:pPr>
      <w:r w:rsidRPr="00C87BD6">
        <w:rPr>
          <w:rFonts w:ascii="Tahoma" w:eastAsia="Times New Roman" w:hAnsi="Tahoma" w:cs="Tahoma"/>
          <w:color w:val="000000"/>
          <w:sz w:val="26"/>
          <w:szCs w:val="26"/>
          <w:rtl/>
        </w:rPr>
        <w:t>بهارى همدانى و نامه‌هاى شيخ ما مولى حسين قلى همدانى. تمام اين‌ها را در مجموعه‌اى به نام «تذكرة المتقين» جمع‌آورى نموده است</w:t>
      </w:r>
      <w:r w:rsidRPr="00C87BD6">
        <w:rPr>
          <w:rFonts w:ascii="Tahoma" w:eastAsia="Times New Roman" w:hAnsi="Tahoma" w:cs="Tahoma"/>
          <w:color w:val="000000"/>
          <w:sz w:val="26"/>
          <w:szCs w:val="26"/>
        </w:rPr>
        <w:t>.</w:t>
      </w:r>
    </w:p>
    <w:p w:rsidR="00C87BD6" w:rsidRDefault="00C87BD6" w:rsidP="00C87BD6">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t>پايان سخنان شيخ آقا بزرگ طهرانى</w:t>
      </w:r>
      <w:r w:rsidRPr="00C87BD6">
        <w:rPr>
          <w:rFonts w:ascii="Tahoma" w:eastAsia="Times New Roman" w:hAnsi="Tahoma" w:cs="Tahoma"/>
          <w:color w:val="000000"/>
          <w:sz w:val="26"/>
          <w:szCs w:val="26"/>
        </w:rPr>
        <w:t>.</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Pr="00C87BD6" w:rsidRDefault="00C87BD6" w:rsidP="00C87BD6">
      <w:pPr>
        <w:bidi/>
        <w:spacing w:after="0" w:line="468" w:lineRule="atLeast"/>
        <w:jc w:val="both"/>
        <w:rPr>
          <w:rFonts w:ascii="Tahoma" w:eastAsia="Times New Roman" w:hAnsi="Tahoma" w:cs="Tahoma"/>
          <w:color w:val="000000"/>
          <w:sz w:val="26"/>
          <w:szCs w:val="26"/>
        </w:rPr>
      </w:pPr>
      <w:r w:rsidRPr="00C87BD6">
        <w:rPr>
          <w:rFonts w:ascii="Tahoma" w:eastAsia="Times New Roman" w:hAnsi="Tahoma" w:cs="Tahoma"/>
          <w:color w:val="000000"/>
          <w:sz w:val="26"/>
          <w:szCs w:val="26"/>
          <w:rtl/>
        </w:rPr>
        <w:t>سيد جلال الدين آشتيانى، استاد فلسفه و الهيات در دانشگاه امام رضا عليه السلام، مى‌فرمايد: «آقا سيد احمد كربلائى يكى از علماى نامى شيعه در زمان خود بود؛ زيرا، علاوه بر احاطه بر علوم منقول و روايات اهل بيت معصوم عليهم السلام، فقيه‌ترين و يكى از بزرگان فقهاء زمان خود بود. اين موضوع را علامه طباطبايى از قول استاد فقه خود، يعنى اصول‌دان مشهور حضرت حاج شيخ محمد حسين اصفهانى مشهور به «كمپانى» ، نقل نموده است كه گفته است: «من كسى را فقيه‌تر از سيد احمد كربلائى سراغ ندارم» يا «كسى را در دانش فقه عميق‌تر و مسلطتر از سيد احمد طهرانى نيافته‌ام</w:t>
      </w:r>
      <w:r w:rsidRPr="00C87BD6">
        <w:rPr>
          <w:rFonts w:ascii="Tahoma" w:eastAsia="Times New Roman" w:hAnsi="Tahoma" w:cs="Tahoma"/>
          <w:color w:val="000000"/>
          <w:sz w:val="26"/>
          <w:szCs w:val="26"/>
        </w:rPr>
        <w:t>» .</w:t>
      </w:r>
    </w:p>
    <w:p w:rsidR="00C87BD6" w:rsidRDefault="00C87BD6" w:rsidP="00C87BD6">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t>او اضافه مى‌نمايد كه گروهى از بازرگانان و بازاريان تهرانى از او تقاضا داشتند كه كتاب رساله عمليه منتشر كند كه بديهى است اگر چنين اقدامى صورت مى‌گرفت قطعا يكى از مراجع مى‌گرديد</w:t>
      </w:r>
      <w:r w:rsidRPr="00C87BD6">
        <w:rPr>
          <w:rFonts w:ascii="Tahoma" w:eastAsia="Times New Roman" w:hAnsi="Tahoma" w:cs="Tahoma"/>
          <w:color w:val="000000"/>
          <w:sz w:val="26"/>
          <w:szCs w:val="26"/>
        </w:rPr>
        <w:t>.</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Default="00C87BD6" w:rsidP="00C87BD6">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t>ضمنا سيد مجلسى جهت تدريس اخلاق، به روش اجداد معصومش عليهم السلام، داشت؛ در اين مجلس گروهى از نزديكان حضور بهم مى‌رساندند</w:t>
      </w:r>
      <w:r w:rsidRPr="00C87BD6">
        <w:rPr>
          <w:rFonts w:ascii="Tahoma" w:eastAsia="Times New Roman" w:hAnsi="Tahoma" w:cs="Tahoma"/>
          <w:color w:val="000000"/>
          <w:sz w:val="26"/>
          <w:szCs w:val="26"/>
        </w:rPr>
        <w:t>.</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Pr="00C87BD6" w:rsidRDefault="00C87BD6" w:rsidP="00C87BD6">
      <w:pPr>
        <w:bidi/>
        <w:spacing w:after="0" w:line="468" w:lineRule="atLeast"/>
        <w:jc w:val="both"/>
        <w:rPr>
          <w:rFonts w:ascii="Tahoma" w:eastAsia="Times New Roman" w:hAnsi="Tahoma" w:cs="Tahoma"/>
          <w:color w:val="000000"/>
          <w:sz w:val="26"/>
          <w:szCs w:val="26"/>
        </w:rPr>
      </w:pPr>
      <w:r w:rsidRPr="00C87BD6">
        <w:rPr>
          <w:rFonts w:ascii="Tahoma" w:eastAsia="Times New Roman" w:hAnsi="Tahoma" w:cs="Tahoma"/>
          <w:color w:val="000000"/>
          <w:sz w:val="26"/>
          <w:szCs w:val="26"/>
          <w:rtl/>
        </w:rPr>
        <w:t>لازم به يادآورى است كه سيد احمد كربلائى و آخوند ملا حسين قلى همدانى و آخوند ملا فتح على عراقى-اين دو نفر آخرى استاد شيخ انصارى و سيد مهدى بحر العلوم در الهيات بودند-و امثال ايشان از گروه صوفيه و مدعى قطبيت نبودند، بلكه روش ايشان روش اهل بيت عليهم السلام بود و مرادشان تقرب و نزديك شدن به درگاه حق بود. از سيد احمد كربلائى احوالات خاص و كرامات بسيارى نقل مى‌كنند كه مايه تعجب و حيرت است</w:t>
      </w:r>
      <w:r w:rsidRPr="00C87BD6">
        <w:rPr>
          <w:rFonts w:ascii="Tahoma" w:eastAsia="Times New Roman" w:hAnsi="Tahoma" w:cs="Tahoma"/>
          <w:color w:val="000000"/>
          <w:sz w:val="26"/>
          <w:szCs w:val="26"/>
        </w:rPr>
        <w:t>.</w:t>
      </w:r>
    </w:p>
    <w:p w:rsidR="00C87BD6" w:rsidRPr="00C87BD6" w:rsidRDefault="00C87BD6" w:rsidP="00C87BD6">
      <w:pPr>
        <w:bidi/>
        <w:spacing w:after="0" w:line="468" w:lineRule="atLeast"/>
        <w:jc w:val="both"/>
        <w:rPr>
          <w:rFonts w:ascii="Tahoma" w:eastAsia="Times New Roman" w:hAnsi="Tahoma" w:cs="Tahoma"/>
          <w:color w:val="000000"/>
          <w:sz w:val="26"/>
          <w:szCs w:val="26"/>
        </w:rPr>
      </w:pPr>
      <w:r w:rsidRPr="00C87BD6">
        <w:rPr>
          <w:rFonts w:ascii="Tahoma" w:eastAsia="Times New Roman" w:hAnsi="Tahoma" w:cs="Tahoma"/>
          <w:color w:val="000000"/>
          <w:sz w:val="26"/>
          <w:szCs w:val="26"/>
          <w:rtl/>
        </w:rPr>
        <w:lastRenderedPageBreak/>
        <w:t>مى‌گويد كه سيد كاظم عصار از باهوشترين شاگردان آية الله شيخ الشريعة اصفهانى و شيخ آقا ضياء الدين عراقى بود، و به علت نبوغ فوق‌العادۀ علمى و هوش سرشارش كمتر به برترى عالمى ديگر اذعان مى‌كرد يا اينكه كرامات و كارهاى فوق‌العاده‌اى را از كسى نقل قول مى‌نمود، اما از سيد احمد كربلائى چيزهاى زيادى را نقل مى‌كرد كه جنبه كرامات داشته است و خارق‌العاده بوده است. از او اين‌گونه نام مى‌برد: او يگانه كسى</w:t>
      </w:r>
    </w:p>
    <w:p w:rsidR="00C87BD6" w:rsidRDefault="00C87BD6" w:rsidP="00C87BD6">
      <w:pPr>
        <w:bidi/>
        <w:spacing w:after="0" w:line="468" w:lineRule="atLeast"/>
        <w:jc w:val="both"/>
        <w:rPr>
          <w:rFonts w:ascii="inherit" w:eastAsia="Times New Roman" w:hAnsi="inherit" w:cs="Tahoma"/>
          <w:color w:val="000000"/>
          <w:sz w:val="26"/>
          <w:rtl/>
        </w:rPr>
      </w:pPr>
      <w:r w:rsidRPr="00C87BD6">
        <w:rPr>
          <w:rFonts w:ascii="inherit" w:eastAsia="Times New Roman" w:hAnsi="inherit" w:cs="Tahoma"/>
          <w:color w:val="000000"/>
          <w:sz w:val="26"/>
          <w:rtl/>
        </w:rPr>
        <w:t>٢٨١</w:t>
      </w:r>
    </w:p>
    <w:p w:rsidR="00C87BD6" w:rsidRDefault="00C87BD6" w:rsidP="0052424E">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t>است كه توانست ديد و بصر خود را تبديل به بصيرت نمايد و پرده‌هاى ضخيم را، با عبادت و غرق شدن در ادعيه و اوراد و مقيد بودن به نوافل، از جلو چشم خود كنار زند، و من هرگز نظير او را در سراسر زندگيم نديده‌ام</w:t>
      </w:r>
      <w:r w:rsidRPr="00C87BD6">
        <w:rPr>
          <w:rFonts w:ascii="Tahoma" w:eastAsia="Times New Roman" w:hAnsi="Tahoma" w:cs="Tahoma"/>
          <w:color w:val="000000"/>
          <w:sz w:val="26"/>
          <w:szCs w:val="26"/>
        </w:rPr>
        <w:t>.»</w:t>
      </w:r>
      <w:r w:rsidRPr="00C87BD6">
        <w:rPr>
          <w:rFonts w:ascii="Tahoma" w:eastAsia="Times New Roman" w:hAnsi="Tahoma" w:cs="Tahoma"/>
          <w:color w:val="000000"/>
          <w:sz w:val="26"/>
          <w:szCs w:val="26"/>
          <w:rtl/>
        </w:rPr>
        <w:t>پايان سخنان آقاى آشتيانى</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Default="00C87BD6" w:rsidP="00C87BD6">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t>اين است شخصيت حضرت آقاى سيد احمد كربلائى حائرى، كسى كه همگان پيش‌كسوتى او را از لحاظ عرفان عملى پذيرفته و او را از ميرزا هاشم رشتى باسابقه‌تر مى‌دانند، اگرچه ميرزا هاشم رشتى را در زمينه عرفان نظرى بر او پرسابقه‌تر مى‌دانند</w:t>
      </w:r>
      <w:r w:rsidRPr="00C87BD6">
        <w:rPr>
          <w:rFonts w:ascii="Tahoma" w:eastAsia="Times New Roman" w:hAnsi="Tahoma" w:cs="Tahoma"/>
          <w:color w:val="000000"/>
          <w:sz w:val="26"/>
          <w:szCs w:val="26"/>
        </w:rPr>
        <w:t>.</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Pr="00C87BD6" w:rsidRDefault="00C87BD6" w:rsidP="00C87BD6">
      <w:pPr>
        <w:bidi/>
        <w:spacing w:after="0" w:line="468" w:lineRule="atLeast"/>
        <w:jc w:val="both"/>
        <w:rPr>
          <w:rFonts w:ascii="Tahoma" w:eastAsia="Times New Roman" w:hAnsi="Tahoma" w:cs="Tahoma"/>
          <w:color w:val="000000"/>
          <w:sz w:val="26"/>
          <w:szCs w:val="26"/>
        </w:rPr>
      </w:pPr>
      <w:r w:rsidRPr="00C87BD6">
        <w:rPr>
          <w:rFonts w:ascii="Tahoma" w:eastAsia="Times New Roman" w:hAnsi="Tahoma" w:cs="Tahoma"/>
          <w:color w:val="000000"/>
          <w:sz w:val="26"/>
          <w:szCs w:val="26"/>
          <w:rtl/>
        </w:rPr>
        <w:t>آرى عقيدۀ همگان بر اين است كه سيد احمد كربلائى در زمينه زهد و تقوى در مرحله‌اى بسيار والا بوده است، علاوه بر اطلاعات وسيع او در زمينه معارف اسلامى و فقاهت. هرگاه نام او نزد پدر، قدس سره، برده مى‌شد به او حالتى از سكون و سراسيمگى و تأمل دست مى‌داد، و سپس به حالت طبيعى برگشته و شروع به ادامه سخن با همنشينان مى‌نمود، و چه بسيار از او سخن مى‌گفت، خداوند همگى ايشان را قرين رحمت واسعه خود گرداند</w:t>
      </w:r>
      <w:r w:rsidRPr="00C87BD6">
        <w:rPr>
          <w:rFonts w:ascii="Tahoma" w:eastAsia="Times New Roman" w:hAnsi="Tahoma" w:cs="Tahoma"/>
          <w:color w:val="000000"/>
          <w:sz w:val="26"/>
          <w:szCs w:val="26"/>
        </w:rPr>
        <w:t>.</w:t>
      </w:r>
    </w:p>
    <w:p w:rsidR="00C87BD6" w:rsidRDefault="00C87BD6" w:rsidP="00C87BD6">
      <w:pPr>
        <w:pStyle w:val="Heading2"/>
        <w:bidi/>
        <w:spacing w:before="0"/>
        <w:jc w:val="both"/>
        <w:rPr>
          <w:rFonts w:ascii="Tahoma" w:hAnsi="Tahoma" w:cs="Tahoma"/>
          <w:color w:val="000000"/>
          <w:sz w:val="33"/>
          <w:szCs w:val="33"/>
          <w:rtl/>
        </w:rPr>
      </w:pPr>
    </w:p>
    <w:p w:rsidR="00C87BD6" w:rsidRPr="00C87BD6" w:rsidRDefault="00C87BD6" w:rsidP="00C87BD6">
      <w:pPr>
        <w:bidi/>
        <w:rPr>
          <w:rtl/>
        </w:rPr>
      </w:pPr>
      <w:r>
        <w:rPr>
          <w:rFonts w:ascii="Tahoma" w:hAnsi="Tahoma" w:cs="Tahoma"/>
          <w:color w:val="808080"/>
          <w:sz w:val="26"/>
          <w:szCs w:val="26"/>
          <w:shd w:val="clear" w:color="auto" w:fill="FFFFFF"/>
          <w:rtl/>
        </w:rPr>
        <w:t>٢٨٣</w:t>
      </w:r>
    </w:p>
    <w:p w:rsidR="00C87BD6" w:rsidRDefault="00C87BD6" w:rsidP="00C87BD6">
      <w:pPr>
        <w:pStyle w:val="Heading2"/>
        <w:bidi/>
        <w:spacing w:before="0"/>
        <w:jc w:val="both"/>
        <w:rPr>
          <w:rFonts w:ascii="Tahoma" w:hAnsi="Tahoma" w:cs="Tahoma"/>
          <w:color w:val="000000"/>
          <w:sz w:val="33"/>
          <w:szCs w:val="33"/>
          <w:rtl/>
        </w:rPr>
      </w:pPr>
    </w:p>
    <w:p w:rsidR="00C87BD6" w:rsidRDefault="00C87BD6" w:rsidP="00C87BD6">
      <w:pPr>
        <w:pStyle w:val="Heading2"/>
        <w:bidi/>
        <w:spacing w:before="0"/>
        <w:jc w:val="both"/>
        <w:rPr>
          <w:rFonts w:ascii="Tahoma" w:hAnsi="Tahoma" w:cs="Tahoma"/>
          <w:color w:val="000000"/>
          <w:sz w:val="33"/>
          <w:szCs w:val="33"/>
        </w:rPr>
      </w:pPr>
      <w:r>
        <w:rPr>
          <w:rFonts w:ascii="Tahoma" w:hAnsi="Tahoma" w:cs="Tahoma"/>
          <w:color w:val="000000"/>
          <w:sz w:val="33"/>
          <w:szCs w:val="33"/>
          <w:rtl/>
        </w:rPr>
        <w:t>شيخ محمد تقى آملى</w:t>
      </w:r>
    </w:p>
    <w:p w:rsidR="00C87BD6" w:rsidRDefault="00C87BD6" w:rsidP="00C87BD6">
      <w:pPr>
        <w:bidi/>
        <w:spacing w:line="468" w:lineRule="atLeast"/>
        <w:jc w:val="both"/>
        <w:rPr>
          <w:rFonts w:ascii="Tahoma" w:hAnsi="Tahoma" w:cs="Tahoma"/>
          <w:color w:val="000000"/>
          <w:sz w:val="26"/>
          <w:szCs w:val="26"/>
          <w:rtl/>
        </w:rPr>
      </w:pPr>
    </w:p>
    <w:p w:rsidR="00C87BD6" w:rsidRDefault="00C87BD6" w:rsidP="00C87BD6">
      <w:pPr>
        <w:bidi/>
        <w:spacing w:line="468" w:lineRule="atLeast"/>
        <w:jc w:val="both"/>
        <w:rPr>
          <w:rFonts w:ascii="Tahoma" w:hAnsi="Tahoma" w:cs="Tahoma"/>
          <w:color w:val="000000"/>
          <w:sz w:val="26"/>
          <w:szCs w:val="26"/>
        </w:rPr>
      </w:pPr>
      <w:r>
        <w:rPr>
          <w:rFonts w:ascii="Tahoma" w:hAnsi="Tahoma" w:cs="Tahoma"/>
          <w:color w:val="000000"/>
          <w:sz w:val="26"/>
          <w:szCs w:val="26"/>
          <w:rtl/>
        </w:rPr>
        <w:t xml:space="preserve">يكى از قديمى‌ترين ياران او (قدس سره) حضرت آيت‌الله شيخ محمد تقى آملى است، و در نوشته‌هاى خود از او با نام «مجتهد بزرگ تهران» ياد مى‌كرد. پيش از اين از نامبرده </w:t>
      </w:r>
      <w:r>
        <w:rPr>
          <w:rFonts w:ascii="Tahoma" w:hAnsi="Tahoma" w:cs="Tahoma"/>
          <w:color w:val="000000"/>
          <w:sz w:val="26"/>
          <w:szCs w:val="26"/>
          <w:rtl/>
        </w:rPr>
        <w:lastRenderedPageBreak/>
        <w:t>ذكرى به ميان آمد، مبنى بر اينكه اين براى آدم مذهبى نقص است كه مدتى را در نجف و در جوار حضرت على عليه السلام گذرانده باشد و نتواند، و لو براى شخص خود، «استخاره» بگيرد</w:t>
      </w:r>
      <w:r>
        <w:rPr>
          <w:rFonts w:ascii="Tahoma" w:hAnsi="Tahoma" w:cs="Tahoma"/>
          <w:color w:val="000000"/>
          <w:sz w:val="26"/>
          <w:szCs w:val="26"/>
        </w:rPr>
        <w:t>.</w:t>
      </w:r>
    </w:p>
    <w:p w:rsidR="00C87BD6" w:rsidRDefault="00C87BD6" w:rsidP="00C87BD6">
      <w:pPr>
        <w:bidi/>
        <w:spacing w:line="468" w:lineRule="atLeast"/>
        <w:jc w:val="both"/>
        <w:rPr>
          <w:rFonts w:ascii="Tahoma" w:hAnsi="Tahoma" w:cs="Tahoma"/>
          <w:color w:val="000000"/>
          <w:sz w:val="26"/>
          <w:szCs w:val="26"/>
        </w:rPr>
      </w:pPr>
      <w:r>
        <w:rPr>
          <w:rFonts w:ascii="Tahoma" w:hAnsi="Tahoma" w:cs="Tahoma"/>
          <w:color w:val="000000"/>
          <w:sz w:val="26"/>
          <w:szCs w:val="26"/>
          <w:rtl/>
        </w:rPr>
        <w:t>حضرت آيت‌الله آملى، رحمة الله عليه، مى‌فرمود كه آشنائى من با ايشان (حضرت قاضى) چنين بود كه ايشان را در مدرسه هندى ديدم كه در حال قرائت قرآن بود. از او در مورد فضائل قرائت قرآن و اينكه چه درهايى از دانايى و معرفت بر او باز مى‌شود و مسائل ديگرى را سؤال كردم. لحظه‌اى رو به من كرد و پس از توضيحى در مورد اتاق من و روش قرائت قرآن چنين فرمود: «قرآن را براى امور عاليه و مسائلى كه به دست آوردن آنها بسيار ناممكن و دشوار است در شرائط خاص و حالات خاص مى‌خوانند.» آنگاه شروع كردند به توضيح شرائط قرائت قرآن؛ و با اينكه فارغ التحصيل «سطح» بودم، گويى هيچ‌يك از مطالب ايشان به گوش من نخورده بود؛ مسائلى از قبيل طهارت، طهارت لباس، وضوء و ايستادن در مقابل قبله و حالت خشوع و خضوع و توجه، و مسائل بسيار ديگرى از اين قبيل كه تا آن تاريخ به گوشم نخورده بود. پس قلبم به‌طرف او گرايش پيدا كرد، يا به تعبير فارسى آن: «مرا به خودش جذب كرد.» پس ملازم مجلس او در مدرسه هندى شدم. هرگز فراموش نمى‌كنم كه هرگاه با ياران خود سخن مى‌گفت با همه وجود به آنها توجه مى‌نمود. و فراموش نمى‌كنم زمانى كه يكى از فرزندان كوچك</w:t>
      </w:r>
    </w:p>
    <w:p w:rsidR="00C87BD6" w:rsidRDefault="00C87BD6" w:rsidP="00C87BD6">
      <w:pPr>
        <w:bidi/>
        <w:spacing w:after="0" w:line="468" w:lineRule="atLeast"/>
        <w:jc w:val="both"/>
        <w:rPr>
          <w:rFonts w:ascii="Tahoma" w:eastAsia="Times New Roman" w:hAnsi="Tahoma" w:cs="Tahoma"/>
          <w:color w:val="000000"/>
          <w:sz w:val="26"/>
          <w:szCs w:val="26"/>
          <w:rtl/>
        </w:rPr>
      </w:pPr>
      <w:r w:rsidRPr="00C87BD6">
        <w:rPr>
          <w:rFonts w:ascii="inherit" w:eastAsia="Times New Roman" w:hAnsi="inherit" w:cs="Tahoma"/>
          <w:color w:val="000000"/>
          <w:sz w:val="26"/>
          <w:rtl/>
        </w:rPr>
        <w:t>٢٨</w:t>
      </w:r>
      <w:r w:rsidRPr="00C87BD6">
        <w:rPr>
          <w:rFonts w:ascii="inherit" w:eastAsia="Times New Roman" w:hAnsi="inherit" w:cs="Tahoma"/>
          <w:color w:val="000000"/>
          <w:sz w:val="26"/>
          <w:rtl/>
          <w:lang w:bidi="fa-IR"/>
        </w:rPr>
        <w:t>۴</w:t>
      </w:r>
    </w:p>
    <w:p w:rsidR="00C87BD6" w:rsidRDefault="00C87BD6" w:rsidP="00C87BD6">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t>او در حين سخن گفتن او وارد شد و به او گفت «مادر مى‌گويد ما در تاريكى هستيم» دست خود را به جيب‌هاى چپ و راست خود فروبرد و يك سكه پول كم‌ارزش بيرون آورد و به پسر داد، بدون آنكه در لحن صدايش تغييرى ايجاد شود؛ پس از مدت كوتاهى پسربچه برگشت و گفت «مغازه‌دار نفت ندارد» ؛ او به فرزندش اشاره كرد كه بنشيند تا سخنش به پايان رسد، و پس از آن چراغ را برداشت و با او به قسمت اندرون رفت؛ اين بديهى بود كه او پس از مدتى همراه چراغ به اتاق خود برمى‌گردد و خانواده را تا صبح در تاريكى مى‌گذارد</w:t>
      </w:r>
      <w:r w:rsidRPr="00C87BD6">
        <w:rPr>
          <w:rFonts w:ascii="Tahoma" w:eastAsia="Times New Roman" w:hAnsi="Tahoma" w:cs="Tahoma"/>
          <w:color w:val="000000"/>
          <w:sz w:val="26"/>
          <w:szCs w:val="26"/>
        </w:rPr>
        <w:t>.</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Default="00C87BD6" w:rsidP="00C87BD6">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lastRenderedPageBreak/>
        <w:t>اين قبيل مسائل بود كه شيخ را واداشت شهر نجف اشرف را به زودى ترك كند و مى‌گفت كه اقامت در اين شهر براى من مقدور نيست. تصميم گرفت هرچه زودتر تحصيلات خود را به پايان برده و به تهران بازگردد. چنين به نظر مى‌آيد كه نامبرده مرحله «سطح» را به پايان برده بود و دوره «خارج» را نزد آقا ضياء عراقى، شيخ محمد حسين اصفهانى كمپانى و ديگر ناموران نجف اشرف خوانده و از ايشان درجه اجتهاد دريافت نموده بود، كما اينكه درجه اجتهاد خود را كه از آقا سيد ابو الحسن اصفهانى و ميرزا حسين نائينى و ديگران دريافت كرده بود به من نشان داد</w:t>
      </w:r>
      <w:r w:rsidRPr="00C87BD6">
        <w:rPr>
          <w:rFonts w:ascii="Tahoma" w:eastAsia="Times New Roman" w:hAnsi="Tahoma" w:cs="Tahoma"/>
          <w:color w:val="000000"/>
          <w:sz w:val="26"/>
          <w:szCs w:val="26"/>
        </w:rPr>
        <w:t>.</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Default="00C87BD6" w:rsidP="00C87BD6">
      <w:pPr>
        <w:bidi/>
        <w:spacing w:after="0" w:line="468" w:lineRule="atLeast"/>
        <w:jc w:val="both"/>
        <w:rPr>
          <w:rFonts w:ascii="Tahoma" w:eastAsia="Times New Roman" w:hAnsi="Tahoma" w:cs="Tahoma" w:hint="cs"/>
          <w:color w:val="000000"/>
          <w:sz w:val="26"/>
          <w:szCs w:val="26"/>
          <w:rtl/>
        </w:rPr>
      </w:pPr>
      <w:r w:rsidRPr="00C87BD6">
        <w:rPr>
          <w:rFonts w:ascii="Tahoma" w:eastAsia="Times New Roman" w:hAnsi="Tahoma" w:cs="Tahoma"/>
          <w:color w:val="000000"/>
          <w:sz w:val="26"/>
          <w:szCs w:val="26"/>
          <w:rtl/>
        </w:rPr>
        <w:t>در تهران همواره مشغول تدريس و مطالعه و تأليف بود، و اتاق و كتابخانه‌اى در مسجد مجد الدوله داشت كه عده‌اى از اهل فضل و طلاب علوم در آنجا به نزد ايشان مى‌رسيدند؛ و در همان مسجد اقامه نماز مى‌نمود و عده زيادى از مردم محله (چهار راه حسن‌آباد) و چهره‌هاى معروفى در نماز او شركت مى‌نمودند و به او احترام فوق‌العاده‌اى مى‌گذاشتند و از او حرف شنوائى داشتند؛ و حتى در زمان رضا شاه كه علماى دين را مورد تعرض قرار مى‌دادند با او كارى نداشتند، چرا كه همواره در منزل خود معتكف بود و خارج نمى‌شد، مگر براى انجام كارهاى ضرورى؛ و كمتر اتفاق مى‌افتاد كه از دوستى ديدن كند يا در تشييع جنازه‌اى شركت نمايد؛ و لذا از شرّ برخوردهايى كه در شهر تهران اتفاق مى‌افتاد و از تعرض به ساحت علما در امان بود</w:t>
      </w:r>
      <w:r w:rsidRPr="00C87BD6">
        <w:rPr>
          <w:rFonts w:ascii="Tahoma" w:eastAsia="Times New Roman" w:hAnsi="Tahoma" w:cs="Tahoma"/>
          <w:color w:val="000000"/>
          <w:sz w:val="26"/>
          <w:szCs w:val="26"/>
        </w:rPr>
        <w:t>.</w:t>
      </w:r>
    </w:p>
    <w:p w:rsidR="0052424E" w:rsidRPr="00C87BD6" w:rsidRDefault="0052424E" w:rsidP="0052424E">
      <w:pPr>
        <w:bidi/>
        <w:spacing w:after="0" w:line="468" w:lineRule="atLeast"/>
        <w:jc w:val="both"/>
        <w:rPr>
          <w:rFonts w:ascii="Tahoma" w:eastAsia="Times New Roman" w:hAnsi="Tahoma" w:cs="Tahoma"/>
          <w:color w:val="000000"/>
          <w:sz w:val="26"/>
          <w:szCs w:val="26"/>
        </w:rPr>
      </w:pPr>
    </w:p>
    <w:p w:rsidR="00C87BD6" w:rsidRPr="00C87BD6" w:rsidRDefault="00C87BD6" w:rsidP="00C87BD6">
      <w:pPr>
        <w:bidi/>
        <w:spacing w:after="0" w:line="468" w:lineRule="atLeast"/>
        <w:jc w:val="both"/>
        <w:rPr>
          <w:rFonts w:ascii="Tahoma" w:eastAsia="Times New Roman" w:hAnsi="Tahoma" w:cs="Tahoma"/>
          <w:color w:val="000000"/>
          <w:sz w:val="26"/>
          <w:szCs w:val="26"/>
        </w:rPr>
      </w:pPr>
      <w:r w:rsidRPr="00C87BD6">
        <w:rPr>
          <w:rFonts w:ascii="Tahoma" w:eastAsia="Times New Roman" w:hAnsi="Tahoma" w:cs="Tahoma"/>
          <w:color w:val="000000"/>
          <w:sz w:val="26"/>
          <w:szCs w:val="26"/>
          <w:rtl/>
        </w:rPr>
        <w:t>او همواره مشغول تحقيق و تدريس و تأليف بود؛ پس از نماز، طبق سنت معمول آن زمان، جهت ارشاد و طرح مسائل دينى براى مردم، منبر مى‌رفت؛ هرگاه از خانه بيرون مى‌آمد عباى خود را روى سر خود قرار داده سر خود را به‌طرف زمين خم نموده و به</w:t>
      </w:r>
    </w:p>
    <w:p w:rsidR="009A0A38" w:rsidRDefault="009A0A38" w:rsidP="009A0A38">
      <w:pPr>
        <w:bidi/>
        <w:spacing w:after="0" w:line="468" w:lineRule="atLeast"/>
        <w:jc w:val="both"/>
        <w:rPr>
          <w:rFonts w:ascii="inherit" w:eastAsia="Times New Roman" w:hAnsi="inherit" w:cs="Tahoma"/>
          <w:color w:val="000000"/>
          <w:sz w:val="26"/>
          <w:rtl/>
          <w:lang w:bidi="fa-IR"/>
        </w:rPr>
      </w:pPr>
      <w:r w:rsidRPr="009A0A38">
        <w:rPr>
          <w:rFonts w:ascii="inherit" w:eastAsia="Times New Roman" w:hAnsi="inherit" w:cs="Tahoma"/>
          <w:color w:val="000000"/>
          <w:sz w:val="26"/>
          <w:rtl/>
        </w:rPr>
        <w:t>٢٨</w:t>
      </w:r>
      <w:r w:rsidRPr="009A0A38">
        <w:rPr>
          <w:rFonts w:ascii="inherit" w:eastAsia="Times New Roman" w:hAnsi="inherit" w:cs="Tahoma"/>
          <w:color w:val="000000"/>
          <w:sz w:val="26"/>
          <w:rtl/>
          <w:lang w:bidi="fa-IR"/>
        </w:rPr>
        <w:t>۵</w:t>
      </w: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 xml:space="preserve">گامهاى خود نظر مى‌افكند؛ و هرگاه كسى به او سلام مى‌كرد كمتر اتفاق مى‌افتاد كه جوابى بشنود. او همواره ساكت بود و به تفكر مى‌پرداخت؛ هرگاه او را مورد خطاب قرار داده از او سؤالى مى‌كردى گويى از حالت در خود بودن بيرون مى‌آمد و با تكان شديدى كه بر سر خود وارد مى‌كرد به پاسخ گفتن شروع مى‌كرد؛ و به خاطر دقت شديدى كه جهت كم گفتن به كار مى‌برد، تصور مى‌شد او لكنت زبان دارد و قادر نيست مطالب خود را </w:t>
      </w:r>
      <w:r w:rsidRPr="009A0A38">
        <w:rPr>
          <w:rFonts w:ascii="Tahoma" w:eastAsia="Times New Roman" w:hAnsi="Tahoma" w:cs="Tahoma"/>
          <w:color w:val="000000"/>
          <w:sz w:val="26"/>
          <w:szCs w:val="26"/>
          <w:rtl/>
        </w:rPr>
        <w:lastRenderedPageBreak/>
        <w:t>بيان نمايد، درحالى‌كه چنين نبود، بلكه او سعى مى‌كرد منظور خود را با كمترين و دقيقترين كلمات بيان نمايد</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Pr="009A0A38" w:rsidRDefault="009A0A38" w:rsidP="009A0A38">
      <w:pPr>
        <w:bidi/>
        <w:spacing w:after="0" w:line="468" w:lineRule="atLeast"/>
        <w:jc w:val="both"/>
        <w:rPr>
          <w:rFonts w:ascii="Tahoma" w:eastAsia="Times New Roman" w:hAnsi="Tahoma" w:cs="Tahoma"/>
          <w:color w:val="000000"/>
          <w:sz w:val="26"/>
          <w:szCs w:val="26"/>
        </w:rPr>
      </w:pPr>
      <w:r w:rsidRPr="009A0A38">
        <w:rPr>
          <w:rFonts w:ascii="Tahoma" w:eastAsia="Times New Roman" w:hAnsi="Tahoma" w:cs="Tahoma"/>
          <w:color w:val="000000"/>
          <w:sz w:val="26"/>
          <w:szCs w:val="26"/>
          <w:rtl/>
        </w:rPr>
        <w:t>علامه شيخ حاج آقا بزرگ طهرانى در كتاب «نقباء البشر» در مورد شيخ محمد تقى آملى چنين مى‌نگارد</w:t>
      </w:r>
      <w:r w:rsidRPr="009A0A38">
        <w:rPr>
          <w:rFonts w:ascii="Tahoma" w:eastAsia="Times New Roman" w:hAnsi="Tahoma" w:cs="Tahoma"/>
          <w:color w:val="000000"/>
          <w:sz w:val="26"/>
          <w:szCs w:val="26"/>
        </w:rPr>
        <w:t>:</w:t>
      </w: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Pr>
        <w:t>«</w:t>
      </w:r>
      <w:r w:rsidRPr="009A0A38">
        <w:rPr>
          <w:rFonts w:ascii="Tahoma" w:eastAsia="Times New Roman" w:hAnsi="Tahoma" w:cs="Tahoma"/>
          <w:color w:val="000000"/>
          <w:sz w:val="26"/>
          <w:szCs w:val="26"/>
          <w:rtl/>
        </w:rPr>
        <w:t>او شيخ محمد تقى فرزند ملا محمد بن على بن محمد بن على بن الآملى الطبرس الطهرانى است؛ او عالم و فقيه و حكيم و فاضل و از بزرگان علماى تهران و مراجع تقليد است</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او در تهران و در تاريخ ١١ ذى‌القعده سال ١٣٠</w:t>
      </w:r>
      <w:r w:rsidRPr="009A0A38">
        <w:rPr>
          <w:rFonts w:ascii="Tahoma" w:eastAsia="Times New Roman" w:hAnsi="Tahoma" w:cs="Tahoma"/>
          <w:color w:val="000000"/>
          <w:sz w:val="26"/>
          <w:szCs w:val="26"/>
          <w:rtl/>
          <w:lang w:bidi="fa-IR"/>
        </w:rPr>
        <w:t>۴</w:t>
      </w:r>
      <w:r w:rsidRPr="009A0A38">
        <w:rPr>
          <w:rFonts w:ascii="Tahoma" w:eastAsia="Times New Roman" w:hAnsi="Tahoma" w:cs="Tahoma"/>
          <w:color w:val="000000"/>
          <w:sz w:val="26"/>
          <w:szCs w:val="26"/>
          <w:rtl/>
        </w:rPr>
        <w:t xml:space="preserve"> ه‍. ديده به جهان گشود، و سپس در دامن پدر خود كه از علماى دوره خود در تهران بود پرورش خوبى يافت. مقدمات و اندكى معقول و منقول را از علماى تهران، مانند پدر و سيد خليل طارمى و شيخ محمد رضا نورى و ميرزا حسن كرمانشاهى و شيخ عبد النبى نورى و ديگران فراگرفت</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Pr="009A0A38" w:rsidRDefault="009A0A38" w:rsidP="009A0A38">
      <w:pPr>
        <w:bidi/>
        <w:spacing w:after="0" w:line="468" w:lineRule="atLeast"/>
        <w:jc w:val="both"/>
        <w:rPr>
          <w:rFonts w:ascii="Tahoma" w:eastAsia="Times New Roman" w:hAnsi="Tahoma" w:cs="Tahoma"/>
          <w:color w:val="000000"/>
          <w:sz w:val="26"/>
          <w:szCs w:val="26"/>
        </w:rPr>
      </w:pPr>
      <w:r w:rsidRPr="009A0A38">
        <w:rPr>
          <w:rFonts w:ascii="Tahoma" w:eastAsia="Times New Roman" w:hAnsi="Tahoma" w:cs="Tahoma"/>
          <w:color w:val="000000"/>
          <w:sz w:val="26"/>
          <w:szCs w:val="26"/>
          <w:rtl/>
        </w:rPr>
        <w:t>سپس در سال ١٣٣٩ ه‍. به نجف اشرف مهاجرت نمود و ١</w:t>
      </w:r>
      <w:r w:rsidRPr="009A0A38">
        <w:rPr>
          <w:rFonts w:ascii="Tahoma" w:eastAsia="Times New Roman" w:hAnsi="Tahoma" w:cs="Tahoma"/>
          <w:color w:val="000000"/>
          <w:sz w:val="26"/>
          <w:szCs w:val="26"/>
          <w:rtl/>
          <w:lang w:bidi="fa-IR"/>
        </w:rPr>
        <w:t>۴</w:t>
      </w:r>
      <w:r w:rsidRPr="009A0A38">
        <w:rPr>
          <w:rFonts w:ascii="Tahoma" w:eastAsia="Times New Roman" w:hAnsi="Tahoma" w:cs="Tahoma"/>
          <w:color w:val="000000"/>
          <w:sz w:val="26"/>
          <w:szCs w:val="26"/>
          <w:rtl/>
        </w:rPr>
        <w:t xml:space="preserve"> سال در آنجا اقامت گزيد، همچنان‌كه خودش در آخر كتابش «شرح منظومه» به اين مسئله اشاره نموده است</w:t>
      </w:r>
      <w:r w:rsidRPr="009A0A38">
        <w:rPr>
          <w:rFonts w:ascii="Tahoma" w:eastAsia="Times New Roman" w:hAnsi="Tahoma" w:cs="Tahoma"/>
          <w:color w:val="000000"/>
          <w:sz w:val="26"/>
          <w:szCs w:val="26"/>
        </w:rPr>
        <w:t>.</w:t>
      </w: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او در نجف از محضر علما و بخصوص علامه ميرزا محمد حسين نائينى و علامه شيخ ضياء الدين عراقى و ديگران استفاده نموده است</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Pr="009A0A38" w:rsidRDefault="009A0A38" w:rsidP="009A0A38">
      <w:pPr>
        <w:bidi/>
        <w:spacing w:after="0" w:line="468" w:lineRule="atLeast"/>
        <w:jc w:val="both"/>
        <w:rPr>
          <w:rFonts w:ascii="Tahoma" w:eastAsia="Times New Roman" w:hAnsi="Tahoma" w:cs="Tahoma"/>
          <w:color w:val="000000"/>
          <w:sz w:val="26"/>
          <w:szCs w:val="26"/>
        </w:rPr>
      </w:pPr>
      <w:r w:rsidRPr="009A0A38">
        <w:rPr>
          <w:rFonts w:ascii="Tahoma" w:eastAsia="Times New Roman" w:hAnsi="Tahoma" w:cs="Tahoma"/>
          <w:color w:val="000000"/>
          <w:sz w:val="26"/>
          <w:szCs w:val="26"/>
          <w:rtl/>
        </w:rPr>
        <w:t>در سال ١٣</w:t>
      </w:r>
      <w:r w:rsidRPr="009A0A38">
        <w:rPr>
          <w:rFonts w:ascii="Tahoma" w:eastAsia="Times New Roman" w:hAnsi="Tahoma" w:cs="Tahoma"/>
          <w:color w:val="000000"/>
          <w:sz w:val="26"/>
          <w:szCs w:val="26"/>
          <w:rtl/>
          <w:lang w:bidi="fa-IR"/>
        </w:rPr>
        <w:t>۵</w:t>
      </w:r>
      <w:r w:rsidRPr="009A0A38">
        <w:rPr>
          <w:rFonts w:ascii="Tahoma" w:eastAsia="Times New Roman" w:hAnsi="Tahoma" w:cs="Tahoma"/>
          <w:color w:val="000000"/>
          <w:sz w:val="26"/>
          <w:szCs w:val="26"/>
          <w:rtl/>
        </w:rPr>
        <w:t>٣ ه‍. به زادگاه خود، تهران، بازگشت درحالى‌كه گواهى اجتهاد از ناحيۀ عده‌اى از علما را با خود داشت؛ از آن جمله‌اند علامه سيد ابو تراب خوانسارى، كه در سال ١٣</w:t>
      </w:r>
      <w:r w:rsidRPr="009A0A38">
        <w:rPr>
          <w:rFonts w:ascii="Tahoma" w:eastAsia="Times New Roman" w:hAnsi="Tahoma" w:cs="Tahoma"/>
          <w:color w:val="000000"/>
          <w:sz w:val="26"/>
          <w:szCs w:val="26"/>
          <w:rtl/>
          <w:lang w:bidi="fa-IR"/>
        </w:rPr>
        <w:t>۴</w:t>
      </w:r>
      <w:r w:rsidRPr="009A0A38">
        <w:rPr>
          <w:rFonts w:ascii="Tahoma" w:eastAsia="Times New Roman" w:hAnsi="Tahoma" w:cs="Tahoma"/>
          <w:color w:val="000000"/>
          <w:sz w:val="26"/>
          <w:szCs w:val="26"/>
          <w:rtl/>
        </w:rPr>
        <w:t>٢ هجرى براى او اجازه اجتهادى نوشته است و ضمن آن عده‌اى از مرشدان خود را نام برده است. روش ايشان در رسيدن به معصومين عليهم السلام را شيخ مرتضى گيلانى در كتاب خود «تذكرة الحكماء» ، ضمن شرح حال شخص مورد بحث، درج نموده است</w:t>
      </w:r>
      <w:r w:rsidRPr="009A0A38">
        <w:rPr>
          <w:rFonts w:ascii="Tahoma" w:eastAsia="Times New Roman" w:hAnsi="Tahoma" w:cs="Tahoma"/>
          <w:color w:val="000000"/>
          <w:sz w:val="26"/>
          <w:szCs w:val="26"/>
        </w:rPr>
        <w:t>.</w:t>
      </w:r>
    </w:p>
    <w:p w:rsidR="009A0A38" w:rsidRDefault="009A0A38" w:rsidP="009A0A38">
      <w:pPr>
        <w:bidi/>
        <w:spacing w:after="0" w:line="468" w:lineRule="atLeast"/>
        <w:jc w:val="both"/>
        <w:rPr>
          <w:rFonts w:ascii="inherit" w:eastAsia="Times New Roman" w:hAnsi="inherit" w:cs="Tahoma"/>
          <w:color w:val="000000"/>
          <w:sz w:val="26"/>
          <w:rtl/>
          <w:lang w:bidi="fa-IR"/>
        </w:rPr>
      </w:pPr>
      <w:r w:rsidRPr="009A0A38">
        <w:rPr>
          <w:rFonts w:ascii="inherit" w:eastAsia="Times New Roman" w:hAnsi="inherit" w:cs="Tahoma"/>
          <w:color w:val="000000"/>
          <w:sz w:val="26"/>
          <w:rtl/>
        </w:rPr>
        <w:t>٢٨</w:t>
      </w:r>
      <w:r w:rsidRPr="009A0A38">
        <w:rPr>
          <w:rFonts w:ascii="inherit" w:eastAsia="Times New Roman" w:hAnsi="inherit" w:cs="Tahoma"/>
          <w:color w:val="000000"/>
          <w:sz w:val="26"/>
          <w:rtl/>
          <w:lang w:bidi="fa-IR"/>
        </w:rPr>
        <w:t>۶</w:t>
      </w: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lastRenderedPageBreak/>
        <w:t>از تأليفات ايشان يكى «شرح منظومه» و ديگرى كتاب «الصلاة» است، در سه جلد، كه از تقريرات استادش نائينى است. شرحى نيز بر «عروة الوثقى» و حاشيه‌اى بر «شرح اشارات» و رساله‌اى در موضوع «الرضاع» و چند اثر ديگر، دارد</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استاد حسين جلالى شاهرودى مى‌گويد: «انه، قدس سره، در روز آخر ماه شوال ١٣٩١ ه‍. وفات يافته است و جنازه‌اش به مشهد حضرت رضا عليه السلام حمل و در باغ رضوان مدفون گرديده است. شرح العروة الوثقى در ده مجلّد از او است. او مردى عالم، زاهد، و گوشه‌گير و كمتر اهل معاشرت با مردم بود؛ هميشه به نفس خود و عمل خود مى‌پرداخت. به هنگام وفات او، در بيشتر شهرهاى ايران، براى تجليل از او، مراسم «فاتحه» و عزادارى گرفته شد</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Pr="009A0A38" w:rsidRDefault="009A0A38" w:rsidP="009A0A38">
      <w:pPr>
        <w:bidi/>
        <w:spacing w:after="0" w:line="468" w:lineRule="atLeast"/>
        <w:jc w:val="both"/>
        <w:rPr>
          <w:rFonts w:ascii="Tahoma" w:eastAsia="Times New Roman" w:hAnsi="Tahoma" w:cs="Tahoma"/>
          <w:color w:val="000000"/>
          <w:sz w:val="26"/>
          <w:szCs w:val="26"/>
        </w:rPr>
      </w:pPr>
      <w:r w:rsidRPr="009A0A38">
        <w:rPr>
          <w:rFonts w:ascii="Tahoma" w:eastAsia="Times New Roman" w:hAnsi="Tahoma" w:cs="Tahoma"/>
          <w:color w:val="000000"/>
          <w:sz w:val="26"/>
          <w:szCs w:val="26"/>
        </w:rPr>
        <w:t xml:space="preserve">*** </w:t>
      </w:r>
      <w:r w:rsidRPr="009A0A38">
        <w:rPr>
          <w:rFonts w:ascii="Tahoma" w:eastAsia="Times New Roman" w:hAnsi="Tahoma" w:cs="Tahoma"/>
          <w:color w:val="000000"/>
          <w:sz w:val="26"/>
          <w:szCs w:val="26"/>
          <w:rtl/>
        </w:rPr>
        <w:t xml:space="preserve">از مسائل مهمى كه هنگام نوشتن شرح حال اين‌گونه شخصيت‌ها بايد به آنها اشاره نمود يكى در خود فرو رفتن آنها و پرداختن به اعمال مخصوص خود و مفيد به حال خود و ديگران بودن است. آنها در عين حال كه در نهايت گوشه‌گيرى و دورى از مردم مى‌باشند، شخصيت‌هاى برجسته و معروفى هستند كه هرگز در بين مردم ظاهر و متظاهر نمى‌شوند و مردم در اجتماعات خود از ايشان نامى نمى‌برند يا در پى آنان صداى كفش رهروانشان شنيده نمى‌شود، همانند ديگر دانشمندان بزرگ و اهل فضل؛ و اين پديده‌اى كاملا قابل لمس در بين كسانى است كه به شرح حال آنها پرداخته‌ايم، مانند شيخ محمد تقى آملى، علامه طباطبائى، شيخ على محمد بروجردى، ميرزا ابراهيم شريفى سيستانى، شيخ على اكبر مرندى، سيد هاشم هندى رضوى، شيخ عباس قوچانى، شيخ محمد تقى بهجت گيلانى و شيخ على قسام و عده‌اى ديگر. . . آرى آنها، در عين حال كه سر در آستين خود نموده و از مردم دورى مى‌جويند، بدون در نظر داشتن مسائل مادى و دنيوى، دست به اقداماتى حكيمانه مى‌زنند كه براى همگان مفيد فائده است؛ و اين زهد و تواضع و تقوى است كه آنها را جليل الشأن نموده است؛ و گوئى كه ايشان در بين علما طبقه خاصى را تشكيل مى‌دهند، و داراى اوصافى مخصوص به خود هستند؛ چه آنان در بين علما چندان شهرتى ندارند، مگر براى گروهى خاص؛ و شناختن ايشان </w:t>
      </w:r>
      <w:r w:rsidRPr="009A0A38">
        <w:rPr>
          <w:rFonts w:ascii="Tahoma" w:eastAsia="Times New Roman" w:hAnsi="Tahoma" w:cs="Tahoma"/>
          <w:color w:val="000000"/>
          <w:sz w:val="26"/>
          <w:szCs w:val="26"/>
          <w:rtl/>
        </w:rPr>
        <w:lastRenderedPageBreak/>
        <w:t>نياز به تفحص و جستجوى مجدانه دارد؛ و هرگز ديده نشده است كه احدى از ايشان مالى</w:t>
      </w:r>
    </w:p>
    <w:p w:rsidR="009A0A38" w:rsidRDefault="009A0A38" w:rsidP="009A0A38">
      <w:pPr>
        <w:bidi/>
        <w:spacing w:after="0" w:line="468" w:lineRule="atLeast"/>
        <w:jc w:val="both"/>
        <w:rPr>
          <w:rFonts w:ascii="inherit" w:eastAsia="Times New Roman" w:hAnsi="inherit" w:cs="Tahoma"/>
          <w:color w:val="000000"/>
          <w:sz w:val="26"/>
          <w:rtl/>
        </w:rPr>
      </w:pPr>
      <w:r w:rsidRPr="009A0A38">
        <w:rPr>
          <w:rFonts w:ascii="inherit" w:eastAsia="Times New Roman" w:hAnsi="inherit" w:cs="Tahoma"/>
          <w:color w:val="000000"/>
          <w:sz w:val="26"/>
          <w:rtl/>
        </w:rPr>
        <w:t>٢٨٧</w:t>
      </w: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اندوخته باشد يا در انديشه دارا بودن زمينى يا مقامى بوده باشد</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اينانند آن كسانى كه جامعه اسلامى بايد در جستجوى آنها باشد؛ زيرا به چنين كسانى نياز مبرمى وجود دارد؛ و مكتبى كه چنين شخصيت‌هايى را در خود مى‌پروراند همان مكتب ايده‌آلى است كه طلاب و شخصيت‌هاى دينى آن‌چنانى به جامعه تحويل مى‌دهد، شخصيت‌هائى مفيد و شايسته تقدير و تقديس</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Pr="009A0A38" w:rsidRDefault="009A0A38" w:rsidP="009A0A38">
      <w:pPr>
        <w:bidi/>
        <w:spacing w:after="0" w:line="468" w:lineRule="atLeast"/>
        <w:jc w:val="both"/>
        <w:rPr>
          <w:rFonts w:ascii="Tahoma" w:eastAsia="Times New Roman" w:hAnsi="Tahoma" w:cs="Tahoma"/>
          <w:color w:val="000000"/>
          <w:sz w:val="26"/>
          <w:szCs w:val="26"/>
        </w:rPr>
      </w:pPr>
      <w:r w:rsidRPr="009A0A38">
        <w:rPr>
          <w:rFonts w:ascii="Tahoma" w:eastAsia="Times New Roman" w:hAnsi="Tahoma" w:cs="Tahoma"/>
          <w:color w:val="000000"/>
          <w:sz w:val="26"/>
          <w:szCs w:val="26"/>
          <w:rtl/>
        </w:rPr>
        <w:t>در مورد آيت‌الله آملى و اينكه در شرح حال ايشان گفتيم كه گفته است: نتوانستم در شهر نجف تصميم بگيرم؛ زيرا توان مقاومت در برابر زندگى خشن آنجا را در خود نيافتم؛ و نمى‌توانستم تا آن درجه قانع و خود را از كمترين وسائل آسايش محروم نمايم؛ و لذا تصميم گرفتم از اين شهر خارج شوم؛ لازم است در اينجا يادآور شوم كه هنگام آمدنم به تهران مدت يك ماه در منزل ايشان، بنا به خواست او و به خاطر روابط خانوادگى، اقامت كردم. او در خانه‌اى فاقد هرگونه وسائل آسايش زندگى و بسيار ساده سكونت داشت؛ و هرگز اتفاق نيفتاد كه بر سر سفره‌اى بنشينيم و پس از صرف غذا چيزى در سفره باقى بماند؛ زيرا از پيش همه چيز تخمين زده شده بود؛ ظرفها كوچك بود و ما نان را در آنها فرومى‌برديم و گاهى غذا عبارت از مقدارى برنج دم‌پختك و مقدارى لوبيا و اندكى روغن بود. او، باوجود سن زياد و اشتغال به تحقيق و مطالعه و كتابت، بيشتر اوقات با ما بود. و چه‌بسا، به علت اعتمادى كه مردم به او داشتند، وجوهاتى نزد ايشان آورده مى‌شد، اما او آنها را به صاحبانشان پس مى‌فرستاد يا پس مى‌داد، به اين دليل كه كسان ديگرى هستند كه آنها را بپذيرند و بين واجدين شرائط تقسيم كنند؛ و چنين اظهار مى‌نمود كه: از من خواسته شده است كه هرچه بيشتر آرام و به دور از مردم زندگى نمايم و خود را گرفتار اين‌گونه مسائل پرمسئوليت ننمايم، تا بتوانم به وظايف و تكاليف اصلى خود بپردازم</w:t>
      </w:r>
      <w:r w:rsidRPr="009A0A38">
        <w:rPr>
          <w:rFonts w:ascii="Tahoma" w:eastAsia="Times New Roman" w:hAnsi="Tahoma" w:cs="Tahoma"/>
          <w:color w:val="000000"/>
          <w:sz w:val="26"/>
          <w:szCs w:val="26"/>
        </w:rPr>
        <w:t>.</w:t>
      </w: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lastRenderedPageBreak/>
        <w:t>اما كسانى كه ترجيح دادند در نجف اشرف باقى بمانند، على‌رغم اينكه هرگاه به زادگاه خود باز مى‌گشتند مورد استقبال و تكريم و تعظيم فراوان قرار مى‌گرفتند، لا بد در شهر نجف چيزهايى را يافته بودند كه بسيار شيرين‌تر و گواراتر از زندگى پرآسايش در زادگاهشان بوده است، چيزهايى كه آنها را در نفس و وجدان خود احساس مى‌نمودند</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Pr="009A0A38" w:rsidRDefault="009A0A38" w:rsidP="009A0A38">
      <w:pPr>
        <w:bidi/>
        <w:spacing w:after="0" w:line="468" w:lineRule="atLeast"/>
        <w:jc w:val="both"/>
        <w:rPr>
          <w:rFonts w:ascii="Tahoma" w:eastAsia="Times New Roman" w:hAnsi="Tahoma" w:cs="Tahoma"/>
          <w:color w:val="000000"/>
          <w:sz w:val="26"/>
          <w:szCs w:val="26"/>
        </w:rPr>
      </w:pPr>
      <w:r w:rsidRPr="009A0A38">
        <w:rPr>
          <w:rFonts w:ascii="Tahoma" w:eastAsia="Times New Roman" w:hAnsi="Tahoma" w:cs="Tahoma"/>
          <w:color w:val="000000"/>
          <w:sz w:val="26"/>
          <w:szCs w:val="26"/>
          <w:rtl/>
        </w:rPr>
        <w:t>به يك زندگى ساده و خالى از هرگونه تجمل و حتى آسايش نسبى بسنده كردن، در برابر</w:t>
      </w:r>
    </w:p>
    <w:p w:rsidR="009A0A38" w:rsidRDefault="009A0A38" w:rsidP="009A0A38">
      <w:pPr>
        <w:bidi/>
        <w:spacing w:after="0" w:line="468" w:lineRule="atLeast"/>
        <w:jc w:val="both"/>
        <w:rPr>
          <w:rFonts w:ascii="inherit" w:eastAsia="Times New Roman" w:hAnsi="inherit" w:cs="Tahoma"/>
          <w:color w:val="000000"/>
          <w:sz w:val="26"/>
          <w:rtl/>
        </w:rPr>
      </w:pPr>
      <w:r w:rsidRPr="009A0A38">
        <w:rPr>
          <w:rFonts w:ascii="inherit" w:eastAsia="Times New Roman" w:hAnsi="inherit" w:cs="Tahoma"/>
          <w:color w:val="000000"/>
          <w:sz w:val="26"/>
          <w:rtl/>
        </w:rPr>
        <w:t>٢٨٨</w:t>
      </w: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سختيها پرهيزگارى و قناعت و تحمل و شكيبايى ورزيدن؛ هواهاى نفس را ترك كردن و تنها و آسوده زندگى كردن، براى انسان عادى ممكن نيست، مگر آنكه به عشق رسيدن به امورى باشد كه او را شيفته و فريفته خود كرده باشد، و براى او اطمينان خاطر و آرامش وجدان را فراهم كند، يا لذتهايى را براى او فراهم كند كه ما فوق اين لذتهاى مادى و معمولى‌اى است كه آنها را احساس مى‌كنيم. چه‌بسا اتفاق مى‌افتاد كه در خانه ده‌نفرى بر سر سفره نشسته و همگى به يك ظرف آب كه غالبا محتوى اندكى شكر يا شيره خرما بود دست دراز كرده و نان خود را در آن مى‌زديم و مى‌خورديم و اين در حالى بود كه بزرگ خانه با لبخندى از روى رضايت در خوردن غذا با ما مشاركت مى‌نمود</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Default="009A0A38" w:rsidP="009A0A38">
      <w:pPr>
        <w:bidi/>
        <w:spacing w:after="0" w:line="468" w:lineRule="atLeast"/>
        <w:jc w:val="both"/>
        <w:rPr>
          <w:rFonts w:ascii="Tahoma" w:eastAsia="Times New Roman" w:hAnsi="Tahoma" w:cs="Tahoma" w:hint="cs"/>
          <w:color w:val="000000"/>
          <w:sz w:val="26"/>
          <w:szCs w:val="26"/>
          <w:rtl/>
        </w:rPr>
      </w:pPr>
      <w:r w:rsidRPr="009A0A38">
        <w:rPr>
          <w:rFonts w:ascii="Tahoma" w:eastAsia="Times New Roman" w:hAnsi="Tahoma" w:cs="Tahoma"/>
          <w:color w:val="000000"/>
          <w:sz w:val="26"/>
          <w:szCs w:val="26"/>
          <w:rtl/>
        </w:rPr>
        <w:t>از ياد نمى‌برم آخرين گفته‌هاى او را در روزهاى واپسين زندگيش، هنگامى كه احساس مى‌كرد سختى زندگى بر من فشار آورده است. آرى اين سخنان را در حالى بر زبان راند كه سر خود را بر كتف من نهاده بود: زندگى مرد دين شايد از اين بهتر باشد؛ حال راه خود را انتخاب كن. . . شرح ماجرا را بعدا در جاى مناسب تعريف خواهم نمود</w:t>
      </w:r>
      <w:r w:rsidRPr="009A0A38">
        <w:rPr>
          <w:rFonts w:ascii="Tahoma" w:eastAsia="Times New Roman" w:hAnsi="Tahoma" w:cs="Tahoma"/>
          <w:color w:val="000000"/>
          <w:sz w:val="26"/>
          <w:szCs w:val="26"/>
        </w:rPr>
        <w:t>.</w:t>
      </w:r>
    </w:p>
    <w:p w:rsidR="0052424E" w:rsidRPr="009A0A38" w:rsidRDefault="0052424E" w:rsidP="0052424E">
      <w:pPr>
        <w:bidi/>
        <w:spacing w:after="0" w:line="468" w:lineRule="atLeast"/>
        <w:jc w:val="both"/>
        <w:rPr>
          <w:rFonts w:ascii="Tahoma" w:eastAsia="Times New Roman" w:hAnsi="Tahoma" w:cs="Tahoma"/>
          <w:color w:val="000000"/>
          <w:sz w:val="26"/>
          <w:szCs w:val="26"/>
        </w:rPr>
      </w:pPr>
    </w:p>
    <w:p w:rsidR="009A0A38" w:rsidRPr="009A0A38" w:rsidRDefault="009A0A38" w:rsidP="009A0A38">
      <w:pPr>
        <w:bidi/>
        <w:spacing w:after="0" w:line="468" w:lineRule="atLeast"/>
        <w:jc w:val="both"/>
        <w:rPr>
          <w:rFonts w:ascii="Tahoma" w:eastAsia="Times New Roman" w:hAnsi="Tahoma" w:cs="Tahoma"/>
          <w:color w:val="000000"/>
          <w:sz w:val="26"/>
          <w:szCs w:val="26"/>
        </w:rPr>
      </w:pPr>
      <w:r w:rsidRPr="009A0A38">
        <w:rPr>
          <w:rFonts w:ascii="Tahoma" w:eastAsia="Times New Roman" w:hAnsi="Tahoma" w:cs="Tahoma"/>
          <w:color w:val="000000"/>
          <w:sz w:val="26"/>
          <w:szCs w:val="26"/>
          <w:rtl/>
        </w:rPr>
        <w:t xml:space="preserve">شخصى به نام حاج محمد حسين كوشانپور از تجار و خيّرهاى بنام تهران و مورد اعتماد همگان بود. اين شخص مقدارى از دارايى خود را به چاپ كتب دينى و توزيع آن بين طلاب علوم دينى، به‌طور مجانى يا با اندكى وجه، اختصاص داده بود. نامبرده همچنين در حمل وجوهات به نجف و رساندن آنها به دست آيت‌الله العظمى آقا سيد ابو الحسن اصفهانى مورد اعتماد بود، ضمن اينكه خود ايشان بخش اعظم اين مبالغ را مى‌پرداخت. و در شهر نجف عادت بر اين بود كه هرگاه شخصى حامل وجوهاتى بود يكى از طلاب علوم دينى </w:t>
      </w:r>
      <w:r w:rsidRPr="009A0A38">
        <w:rPr>
          <w:rFonts w:ascii="Tahoma" w:eastAsia="Times New Roman" w:hAnsi="Tahoma" w:cs="Tahoma"/>
          <w:color w:val="000000"/>
          <w:sz w:val="26"/>
          <w:szCs w:val="26"/>
          <w:rtl/>
        </w:rPr>
        <w:lastRenderedPageBreak/>
        <w:t>شخص نامبرده را نزد آيت‌الله برده و معرفى مى‌نمود و اين شخص، در ضمن، مورد مرحمت قرار مى‌گرفت. از طرفى همين حاج آقاى كوشانپور از مريدان مخلص آيت‌الله آملى بود، و هرگز مجلس او را ترك نمى‌كرد، مگر اينكه مجبور باشد. يك‌بار چنين اتفاق افتاد كه شيخ آملى تصميم گرفت كه «سيد على قاضى» واسطه رساندن وجوه به آيت‌الله العظمى آقا سيد ابو الحسن اصفهانى باشد و تاجر مذكور هم با اين تصميم موافقت نمود. پس به نجف آمده به جستجوى ايشان پرداخت؛ او را به منزل وى راهنمائى نمودند و او اجازه ورود خواست</w:t>
      </w:r>
      <w:r w:rsidRPr="009A0A38">
        <w:rPr>
          <w:rFonts w:ascii="Tahoma" w:eastAsia="Times New Roman" w:hAnsi="Tahoma" w:cs="Tahoma"/>
          <w:color w:val="000000"/>
          <w:sz w:val="26"/>
          <w:szCs w:val="26"/>
        </w:rPr>
        <w:t>.</w:t>
      </w:r>
    </w:p>
    <w:p w:rsidR="008E3876" w:rsidRPr="008E3876" w:rsidRDefault="008E3876" w:rsidP="009A0A38">
      <w:pPr>
        <w:bidi/>
        <w:spacing w:after="0" w:line="468" w:lineRule="atLeast"/>
        <w:jc w:val="both"/>
        <w:rPr>
          <w:rFonts w:ascii="Tahoma" w:eastAsia="Times New Roman" w:hAnsi="Tahoma" w:cs="Tahoma"/>
          <w:color w:val="000000"/>
          <w:sz w:val="26"/>
          <w:szCs w:val="26"/>
        </w:rPr>
      </w:pPr>
    </w:p>
    <w:p w:rsidR="00171152" w:rsidRDefault="00171152" w:rsidP="00171152">
      <w:pPr>
        <w:bidi/>
        <w:spacing w:after="0" w:line="468" w:lineRule="atLeast"/>
        <w:jc w:val="both"/>
        <w:rPr>
          <w:rFonts w:ascii="inherit" w:eastAsia="Times New Roman" w:hAnsi="inherit" w:cs="Tahoma"/>
          <w:color w:val="000000"/>
          <w:sz w:val="26"/>
          <w:rtl/>
        </w:rPr>
      </w:pPr>
      <w:r w:rsidRPr="00171152">
        <w:rPr>
          <w:rFonts w:ascii="inherit" w:eastAsia="Times New Roman" w:hAnsi="inherit" w:cs="Tahoma"/>
          <w:color w:val="000000"/>
          <w:sz w:val="26"/>
          <w:rtl/>
        </w:rPr>
        <w:t>٢٨٩</w:t>
      </w:r>
    </w:p>
    <w:p w:rsidR="00171152" w:rsidRDefault="00171152" w:rsidP="00171152">
      <w:pPr>
        <w:bidi/>
        <w:spacing w:after="0" w:line="468" w:lineRule="atLeast"/>
        <w:jc w:val="both"/>
        <w:rPr>
          <w:rFonts w:ascii="Tahoma" w:eastAsia="Times New Roman" w:hAnsi="Tahoma" w:cs="Tahoma" w:hint="cs"/>
          <w:color w:val="000000"/>
          <w:sz w:val="26"/>
          <w:szCs w:val="26"/>
          <w:rtl/>
        </w:rPr>
      </w:pPr>
      <w:r w:rsidRPr="00171152">
        <w:rPr>
          <w:rFonts w:ascii="Tahoma" w:eastAsia="Times New Roman" w:hAnsi="Tahoma" w:cs="Tahoma"/>
          <w:color w:val="000000"/>
          <w:sz w:val="26"/>
          <w:szCs w:val="26"/>
          <w:rtl/>
        </w:rPr>
        <w:t>هنگامى كه حاج آقا تاجر بر آيت‌الله سيد على قاضى وارد شد او را ديد كه در برابر ظرفى پر از آب نشسته و نان خشك را در آب ظرف فروبرده و مى‌خورد، و از تاجر هم تقاضا كرد كه در صرف طعام با او شريك شود. او دچار حالت شادى خارج از وصفى شد و دريافت كه حضرت شيخ آملى با راهنمايى خود او را به چه شخصيت والايى معرفى نموده است، خدمتى كه هرگز آن را فراموش نخواهد كرد</w:t>
      </w:r>
      <w:r w:rsidRPr="00171152">
        <w:rPr>
          <w:rFonts w:ascii="Tahoma" w:eastAsia="Times New Roman" w:hAnsi="Tahoma" w:cs="Tahoma"/>
          <w:color w:val="000000"/>
          <w:sz w:val="26"/>
          <w:szCs w:val="26"/>
        </w:rPr>
        <w:t>.</w:t>
      </w:r>
    </w:p>
    <w:p w:rsidR="0052424E" w:rsidRPr="00171152" w:rsidRDefault="0052424E" w:rsidP="0052424E">
      <w:pPr>
        <w:bidi/>
        <w:spacing w:after="0" w:line="468" w:lineRule="atLeast"/>
        <w:jc w:val="both"/>
        <w:rPr>
          <w:rFonts w:ascii="Tahoma" w:eastAsia="Times New Roman" w:hAnsi="Tahoma" w:cs="Tahoma"/>
          <w:color w:val="000000"/>
          <w:sz w:val="26"/>
          <w:szCs w:val="26"/>
        </w:rPr>
      </w:pPr>
    </w:p>
    <w:p w:rsidR="00171152" w:rsidRDefault="00171152" w:rsidP="00171152">
      <w:pPr>
        <w:bidi/>
        <w:spacing w:after="0" w:line="468" w:lineRule="atLeast"/>
        <w:jc w:val="both"/>
        <w:rPr>
          <w:rFonts w:ascii="Tahoma" w:eastAsia="Times New Roman" w:hAnsi="Tahoma" w:cs="Tahoma" w:hint="cs"/>
          <w:color w:val="000000"/>
          <w:sz w:val="26"/>
          <w:szCs w:val="26"/>
          <w:rtl/>
        </w:rPr>
      </w:pPr>
      <w:r w:rsidRPr="00171152">
        <w:rPr>
          <w:rFonts w:ascii="Tahoma" w:eastAsia="Times New Roman" w:hAnsi="Tahoma" w:cs="Tahoma"/>
          <w:color w:val="000000"/>
          <w:sz w:val="26"/>
          <w:szCs w:val="26"/>
          <w:rtl/>
        </w:rPr>
        <w:t>اندكى پس از تشريفات معمول از او خواستم كه مرا در منزل آيت‌الله اصفهانى هدايت نمايد تا وجوه را به او بپردازم؛ اما او از سخن من بسيار تعجب كرد و پس از اندكى تأمل گفت: سيد اصفهانى رهبر و مرجع مردم است و هرگز نمى‌توان با او حيله كرد. او است كه مسئوليت توزيع و تقسيم اين وجوهات و اموال را دارد، و با اين كار مسئوليت سنگينى-مسئوليت عهده‌دار شدن-امور حوزه و طلاب برعهده او قرار دارد؛ بنابراين روش تقسيم وجوه را او بهتر مى‌داند</w:t>
      </w:r>
      <w:r w:rsidRPr="00171152">
        <w:rPr>
          <w:rFonts w:ascii="Tahoma" w:eastAsia="Times New Roman" w:hAnsi="Tahoma" w:cs="Tahoma"/>
          <w:color w:val="000000"/>
          <w:sz w:val="26"/>
          <w:szCs w:val="26"/>
        </w:rPr>
        <w:t>.</w:t>
      </w:r>
    </w:p>
    <w:p w:rsidR="0052424E" w:rsidRPr="00171152" w:rsidRDefault="0052424E" w:rsidP="0052424E">
      <w:pPr>
        <w:bidi/>
        <w:spacing w:after="0" w:line="468" w:lineRule="atLeast"/>
        <w:jc w:val="both"/>
        <w:rPr>
          <w:rFonts w:ascii="Tahoma" w:eastAsia="Times New Roman" w:hAnsi="Tahoma" w:cs="Tahoma"/>
          <w:color w:val="000000"/>
          <w:sz w:val="26"/>
          <w:szCs w:val="26"/>
        </w:rPr>
      </w:pPr>
    </w:p>
    <w:p w:rsidR="00171152" w:rsidRDefault="00171152" w:rsidP="00171152">
      <w:pPr>
        <w:bidi/>
        <w:spacing w:after="0" w:line="468" w:lineRule="atLeast"/>
        <w:jc w:val="both"/>
        <w:rPr>
          <w:rFonts w:ascii="Tahoma" w:eastAsia="Times New Roman" w:hAnsi="Tahoma" w:cs="Tahoma" w:hint="cs"/>
          <w:color w:val="000000"/>
          <w:sz w:val="26"/>
          <w:szCs w:val="26"/>
          <w:rtl/>
        </w:rPr>
      </w:pPr>
      <w:r w:rsidRPr="00171152">
        <w:rPr>
          <w:rFonts w:ascii="Tahoma" w:eastAsia="Times New Roman" w:hAnsi="Tahoma" w:cs="Tahoma"/>
          <w:color w:val="000000"/>
          <w:sz w:val="26"/>
          <w:szCs w:val="26"/>
          <w:rtl/>
        </w:rPr>
        <w:t xml:space="preserve">آقاى كوشانپور چنين مى‌گويد: من تحت تأثير سخنان او قرار گرفتم؛ ولى با نگاهى به اتاق ايشان و حصيرى كه به‌عنوان زيرانداز از آن استفاده مى‌نمود، همچنين نان خشكى كه به‌عنوان غذا از آن مى‌خورد و من با او هم‌غذا شدم، نان خشك بازمانده‌اى كه روى آن را گردوخاك گرفته بود و سالمندى چون او با زحمت آن را مى‌جويد و مى‌خورد، به او گفتم: بخشى از اين وجوه و اموال متعلق به خود من است، و شما مى‌توانيد مقدارى از آن را </w:t>
      </w:r>
      <w:r w:rsidRPr="00171152">
        <w:rPr>
          <w:rFonts w:ascii="Tahoma" w:eastAsia="Times New Roman" w:hAnsi="Tahoma" w:cs="Tahoma"/>
          <w:color w:val="000000"/>
          <w:sz w:val="26"/>
          <w:szCs w:val="26"/>
          <w:rtl/>
        </w:rPr>
        <w:lastRenderedPageBreak/>
        <w:t>برداشته و براى بهبود معيشت خود استفاده نمائيد. ناگهان دست خود را به‌طرف دهان من دراز كرد و اشاره نمود كه سخن بس است. سپس گفت: تا زمانى كه چيزى در بساط نداريم به همين اندك اكتفا مى‌كنيم؛ ولى زمانى كه مال و پول نزدمان زياد شد، آن‌وقت است كه نفس اماره شروع به مكر و حيله مى‌نمايد و سعى مى‌كند بر ما چيره شده و ما را راضى كند كه ما نيازمند اين وجوه و اموال هستيم، و چه‌بسا تا مرز اسراف پيشروى كنيم. مثلا مى‌گويد: تو سالمندى و لازم است براى عبادت خود را تقويت نمايى و نسبت به خانه خود، در صورت امكان، تسهيلاتى فراهم نمايى و. . . و انسان در برابر اين تسويلات نفسانى چقدر ضعيف است</w:t>
      </w:r>
      <w:r w:rsidRPr="00171152">
        <w:rPr>
          <w:rFonts w:ascii="Tahoma" w:eastAsia="Times New Roman" w:hAnsi="Tahoma" w:cs="Tahoma"/>
          <w:color w:val="000000"/>
          <w:sz w:val="26"/>
          <w:szCs w:val="26"/>
        </w:rPr>
        <w:t>.</w:t>
      </w:r>
    </w:p>
    <w:p w:rsidR="0052424E" w:rsidRPr="00171152" w:rsidRDefault="0052424E" w:rsidP="0052424E">
      <w:pPr>
        <w:bidi/>
        <w:spacing w:after="0" w:line="468" w:lineRule="atLeast"/>
        <w:jc w:val="both"/>
        <w:rPr>
          <w:rFonts w:ascii="Tahoma" w:eastAsia="Times New Roman" w:hAnsi="Tahoma" w:cs="Tahoma"/>
          <w:color w:val="000000"/>
          <w:sz w:val="26"/>
          <w:szCs w:val="26"/>
        </w:rPr>
      </w:pPr>
    </w:p>
    <w:p w:rsidR="00171152" w:rsidRPr="00171152" w:rsidRDefault="00171152" w:rsidP="00171152">
      <w:pPr>
        <w:bidi/>
        <w:spacing w:after="0" w:line="468" w:lineRule="atLeast"/>
        <w:jc w:val="both"/>
        <w:rPr>
          <w:rFonts w:ascii="Tahoma" w:eastAsia="Times New Roman" w:hAnsi="Tahoma" w:cs="Tahoma"/>
          <w:color w:val="000000"/>
          <w:sz w:val="26"/>
          <w:szCs w:val="26"/>
        </w:rPr>
      </w:pPr>
      <w:r w:rsidRPr="00171152">
        <w:rPr>
          <w:rFonts w:ascii="Tahoma" w:eastAsia="Times New Roman" w:hAnsi="Tahoma" w:cs="Tahoma"/>
          <w:color w:val="000000"/>
          <w:sz w:val="26"/>
          <w:szCs w:val="26"/>
          <w:rtl/>
        </w:rPr>
        <w:t>بازرگان نامبرده چنين ادامه داد كه سيد على درحالى‌كه از من جدا مى‌شد و خداحافظى مى‌كرد اين جملات را بر زبان آورد: عده طلاب در نجف بسياراند و</w:t>
      </w:r>
    </w:p>
    <w:p w:rsidR="008E3876" w:rsidRPr="008E3876" w:rsidRDefault="008E3876" w:rsidP="009A0A38">
      <w:pPr>
        <w:bidi/>
        <w:spacing w:after="0" w:line="468" w:lineRule="atLeast"/>
        <w:jc w:val="both"/>
        <w:rPr>
          <w:rFonts w:ascii="Tahoma" w:eastAsia="Times New Roman" w:hAnsi="Tahoma" w:cs="Tahoma"/>
          <w:color w:val="000000"/>
          <w:sz w:val="26"/>
          <w:szCs w:val="26"/>
        </w:rPr>
      </w:pPr>
    </w:p>
    <w:p w:rsidR="00171152" w:rsidRDefault="00171152" w:rsidP="00171152">
      <w:pPr>
        <w:bidi/>
        <w:spacing w:after="0" w:line="468" w:lineRule="atLeast"/>
        <w:jc w:val="both"/>
        <w:rPr>
          <w:rFonts w:ascii="Tahoma" w:eastAsia="Times New Roman" w:hAnsi="Tahoma" w:cs="Tahoma"/>
          <w:color w:val="000000"/>
          <w:sz w:val="26"/>
          <w:szCs w:val="26"/>
          <w:rtl/>
        </w:rPr>
      </w:pPr>
      <w:r w:rsidRPr="00171152">
        <w:rPr>
          <w:rFonts w:ascii="inherit" w:eastAsia="Times New Roman" w:hAnsi="inherit" w:cs="Tahoma"/>
          <w:color w:val="000000"/>
          <w:sz w:val="26"/>
          <w:rtl/>
        </w:rPr>
        <w:t>٢٩٠</w:t>
      </w:r>
    </w:p>
    <w:p w:rsidR="00171152" w:rsidRDefault="00171152" w:rsidP="00171152">
      <w:pPr>
        <w:bidi/>
        <w:spacing w:after="0" w:line="468" w:lineRule="atLeast"/>
        <w:jc w:val="both"/>
        <w:rPr>
          <w:rFonts w:ascii="Tahoma" w:eastAsia="Times New Roman" w:hAnsi="Tahoma" w:cs="Tahoma" w:hint="cs"/>
          <w:color w:val="000000"/>
          <w:sz w:val="26"/>
          <w:szCs w:val="26"/>
          <w:rtl/>
        </w:rPr>
      </w:pPr>
      <w:r w:rsidRPr="00171152">
        <w:rPr>
          <w:rFonts w:ascii="Tahoma" w:eastAsia="Times New Roman" w:hAnsi="Tahoma" w:cs="Tahoma"/>
          <w:color w:val="000000"/>
          <w:sz w:val="26"/>
          <w:szCs w:val="26"/>
          <w:rtl/>
        </w:rPr>
        <w:t>وجوهى كه به ايشان مى‌رسد اندك است و براى نيازهاى ضرورى زندگى نيز كافى نيست و شما لازم است اين نكات را هميشه در مورد زندگى پيشواى مذهبى مد نظر داشته باشيد. شيخ آملى مى‌گويد وقتى كه اين ماجرا را شنيدم آرزو مى‌كردم كه سوراخى در ديوار باز شود و من در آن فروروم. ذكر اين مطلب هم در اينجا بى‌مناسبت نيست كه از سيد احمد حائرى كربلائى نقل شده است</w:t>
      </w:r>
      <w:r w:rsidRPr="00171152">
        <w:rPr>
          <w:rFonts w:ascii="Tahoma" w:eastAsia="Times New Roman" w:hAnsi="Tahoma" w:cs="Tahoma"/>
          <w:color w:val="000000"/>
          <w:sz w:val="26"/>
          <w:szCs w:val="26"/>
        </w:rPr>
        <w:t>:</w:t>
      </w:r>
    </w:p>
    <w:p w:rsidR="0052424E" w:rsidRPr="00171152" w:rsidRDefault="0052424E" w:rsidP="0052424E">
      <w:pPr>
        <w:bidi/>
        <w:spacing w:after="0" w:line="468" w:lineRule="atLeast"/>
        <w:jc w:val="both"/>
        <w:rPr>
          <w:rFonts w:ascii="Tahoma" w:eastAsia="Times New Roman" w:hAnsi="Tahoma" w:cs="Tahoma"/>
          <w:color w:val="000000"/>
          <w:sz w:val="26"/>
          <w:szCs w:val="26"/>
        </w:rPr>
      </w:pPr>
    </w:p>
    <w:p w:rsidR="00171152" w:rsidRDefault="00171152" w:rsidP="00171152">
      <w:pPr>
        <w:bidi/>
        <w:spacing w:after="0" w:line="468" w:lineRule="atLeast"/>
        <w:jc w:val="both"/>
        <w:rPr>
          <w:rFonts w:ascii="Tahoma" w:eastAsia="Times New Roman" w:hAnsi="Tahoma" w:cs="Tahoma" w:hint="cs"/>
          <w:color w:val="000000"/>
          <w:sz w:val="26"/>
          <w:szCs w:val="26"/>
          <w:rtl/>
        </w:rPr>
      </w:pPr>
      <w:r w:rsidRPr="00171152">
        <w:rPr>
          <w:rFonts w:ascii="Tahoma" w:eastAsia="Times New Roman" w:hAnsi="Tahoma" w:cs="Tahoma"/>
          <w:color w:val="000000"/>
          <w:sz w:val="26"/>
          <w:szCs w:val="26"/>
          <w:rtl/>
        </w:rPr>
        <w:t xml:space="preserve">هنگامى كه آيت‌الله مجاهد ميرزا محمد تقى شيرازى مسائل (احتياط) را خواست به او واگذار كند ايشان از پذيرفتن اين مسئوليت شانه خالى كرد و آن را براى خود زياد دانست و از ميرزاى شيرازى درخواست مى‌كرد كه او را از اين مسئوليت معاف بدارد؛ درحالى‌كه معمول چنين است كه زمانى كه مرجع تقليد امور (احتياط) را به كسى واگذار كند اين به‌معناى آن است كه مى‌خواهد او را داوطلب (كانديدا) زعامت و مرجعيت كند؛ يا، بهتر بگوييم، مى‌خواهد او را به‌عنوان جانشين خود تعيين كند؛ اما از آنجايى كه سيد آمادگى اين منصب را نداشت آن را شديدا رد كرد و اظهار تعجب و تنفر نمود. گفته نشود كه: اين به‌معناى عدم قيام به وظايفى است كه خداوند بر علما واجب نموده، كه در هر حال علما </w:t>
      </w:r>
      <w:r w:rsidRPr="00171152">
        <w:rPr>
          <w:rFonts w:ascii="Tahoma" w:eastAsia="Times New Roman" w:hAnsi="Tahoma" w:cs="Tahoma"/>
          <w:color w:val="000000"/>
          <w:sz w:val="26"/>
          <w:szCs w:val="26"/>
          <w:rtl/>
        </w:rPr>
        <w:lastRenderedPageBreak/>
        <w:t>نبايد در ارشاد مردم، در هر حال، دريغ ورزند. زيرا در اينجا مسئله دريغ ورزيدن و بخل مطرح نيست، بلكه امور و مسائل ديگرى مطرح است كه جنبه نفسانى دارد؛ از آن جمله مى‌توان مسئله تواضع، و پراهميت شمردن مسئله فتوى دادن يا قضاوت در امور شرعيه و قبول مسئوليتهاى بسيار سنگين زعامت را نام برد، كه ايشان خود را شايسته اين مقام نمى‌دانسته است، بلكه خود را جزء گروهى مى‌دانسته است كه بايد هنوز هم به تحقيق و تفحص و تزكيه نفس بپردازند؛ و همۀ اين امور، چه‌بسا، به روحيه تواضعى كه در روح و روان اين بزرگان ريشه دوانده است برمى‌گردد</w:t>
      </w:r>
      <w:r w:rsidRPr="00171152">
        <w:rPr>
          <w:rFonts w:ascii="Tahoma" w:eastAsia="Times New Roman" w:hAnsi="Tahoma" w:cs="Tahoma"/>
          <w:color w:val="000000"/>
          <w:sz w:val="26"/>
          <w:szCs w:val="26"/>
        </w:rPr>
        <w:t>.</w:t>
      </w:r>
    </w:p>
    <w:p w:rsidR="0052424E" w:rsidRPr="00171152" w:rsidRDefault="0052424E" w:rsidP="0052424E">
      <w:pPr>
        <w:bidi/>
        <w:spacing w:after="0" w:line="468" w:lineRule="atLeast"/>
        <w:jc w:val="both"/>
        <w:rPr>
          <w:rFonts w:ascii="Tahoma" w:eastAsia="Times New Roman" w:hAnsi="Tahoma" w:cs="Tahoma"/>
          <w:color w:val="000000"/>
          <w:sz w:val="26"/>
          <w:szCs w:val="26"/>
        </w:rPr>
      </w:pPr>
    </w:p>
    <w:p w:rsidR="00171152" w:rsidRPr="00171152" w:rsidRDefault="00171152" w:rsidP="00171152">
      <w:pPr>
        <w:bidi/>
        <w:spacing w:after="0" w:line="468" w:lineRule="atLeast"/>
        <w:jc w:val="both"/>
        <w:rPr>
          <w:rFonts w:ascii="Tahoma" w:eastAsia="Times New Roman" w:hAnsi="Tahoma" w:cs="Tahoma"/>
          <w:color w:val="000000"/>
          <w:sz w:val="26"/>
          <w:szCs w:val="26"/>
        </w:rPr>
      </w:pPr>
      <w:r w:rsidRPr="00171152">
        <w:rPr>
          <w:rFonts w:ascii="Tahoma" w:eastAsia="Times New Roman" w:hAnsi="Tahoma" w:cs="Tahoma"/>
          <w:color w:val="000000"/>
          <w:sz w:val="26"/>
          <w:szCs w:val="26"/>
          <w:rtl/>
        </w:rPr>
        <w:t>شهيد سعيد و علامه فاضل آقا شيخ مرتضى مطهرى مى‌فرمايد: فلسفه را دورانهاى مختلفى است، و هر دوره و عصر را شخصيت‌ها و بزرگانى است بى‌نظير، عالمانى كه اين دانش را از پيشينيان مى‌گرفتند و به روشن كردن نكات مبهم آن پرداخته سپس آن را تدريس مى‌كردند، يا بهتر بگوييم، پس از تنقيح و رفع ابهامات، تا آنجايى كه مى‌توانستند، آن را به نسل بعد تحويل مى‌دادند؛ تا اينكه اين تجديدنظرها و تعمق‌ها</w:t>
      </w:r>
    </w:p>
    <w:p w:rsidR="008E3876" w:rsidRDefault="00171152" w:rsidP="009A0A38">
      <w:pPr>
        <w:bidi/>
        <w:spacing w:after="0" w:line="468" w:lineRule="atLeast"/>
        <w:jc w:val="both"/>
        <w:rPr>
          <w:rFonts w:ascii="inherit" w:eastAsia="Times New Roman" w:hAnsi="inherit" w:cs="Tahoma"/>
          <w:color w:val="000000"/>
          <w:sz w:val="26"/>
          <w:rtl/>
        </w:rPr>
      </w:pPr>
      <w:r w:rsidRPr="00171152">
        <w:rPr>
          <w:rFonts w:ascii="inherit" w:eastAsia="Times New Roman" w:hAnsi="inherit" w:cs="Tahoma"/>
          <w:color w:val="000000"/>
          <w:sz w:val="26"/>
          <w:rtl/>
        </w:rPr>
        <w:t>٢٩١</w:t>
      </w:r>
    </w:p>
    <w:p w:rsidR="00171152" w:rsidRDefault="00171152" w:rsidP="00171152">
      <w:pPr>
        <w:bidi/>
        <w:spacing w:after="0" w:line="468" w:lineRule="atLeast"/>
        <w:jc w:val="both"/>
        <w:rPr>
          <w:rFonts w:ascii="Tahoma" w:eastAsia="Times New Roman" w:hAnsi="Tahoma" w:cs="Tahoma"/>
          <w:color w:val="000000"/>
          <w:sz w:val="26"/>
          <w:szCs w:val="26"/>
          <w:rtl/>
        </w:rPr>
      </w:pPr>
    </w:p>
    <w:p w:rsidR="00171152" w:rsidRDefault="00171152" w:rsidP="00171152">
      <w:pPr>
        <w:bidi/>
        <w:spacing w:after="0" w:line="468" w:lineRule="atLeast"/>
        <w:jc w:val="both"/>
        <w:rPr>
          <w:rFonts w:ascii="Tahoma" w:eastAsia="Times New Roman" w:hAnsi="Tahoma" w:cs="Tahoma" w:hint="cs"/>
          <w:color w:val="000000"/>
          <w:sz w:val="26"/>
          <w:szCs w:val="26"/>
          <w:rtl/>
        </w:rPr>
      </w:pPr>
      <w:r w:rsidRPr="00171152">
        <w:rPr>
          <w:rFonts w:ascii="Tahoma" w:eastAsia="Times New Roman" w:hAnsi="Tahoma" w:cs="Tahoma"/>
          <w:color w:val="000000"/>
          <w:sz w:val="26"/>
          <w:szCs w:val="26"/>
          <w:rtl/>
        </w:rPr>
        <w:t xml:space="preserve">ادامه يافته و شاگردان و بزرگان ديگرى اين حلقه بهم پيوسته را ادامه بدهند و آن را متكامل و متعالى سازند. گاهى اين كوششها و مجاهدتها جزئى و زمانى بسيار چشمگير و جالب توجه بوده است؛ چيزى كه داراى اهميت است اين است كه اين حلقه‌هاى بهم پيوسته همچنان ادامه داشته و پيوسته بوده است. در عصر حاضر اين تحقيقات پيوسته و مستمر به عهدۀ شيخ محمد تقى آملى، هم از جهت تحقيق و هم از جهت تدريس، بوده است. او، هم براى تدريس و هم براى تحقيق و تدوين و توضيح مطالب مبهمى كه از چشم بسيارى پنهان مانده است، شخصيتى منحصربه‌فرد به شمار مى‌آمد. نامبرده در تمام مدتى كه پس از بازگشت از نجف در تهران بود تا زمان مرگش به تدريس در منزل خود مشغول بود، و شاگردان بسيارى را تربيب نمود؛ همچنين حاشيه‌اى بر منظومه نوشته است كه بارها در تهران به چاپ رسيده است، و اين كتاب در حال حاضر هم مورد توجه طلاب و علماى اعلام قرار دارد. نامبرده، باوجود مرتبت عالى‌اى كه در مسائل علمى فقه و اصول و فلسفه داشتند و تأليفات ارزشمند ايشان شاهد اين مدعا </w:t>
      </w:r>
      <w:r w:rsidRPr="00171152">
        <w:rPr>
          <w:rFonts w:ascii="Tahoma" w:eastAsia="Times New Roman" w:hAnsi="Tahoma" w:cs="Tahoma"/>
          <w:color w:val="000000"/>
          <w:sz w:val="26"/>
          <w:szCs w:val="26"/>
          <w:rtl/>
        </w:rPr>
        <w:lastRenderedPageBreak/>
        <w:t>است، و نيز با وجود موقعيت ممتازى كه در جامعه داشتند، بسيار از مصاحبت و مجالست با مردم دورى مى‌كردند</w:t>
      </w:r>
      <w:r w:rsidRPr="00171152">
        <w:rPr>
          <w:rFonts w:ascii="Tahoma" w:eastAsia="Times New Roman" w:hAnsi="Tahoma" w:cs="Tahoma"/>
          <w:color w:val="000000"/>
          <w:sz w:val="26"/>
          <w:szCs w:val="26"/>
        </w:rPr>
        <w:t>.</w:t>
      </w:r>
    </w:p>
    <w:p w:rsidR="0052424E" w:rsidRPr="00171152" w:rsidRDefault="0052424E" w:rsidP="0052424E">
      <w:pPr>
        <w:bidi/>
        <w:spacing w:after="0" w:line="468" w:lineRule="atLeast"/>
        <w:jc w:val="both"/>
        <w:rPr>
          <w:rFonts w:ascii="Tahoma" w:eastAsia="Times New Roman" w:hAnsi="Tahoma" w:cs="Tahoma"/>
          <w:color w:val="000000"/>
          <w:sz w:val="26"/>
          <w:szCs w:val="26"/>
        </w:rPr>
      </w:pPr>
    </w:p>
    <w:p w:rsidR="00171152" w:rsidRDefault="00171152" w:rsidP="00171152">
      <w:pPr>
        <w:bidi/>
        <w:spacing w:after="0" w:line="468" w:lineRule="atLeast"/>
        <w:jc w:val="both"/>
        <w:rPr>
          <w:rFonts w:ascii="Tahoma" w:eastAsia="Times New Roman" w:hAnsi="Tahoma" w:cs="Tahoma" w:hint="cs"/>
          <w:color w:val="000000"/>
          <w:sz w:val="26"/>
          <w:szCs w:val="26"/>
          <w:rtl/>
        </w:rPr>
      </w:pPr>
      <w:r w:rsidRPr="00171152">
        <w:rPr>
          <w:rFonts w:ascii="Tahoma" w:eastAsia="Times New Roman" w:hAnsi="Tahoma" w:cs="Tahoma"/>
          <w:color w:val="000000"/>
          <w:sz w:val="26"/>
          <w:szCs w:val="26"/>
          <w:rtl/>
        </w:rPr>
        <w:t>مسئله شاگردى شيخ محمد تقى آملى نزد آقاى قاضى (قدس سره) بدون سند و مدرك نيست؛ چنانكه علامه شهيد آقا شيخ مرتضى مطهرى گفته‌اند كه شيخ (آملى) در دروس اخلاق و عرفان شاگرد قاضى بوده است؛ و ما مى‌دانيم كه سخن علامه شهيد بدون سند و دقت كافى نمى‌باشد. خداوند همه ايشان را در رحمت واسعه خود جاى دهد</w:t>
      </w:r>
      <w:r w:rsidRPr="00171152">
        <w:rPr>
          <w:rFonts w:ascii="Tahoma" w:eastAsia="Times New Roman" w:hAnsi="Tahoma" w:cs="Tahoma"/>
          <w:color w:val="000000"/>
          <w:sz w:val="26"/>
          <w:szCs w:val="26"/>
        </w:rPr>
        <w:t>.</w:t>
      </w:r>
    </w:p>
    <w:p w:rsidR="0052424E" w:rsidRPr="00171152" w:rsidRDefault="0052424E" w:rsidP="0052424E">
      <w:pPr>
        <w:bidi/>
        <w:spacing w:after="0" w:line="468" w:lineRule="atLeast"/>
        <w:jc w:val="both"/>
        <w:rPr>
          <w:rFonts w:ascii="Tahoma" w:eastAsia="Times New Roman" w:hAnsi="Tahoma" w:cs="Tahoma"/>
          <w:color w:val="000000"/>
          <w:sz w:val="26"/>
          <w:szCs w:val="26"/>
        </w:rPr>
      </w:pPr>
    </w:p>
    <w:p w:rsidR="00171152" w:rsidRPr="00171152" w:rsidRDefault="00171152" w:rsidP="00171152">
      <w:pPr>
        <w:bidi/>
        <w:spacing w:after="0" w:line="468" w:lineRule="atLeast"/>
        <w:jc w:val="both"/>
        <w:rPr>
          <w:rFonts w:ascii="Tahoma" w:eastAsia="Times New Roman" w:hAnsi="Tahoma" w:cs="Tahoma"/>
          <w:color w:val="000000"/>
          <w:sz w:val="26"/>
          <w:szCs w:val="26"/>
        </w:rPr>
      </w:pPr>
      <w:r w:rsidRPr="00171152">
        <w:rPr>
          <w:rFonts w:ascii="Tahoma" w:eastAsia="Times New Roman" w:hAnsi="Tahoma" w:cs="Tahoma"/>
          <w:color w:val="000000"/>
          <w:sz w:val="26"/>
          <w:szCs w:val="26"/>
          <w:rtl/>
        </w:rPr>
        <w:t>اخيرا شرح حال ايشان (شيخ محمد تقى آملى) را به قلم خود ايشان به زبان فارسى و شرح حال ديگرى به قلم پدر بزرگوارش به زبان عربى را مطالعه مى‌كردم كه در آن مراحل تحصيل، و رنج و محنتهايى كه از مردم روزگار خود، بخصوص پس از وفات والدشان، كه از بزرگان اهل علم بود، تحمل نموده است، و نيز دفع حكم اعدامى كه در زندان براى او در نظر گرفته بودند، به تفصيل شرح داده است. و همان‌طور كه مى‌دانيم حكم اعدام را در مورد آيت‌الله نورى به اجرا درآوردند، اما به خاطر سرزنشى كه مردم از قبل نسبت به اين اقدام اظهار مى‌كردند از اجراى اين حكم در مورد شيخ دست</w:t>
      </w:r>
    </w:p>
    <w:p w:rsidR="00C633F3" w:rsidRDefault="00C633F3" w:rsidP="00C633F3">
      <w:pPr>
        <w:bidi/>
        <w:spacing w:after="0" w:line="468" w:lineRule="atLeast"/>
        <w:jc w:val="both"/>
        <w:rPr>
          <w:rFonts w:ascii="Tahoma" w:eastAsia="Times New Roman" w:hAnsi="Tahoma" w:cs="Tahoma"/>
          <w:color w:val="000000"/>
          <w:sz w:val="26"/>
          <w:szCs w:val="26"/>
          <w:rtl/>
        </w:rPr>
      </w:pPr>
      <w:r w:rsidRPr="00C633F3">
        <w:rPr>
          <w:rFonts w:ascii="inherit" w:eastAsia="Times New Roman" w:hAnsi="inherit" w:cs="Tahoma"/>
          <w:color w:val="000000"/>
          <w:sz w:val="26"/>
          <w:rtl/>
        </w:rPr>
        <w:t>٢٩٢</w:t>
      </w:r>
    </w:p>
    <w:p w:rsidR="00C633F3" w:rsidRDefault="00C633F3" w:rsidP="00C633F3">
      <w:pPr>
        <w:bidi/>
        <w:spacing w:after="0" w:line="468" w:lineRule="atLeast"/>
        <w:jc w:val="both"/>
        <w:rPr>
          <w:rFonts w:ascii="Tahoma" w:eastAsia="Times New Roman" w:hAnsi="Tahoma" w:cs="Tahoma" w:hint="cs"/>
          <w:color w:val="000000"/>
          <w:sz w:val="26"/>
          <w:szCs w:val="26"/>
          <w:rtl/>
        </w:rPr>
      </w:pPr>
      <w:r w:rsidRPr="00C633F3">
        <w:rPr>
          <w:rFonts w:ascii="Tahoma" w:eastAsia="Times New Roman" w:hAnsi="Tahoma" w:cs="Tahoma"/>
          <w:color w:val="000000"/>
          <w:sz w:val="26"/>
          <w:szCs w:val="26"/>
          <w:rtl/>
        </w:rPr>
        <w:t>كشيدند. در اين نوشته‌ها شيخ آملى يادآور مى‌شود كه چگونه بى‌مهرى برادران و مردمان روزگار خود هيچ‌گونه تأثيرى بر او نگذاشت، مگر پافشارى و استقامت و ادامه راه در جهت آموزش. او همچنان به نقل اتفاقاتى كه در اين راه برايش رخ مى‌دهد مى‌پردازد تا اينكه روزگار سرنوشت او را در نجف اشرف رقم مى‌زند، يعنى جايى كه درس و بحث خود را در كمال رشادت و برترى انديشه و نظر نزد بزرگان اهل علم به كمال مى‌رساند؛ اما گويى در اينجا است كه او تازه درمى‌يابد كه هنوز در نيمه‌هاى راه است، اگرچه مراحلى را پيموده است</w:t>
      </w:r>
      <w:r w:rsidRPr="00C633F3">
        <w:rPr>
          <w:rFonts w:ascii="Tahoma" w:eastAsia="Times New Roman" w:hAnsi="Tahoma" w:cs="Tahoma"/>
          <w:color w:val="000000"/>
          <w:sz w:val="26"/>
          <w:szCs w:val="26"/>
        </w:rPr>
        <w:t>.</w:t>
      </w:r>
    </w:p>
    <w:p w:rsidR="0052424E" w:rsidRPr="00C633F3" w:rsidRDefault="0052424E" w:rsidP="0052424E">
      <w:pPr>
        <w:bidi/>
        <w:spacing w:after="0" w:line="468" w:lineRule="atLeast"/>
        <w:jc w:val="both"/>
        <w:rPr>
          <w:rFonts w:ascii="Tahoma" w:eastAsia="Times New Roman" w:hAnsi="Tahoma" w:cs="Tahoma"/>
          <w:color w:val="000000"/>
          <w:sz w:val="26"/>
          <w:szCs w:val="26"/>
        </w:rPr>
      </w:pPr>
    </w:p>
    <w:p w:rsidR="00C633F3" w:rsidRDefault="00C633F3" w:rsidP="00C633F3">
      <w:pPr>
        <w:bidi/>
        <w:spacing w:after="0" w:line="468" w:lineRule="atLeast"/>
        <w:jc w:val="both"/>
        <w:rPr>
          <w:rFonts w:ascii="Tahoma" w:eastAsia="Times New Roman" w:hAnsi="Tahoma" w:cs="Tahoma" w:hint="cs"/>
          <w:color w:val="000000"/>
          <w:sz w:val="26"/>
          <w:szCs w:val="26"/>
          <w:rtl/>
        </w:rPr>
      </w:pPr>
      <w:r w:rsidRPr="00C633F3">
        <w:rPr>
          <w:rFonts w:ascii="Tahoma" w:eastAsia="Times New Roman" w:hAnsi="Tahoma" w:cs="Tahoma"/>
          <w:color w:val="000000"/>
          <w:sz w:val="26"/>
          <w:szCs w:val="26"/>
          <w:rtl/>
        </w:rPr>
        <w:t xml:space="preserve">او نزد خود چنين مى‌انديشيد: آخر كه چه. . . اكنون آن همه كوشش و فراگيرى آن همه مطالب و نظرهاى گوناگون-كه هر نظرى بسى داراى رأى مخالف است-و اين همه معارف </w:t>
      </w:r>
      <w:r w:rsidRPr="00C633F3">
        <w:rPr>
          <w:rFonts w:ascii="Tahoma" w:eastAsia="Times New Roman" w:hAnsi="Tahoma" w:cs="Tahoma"/>
          <w:color w:val="000000"/>
          <w:sz w:val="26"/>
          <w:szCs w:val="26"/>
          <w:rtl/>
        </w:rPr>
        <w:lastRenderedPageBreak/>
        <w:t>و علومى كه آموخته‌ام چيزى جز تكثرى از معارف گوناگون، كه دل آدمى را آزرده مى‌سازد و چون سايه‌اى بس تاريك كه بر عقل آدمى سنگينى مى‌كند، نيست</w:t>
      </w:r>
      <w:r w:rsidRPr="00C633F3">
        <w:rPr>
          <w:rFonts w:ascii="Tahoma" w:eastAsia="Times New Roman" w:hAnsi="Tahoma" w:cs="Tahoma"/>
          <w:color w:val="000000"/>
          <w:sz w:val="26"/>
          <w:szCs w:val="26"/>
        </w:rPr>
        <w:t>.</w:t>
      </w:r>
    </w:p>
    <w:p w:rsidR="0052424E" w:rsidRPr="00C633F3" w:rsidRDefault="0052424E" w:rsidP="0052424E">
      <w:pPr>
        <w:bidi/>
        <w:spacing w:after="0" w:line="468" w:lineRule="atLeast"/>
        <w:jc w:val="both"/>
        <w:rPr>
          <w:rFonts w:ascii="Tahoma" w:eastAsia="Times New Roman" w:hAnsi="Tahoma" w:cs="Tahoma"/>
          <w:color w:val="000000"/>
          <w:sz w:val="26"/>
          <w:szCs w:val="26"/>
        </w:rPr>
      </w:pPr>
    </w:p>
    <w:p w:rsidR="00C633F3" w:rsidRDefault="00C633F3" w:rsidP="00C633F3">
      <w:pPr>
        <w:bidi/>
        <w:spacing w:after="0" w:line="468" w:lineRule="atLeast"/>
        <w:jc w:val="both"/>
        <w:rPr>
          <w:rFonts w:ascii="Tahoma" w:eastAsia="Times New Roman" w:hAnsi="Tahoma" w:cs="Tahoma" w:hint="cs"/>
          <w:color w:val="000000"/>
          <w:sz w:val="26"/>
          <w:szCs w:val="26"/>
          <w:rtl/>
        </w:rPr>
      </w:pPr>
      <w:r w:rsidRPr="00C633F3">
        <w:rPr>
          <w:rFonts w:ascii="Tahoma" w:eastAsia="Times New Roman" w:hAnsi="Tahoma" w:cs="Tahoma"/>
          <w:color w:val="000000"/>
          <w:sz w:val="26"/>
          <w:szCs w:val="26"/>
          <w:rtl/>
        </w:rPr>
        <w:t>آرى او در اين انديشه‌ها غوطه‌ور بود كه ناگهان با شخصى ژنده‌پوش و همچون فردى بى‌كس‌وكار كه داراى لباسهايى ژوليده و كهنه است و غم و اندوه مشقت‌بار سر تا پا وجودش را فراگرفته است برخورد مى‌كند (در اينجا خوب است متذكر شوم كه هرگاه شيخ آملى را مى‌ديدم داراى لباس و سر و وضعى مرتب بود) . آرى چندين ساعت و به دفعات، در صحن حضرت على و جاهايى ديگر، با اين شخص نشست و برخاست داشت و براى از هر درى سخن مى‌گفت و به شرح نظريات و توجيهات خود مى‌پرداخت. شيخ مى‌گويد: اما او نتوانست آرزوهاى بلندبالاى مرا برآورده كند، و خلوت‌گاههاى خالى جان مرا پر كند</w:t>
      </w:r>
      <w:r w:rsidRPr="00C633F3">
        <w:rPr>
          <w:rFonts w:ascii="Tahoma" w:eastAsia="Times New Roman" w:hAnsi="Tahoma" w:cs="Tahoma"/>
          <w:color w:val="000000"/>
          <w:sz w:val="26"/>
          <w:szCs w:val="26"/>
        </w:rPr>
        <w:t>.</w:t>
      </w:r>
    </w:p>
    <w:p w:rsidR="0052424E" w:rsidRPr="00C633F3" w:rsidRDefault="0052424E" w:rsidP="0052424E">
      <w:pPr>
        <w:bidi/>
        <w:spacing w:after="0" w:line="468" w:lineRule="atLeast"/>
        <w:jc w:val="both"/>
        <w:rPr>
          <w:rFonts w:ascii="Tahoma" w:eastAsia="Times New Roman" w:hAnsi="Tahoma" w:cs="Tahoma"/>
          <w:color w:val="000000"/>
          <w:sz w:val="26"/>
          <w:szCs w:val="26"/>
        </w:rPr>
      </w:pPr>
    </w:p>
    <w:p w:rsidR="00C633F3" w:rsidRDefault="00C633F3" w:rsidP="00C633F3">
      <w:pPr>
        <w:bidi/>
        <w:spacing w:after="0" w:line="468" w:lineRule="atLeast"/>
        <w:jc w:val="both"/>
        <w:rPr>
          <w:rFonts w:ascii="Tahoma" w:eastAsia="Times New Roman" w:hAnsi="Tahoma" w:cs="Tahoma" w:hint="cs"/>
          <w:color w:val="000000"/>
          <w:sz w:val="26"/>
          <w:szCs w:val="26"/>
          <w:rtl/>
        </w:rPr>
      </w:pPr>
      <w:r w:rsidRPr="00C633F3">
        <w:rPr>
          <w:rFonts w:ascii="Tahoma" w:eastAsia="Times New Roman" w:hAnsi="Tahoma" w:cs="Tahoma"/>
          <w:color w:val="000000"/>
          <w:sz w:val="26"/>
          <w:szCs w:val="26"/>
          <w:rtl/>
        </w:rPr>
        <w:t>بالاخره اين‌بار با شخص ديگرى روبرو و هم‌سخن شدم كه هيبت او مرا اسير خود كرد، و در چشم و جان من جاى گرفت؛ در برابر او تسليم شدم، و اطمينان همه وجودم را فراگرفت. شيخ از اين شخص دوم بسيار تجليل و تعظيم مى‌كند. يكى از بزرگان، كه شرح حال را از شيخ گرفته بود و پس از رونويسى آن را برگرداند، مى‌گويد: از شيخ به هنگام پس دادن نسخه پرسيدم كه آن شخص اول كه بود؟ جوابى نداد و فقط برايش آرزوى رحمت و غفران نمود، ولى از شخص دوم پس از تعظيم و تجليل فراوان گفت كه حاج ميرزا على آقا قاضى است</w:t>
      </w:r>
      <w:r w:rsidRPr="00C633F3">
        <w:rPr>
          <w:rFonts w:ascii="Tahoma" w:eastAsia="Times New Roman" w:hAnsi="Tahoma" w:cs="Tahoma"/>
          <w:color w:val="000000"/>
          <w:sz w:val="26"/>
          <w:szCs w:val="26"/>
        </w:rPr>
        <w:t>.</w:t>
      </w:r>
    </w:p>
    <w:p w:rsidR="0052424E" w:rsidRPr="00C633F3" w:rsidRDefault="0052424E" w:rsidP="0052424E">
      <w:pPr>
        <w:bidi/>
        <w:spacing w:after="0" w:line="468" w:lineRule="atLeast"/>
        <w:jc w:val="both"/>
        <w:rPr>
          <w:rFonts w:ascii="Tahoma" w:eastAsia="Times New Roman" w:hAnsi="Tahoma" w:cs="Tahoma"/>
          <w:color w:val="000000"/>
          <w:sz w:val="26"/>
          <w:szCs w:val="26"/>
        </w:rPr>
      </w:pPr>
    </w:p>
    <w:p w:rsidR="00C633F3" w:rsidRDefault="00C633F3" w:rsidP="009A0A38">
      <w:pPr>
        <w:bidi/>
        <w:spacing w:after="0" w:line="468" w:lineRule="atLeast"/>
        <w:jc w:val="both"/>
        <w:rPr>
          <w:rFonts w:ascii="Tahoma" w:hAnsi="Tahoma" w:cs="Tahoma"/>
          <w:color w:val="000000"/>
          <w:sz w:val="26"/>
          <w:szCs w:val="26"/>
          <w:shd w:val="clear" w:color="auto" w:fill="FFFFFF"/>
          <w:rtl/>
        </w:rPr>
      </w:pPr>
      <w:r>
        <w:rPr>
          <w:rStyle w:val="gpa0"/>
          <w:rFonts w:ascii="Tahoma" w:hAnsi="Tahoma" w:cs="Tahoma"/>
          <w:sz w:val="26"/>
          <w:szCs w:val="26"/>
          <w:shd w:val="clear" w:color="auto" w:fill="FFFFFF"/>
          <w:rtl/>
        </w:rPr>
        <w:t>٢٩٣</w:t>
      </w:r>
    </w:p>
    <w:p w:rsidR="00A620FD" w:rsidRDefault="00C633F3" w:rsidP="00C633F3">
      <w:pPr>
        <w:bidi/>
        <w:spacing w:after="0" w:line="468" w:lineRule="atLeast"/>
        <w:jc w:val="both"/>
        <w:rPr>
          <w:rFonts w:ascii="Tahoma" w:hAnsi="Tahoma" w:cs="Tahoma" w:hint="cs"/>
          <w:color w:val="000000"/>
          <w:sz w:val="26"/>
          <w:szCs w:val="26"/>
          <w:shd w:val="clear" w:color="auto" w:fill="FFFFFF"/>
          <w:rtl/>
        </w:rPr>
      </w:pPr>
      <w:r>
        <w:rPr>
          <w:rFonts w:ascii="Tahoma" w:hAnsi="Tahoma" w:cs="Tahoma"/>
          <w:color w:val="000000"/>
          <w:sz w:val="26"/>
          <w:szCs w:val="26"/>
          <w:shd w:val="clear" w:color="auto" w:fill="FFFFFF"/>
          <w:rtl/>
        </w:rPr>
        <w:t>آرى سخن از شيخ آملى گفتن نيازمند حاشيه‌نويسى بسيارى است تا شايد بتوان همه مراتب كمالات او را، در زمينه‌هاى مختلف عملى و فلسفى و فقاهت و عرفان و اخلاق اسلامى متعالى، به تحرير درآورد؛ چرا كه اين وضعيت با آنچه ما خود را بدان ملزم دانسته‌ايم-در زمينه مختصر نوشتن و كوتاه سخن گفتن-مباينت دارد. ولى در جاى جاى اين خلاصه‌نويسى‌ها-احتمالا در جلد چهارم-شما با نام كسانى كه درباره شرح حال ايشان مطالبى نوشته‌اند برخورد خواهيد كرد، ان‌شاءالله. الله ولى التوفيق</w:t>
      </w:r>
      <w:r>
        <w:rPr>
          <w:rFonts w:ascii="Tahoma" w:hAnsi="Tahoma" w:cs="Tahoma"/>
          <w:color w:val="000000"/>
          <w:sz w:val="26"/>
          <w:szCs w:val="26"/>
          <w:shd w:val="clear" w:color="auto" w:fill="FFFFFF"/>
        </w:rPr>
        <w:t>.</w:t>
      </w:r>
    </w:p>
    <w:p w:rsidR="0052424E" w:rsidRDefault="0052424E" w:rsidP="0052424E">
      <w:pPr>
        <w:bidi/>
        <w:spacing w:after="0" w:line="468" w:lineRule="atLeast"/>
        <w:jc w:val="both"/>
        <w:rPr>
          <w:rFonts w:ascii="Tahoma" w:hAnsi="Tahoma" w:cs="Tahoma"/>
          <w:color w:val="000000"/>
          <w:sz w:val="26"/>
          <w:szCs w:val="26"/>
          <w:shd w:val="clear" w:color="auto" w:fill="FFFFFF"/>
          <w:rtl/>
        </w:rPr>
      </w:pPr>
    </w:p>
    <w:p w:rsidR="00C633F3" w:rsidRDefault="00C633F3" w:rsidP="00C633F3">
      <w:pPr>
        <w:spacing w:line="468" w:lineRule="atLeast"/>
        <w:jc w:val="right"/>
        <w:rPr>
          <w:rFonts w:ascii="Tahoma" w:hAnsi="Tahoma" w:cs="Tahoma"/>
          <w:color w:val="000000"/>
          <w:sz w:val="26"/>
          <w:szCs w:val="26"/>
        </w:rPr>
      </w:pPr>
      <w:r>
        <w:rPr>
          <w:rStyle w:val="gpa0"/>
          <w:rFonts w:ascii="inherit" w:hAnsi="inherit" w:cs="Tahoma"/>
          <w:color w:val="000000"/>
          <w:sz w:val="26"/>
          <w:szCs w:val="26"/>
          <w:rtl/>
        </w:rPr>
        <w:t>٢٩</w:t>
      </w:r>
      <w:r>
        <w:rPr>
          <w:rStyle w:val="gpa0"/>
          <w:rFonts w:ascii="inherit" w:hAnsi="inherit" w:cs="Tahoma"/>
          <w:color w:val="000000"/>
          <w:sz w:val="26"/>
          <w:szCs w:val="26"/>
          <w:rtl/>
          <w:lang w:bidi="fa-IR"/>
        </w:rPr>
        <w:t>۵</w:t>
      </w:r>
    </w:p>
    <w:p w:rsidR="00C633F3" w:rsidRDefault="00C633F3" w:rsidP="00C633F3">
      <w:pPr>
        <w:pStyle w:val="Heading2"/>
        <w:spacing w:before="0"/>
        <w:jc w:val="right"/>
        <w:rPr>
          <w:rFonts w:ascii="Tahoma" w:hAnsi="Tahoma" w:cs="Tahoma" w:hint="cs"/>
          <w:color w:val="000000"/>
          <w:sz w:val="33"/>
          <w:szCs w:val="33"/>
          <w:rtl/>
        </w:rPr>
      </w:pPr>
      <w:r>
        <w:rPr>
          <w:rFonts w:ascii="Tahoma" w:hAnsi="Tahoma" w:cs="Tahoma"/>
          <w:color w:val="000000"/>
          <w:sz w:val="33"/>
          <w:szCs w:val="33"/>
          <w:rtl/>
        </w:rPr>
        <w:t>آقا ميرزا ابراهيم شريفى</w:t>
      </w:r>
    </w:p>
    <w:p w:rsidR="0052424E" w:rsidRPr="0052424E" w:rsidRDefault="0052424E" w:rsidP="0052424E">
      <w:pPr>
        <w:rPr>
          <w:rFonts w:hint="cs"/>
          <w:lang w:bidi="fa-IR"/>
        </w:rPr>
      </w:pPr>
    </w:p>
    <w:p w:rsidR="00C633F3" w:rsidRDefault="00C633F3" w:rsidP="0052424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ديگر از اين ناموران يكى آقا ميرزا ابراهيم شريفى سيستانى است، كه مقدمات را در شهر مشهد مقدس امام رضا عليه السلام آموخت و از محضر درس اديب نيشابورى، شخصيت برجسته خطه خراسان، بهره برد و زمانى كه حكومت پهلوى عرصه را بر علماى دين تنگ نمود به شهر مقدس قم هجرت كرده در آنجا رحل اقامت افكند و در محضر درس بسيارى از علما حضور يافت</w:t>
      </w:r>
      <w:r>
        <w:rPr>
          <w:rFonts w:ascii="Tahoma" w:hAnsi="Tahoma" w:cs="Tahoma"/>
          <w:color w:val="000000"/>
          <w:sz w:val="26"/>
          <w:szCs w:val="26"/>
        </w:rPr>
        <w:t>.</w:t>
      </w:r>
    </w:p>
    <w:p w:rsidR="0052424E" w:rsidRDefault="0052424E" w:rsidP="0052424E">
      <w:pPr>
        <w:bidi/>
        <w:spacing w:line="468" w:lineRule="atLeast"/>
        <w:jc w:val="both"/>
        <w:rPr>
          <w:rFonts w:ascii="Tahoma" w:hAnsi="Tahoma" w:cs="Tahoma"/>
          <w:color w:val="000000"/>
          <w:sz w:val="26"/>
          <w:szCs w:val="26"/>
        </w:rPr>
      </w:pPr>
    </w:p>
    <w:p w:rsidR="00C633F3" w:rsidRDefault="00C633F3" w:rsidP="0052424E">
      <w:pPr>
        <w:bidi/>
        <w:spacing w:line="468" w:lineRule="atLeast"/>
        <w:jc w:val="both"/>
        <w:rPr>
          <w:rFonts w:ascii="Tahoma" w:hAnsi="Tahoma" w:cs="Tahoma"/>
          <w:color w:val="000000"/>
          <w:sz w:val="26"/>
          <w:szCs w:val="26"/>
        </w:rPr>
      </w:pPr>
      <w:r>
        <w:rPr>
          <w:rFonts w:ascii="Tahoma" w:hAnsi="Tahoma" w:cs="Tahoma"/>
          <w:color w:val="000000"/>
          <w:sz w:val="26"/>
          <w:szCs w:val="26"/>
          <w:rtl/>
        </w:rPr>
        <w:t>زمانى كه خاندان سلطنتى در شب تحويل سال نو در قم گرد هم آمده و در صحن شريف حضرت معصومه، سلام الله عليها، حضور يافته بودند و با رفتار زشت و ارتكاب اعمالى دون شأن اين مكان مقدس، شخصيت مورد بحث را سخت رنجانده بودند، او و عده‌اى ديگر از جمله كسانى بودند كه مردم را به قيام و انجام تظاهرات دعوت نموده و به صحن مطهر حمله‌ور شدند و پرچمها را آتش زده و جشن را مختل نمودند. آنگاه پاسبانها، درحالى‌كه در رأس آنها پهلوى قرار داشت، به مردم حمله‌ور شدند و مردم و على الخصوص طلاب را مورد شكنجه و آزار قرار دادند؛ تعداد زيادى مضروب و عده‌اى مقتول گشتند؛ سپس براى آنها دادگاه تشكيل داده و آنها را مورد نكوهش قرار دادند، كه از جمله ايشان يكى هم «شريفى» بود. اما پيش از آنكه او را بازداشت نمايند او توانست فرار كند و به نجف اشرف عزيمت نمايد</w:t>
      </w:r>
      <w:r>
        <w:rPr>
          <w:rFonts w:ascii="Tahoma" w:hAnsi="Tahoma" w:cs="Tahoma"/>
          <w:color w:val="000000"/>
          <w:sz w:val="26"/>
          <w:szCs w:val="26"/>
        </w:rPr>
        <w:t>.</w:t>
      </w:r>
    </w:p>
    <w:p w:rsidR="00C633F3" w:rsidRDefault="00C633F3" w:rsidP="0052424E">
      <w:pPr>
        <w:bidi/>
        <w:spacing w:line="468" w:lineRule="atLeast"/>
        <w:jc w:val="both"/>
        <w:rPr>
          <w:rFonts w:ascii="Tahoma" w:hAnsi="Tahoma" w:cs="Tahoma"/>
          <w:color w:val="000000"/>
          <w:sz w:val="26"/>
          <w:szCs w:val="26"/>
        </w:rPr>
      </w:pPr>
      <w:r>
        <w:rPr>
          <w:rFonts w:ascii="Tahoma" w:hAnsi="Tahoma" w:cs="Tahoma"/>
          <w:color w:val="000000"/>
          <w:sz w:val="26"/>
          <w:szCs w:val="26"/>
          <w:rtl/>
        </w:rPr>
        <w:t>در نجف اشرف از جمله علما استفاده نمود و از شاگردان برجسته جناب شيخ آقا ضياء الدين عراقى، اصول‌شناسى معروف، شد</w:t>
      </w:r>
      <w:r>
        <w:rPr>
          <w:rFonts w:ascii="Tahoma" w:hAnsi="Tahoma" w:cs="Tahoma"/>
          <w:color w:val="000000"/>
          <w:sz w:val="26"/>
          <w:szCs w:val="26"/>
        </w:rPr>
        <w:t>.</w:t>
      </w:r>
    </w:p>
    <w:p w:rsidR="00C633F3" w:rsidRDefault="00C633F3" w:rsidP="0052424E">
      <w:pPr>
        <w:bidi/>
        <w:spacing w:line="468" w:lineRule="atLeast"/>
        <w:jc w:val="both"/>
        <w:rPr>
          <w:rFonts w:ascii="Tahoma" w:hAnsi="Tahoma" w:cs="Tahoma"/>
          <w:color w:val="000000"/>
          <w:sz w:val="26"/>
          <w:szCs w:val="26"/>
        </w:rPr>
      </w:pPr>
      <w:r>
        <w:rPr>
          <w:rFonts w:ascii="Tahoma" w:hAnsi="Tahoma" w:cs="Tahoma"/>
          <w:color w:val="000000"/>
          <w:sz w:val="26"/>
          <w:szCs w:val="26"/>
          <w:rtl/>
        </w:rPr>
        <w:t>پدر او در شهر «زابل» و از اشخاص بانفوذ و از زمين‌داران بزرگ بود. او بيمار</w:t>
      </w:r>
    </w:p>
    <w:p w:rsidR="000A2BE8" w:rsidRDefault="000A2BE8" w:rsidP="0052424E">
      <w:pPr>
        <w:bidi/>
        <w:spacing w:after="0" w:line="468" w:lineRule="atLeast"/>
        <w:jc w:val="both"/>
        <w:rPr>
          <w:rFonts w:ascii="Tahoma" w:eastAsia="Times New Roman" w:hAnsi="Tahoma" w:cs="Tahoma"/>
          <w:color w:val="000000"/>
          <w:sz w:val="26"/>
          <w:szCs w:val="26"/>
          <w:rtl/>
        </w:rPr>
      </w:pPr>
      <w:r w:rsidRPr="000A2BE8">
        <w:rPr>
          <w:rFonts w:ascii="inherit" w:eastAsia="Times New Roman" w:hAnsi="inherit" w:cs="Tahoma"/>
          <w:color w:val="000000"/>
          <w:sz w:val="26"/>
          <w:rtl/>
        </w:rPr>
        <w:t>٢٩</w:t>
      </w:r>
      <w:r w:rsidRPr="000A2BE8">
        <w:rPr>
          <w:rFonts w:ascii="inherit" w:eastAsia="Times New Roman" w:hAnsi="inherit" w:cs="Tahoma"/>
          <w:color w:val="000000"/>
          <w:sz w:val="26"/>
          <w:rtl/>
          <w:lang w:bidi="fa-IR"/>
        </w:rPr>
        <w:t>۶</w:t>
      </w:r>
    </w:p>
    <w:p w:rsidR="000A2BE8" w:rsidRDefault="000A2BE8" w:rsidP="000A2BE8">
      <w:pPr>
        <w:bidi/>
        <w:spacing w:after="0" w:line="468" w:lineRule="atLeast"/>
        <w:jc w:val="both"/>
        <w:rPr>
          <w:rFonts w:ascii="Tahoma" w:eastAsia="Times New Roman" w:hAnsi="Tahoma" w:cs="Tahoma" w:hint="cs"/>
          <w:color w:val="000000"/>
          <w:sz w:val="26"/>
          <w:szCs w:val="26"/>
          <w:rtl/>
        </w:rPr>
      </w:pPr>
      <w:r w:rsidRPr="000A2BE8">
        <w:rPr>
          <w:rFonts w:ascii="Tahoma" w:eastAsia="Times New Roman" w:hAnsi="Tahoma" w:cs="Tahoma"/>
          <w:color w:val="000000"/>
          <w:sz w:val="26"/>
          <w:szCs w:val="26"/>
          <w:rtl/>
        </w:rPr>
        <w:lastRenderedPageBreak/>
        <w:t>مى‌شود و به دنبال فرزند خود مى‌فرستد تا جانشين او شود و احيانا زمينها بدون صاحب نماند. اما زمانى كه فرزند به آنجا رسيد همه دانستند كه اين فرزند كسى نيست كه بتواند جانشين پدر شود؛ او را بيشتر در مسجد و محراب مى‌ديدند و او در سراسر منطقه به عنوان خطيبى شايسته معروف گرديد؛ همچنين موقعيت ممتازى را در بين روحانيت و مسائل دينى به دست آورد، و مورد پذيرش عمومى و بخصوص اهل سنت قرار گرفت</w:t>
      </w:r>
      <w:r w:rsidRPr="000A2BE8">
        <w:rPr>
          <w:rFonts w:ascii="Tahoma" w:eastAsia="Times New Roman" w:hAnsi="Tahoma" w:cs="Tahoma"/>
          <w:color w:val="000000"/>
          <w:sz w:val="26"/>
          <w:szCs w:val="26"/>
        </w:rPr>
        <w:t>.</w:t>
      </w:r>
    </w:p>
    <w:p w:rsidR="0052424E" w:rsidRPr="000A2BE8" w:rsidRDefault="0052424E" w:rsidP="0052424E">
      <w:pPr>
        <w:bidi/>
        <w:spacing w:after="0" w:line="468" w:lineRule="atLeast"/>
        <w:jc w:val="both"/>
        <w:rPr>
          <w:rFonts w:ascii="Tahoma" w:eastAsia="Times New Roman" w:hAnsi="Tahoma" w:cs="Tahoma"/>
          <w:color w:val="000000"/>
          <w:sz w:val="26"/>
          <w:szCs w:val="26"/>
        </w:rPr>
      </w:pPr>
    </w:p>
    <w:p w:rsidR="000A2BE8" w:rsidRDefault="000A2BE8" w:rsidP="000A2BE8">
      <w:pPr>
        <w:bidi/>
        <w:spacing w:after="0" w:line="468" w:lineRule="atLeast"/>
        <w:jc w:val="both"/>
        <w:rPr>
          <w:rFonts w:ascii="Tahoma" w:eastAsia="Times New Roman" w:hAnsi="Tahoma" w:cs="Tahoma" w:hint="cs"/>
          <w:color w:val="000000"/>
          <w:sz w:val="26"/>
          <w:szCs w:val="26"/>
          <w:rtl/>
        </w:rPr>
      </w:pPr>
      <w:r w:rsidRPr="000A2BE8">
        <w:rPr>
          <w:rFonts w:ascii="Tahoma" w:eastAsia="Times New Roman" w:hAnsi="Tahoma" w:cs="Tahoma"/>
          <w:color w:val="000000"/>
          <w:sz w:val="26"/>
          <w:szCs w:val="26"/>
          <w:rtl/>
        </w:rPr>
        <w:t>حكومت نيز سعى مى‌نمود كه او را بسمت خود متمايل گرداند، همچنان‌كه بسيارى از افراد خانواده را به‌طرف خود متمايل كرده بود، به‌طورى‌كه عده‌اى از ايشان را نماينده مجلس كرد و به عده‌اى ديگر مناصب قضايى داد؛ اما او هرگز سمتى را نپذيرفت و حتى در برابر اقدامات دولت به مخالفت پرداخت، اقداماتى كه برخلاف دين يا سنتهاى مردم بود. اتفاقا يكى از درباريان در آنجا به قتل رسيد و او در معرض اتهام قرار گرفت، و چه بسا دستهايى از اهل سنت هم در اين كار سهيم بودند؛ به‌همين‌جهت او را دست بسته به تهران آوردند و با گروهى ديگر زندانى نمودند و او چند ماهى در زندان بود</w:t>
      </w:r>
      <w:r w:rsidRPr="000A2BE8">
        <w:rPr>
          <w:rFonts w:ascii="Tahoma" w:eastAsia="Times New Roman" w:hAnsi="Tahoma" w:cs="Tahoma"/>
          <w:color w:val="000000"/>
          <w:sz w:val="26"/>
          <w:szCs w:val="26"/>
        </w:rPr>
        <w:t>.</w:t>
      </w:r>
    </w:p>
    <w:p w:rsidR="0052424E" w:rsidRPr="000A2BE8" w:rsidRDefault="0052424E" w:rsidP="0052424E">
      <w:pPr>
        <w:bidi/>
        <w:spacing w:after="0" w:line="468" w:lineRule="atLeast"/>
        <w:jc w:val="both"/>
        <w:rPr>
          <w:rFonts w:ascii="Tahoma" w:eastAsia="Times New Roman" w:hAnsi="Tahoma" w:cs="Tahoma"/>
          <w:color w:val="000000"/>
          <w:sz w:val="26"/>
          <w:szCs w:val="26"/>
        </w:rPr>
      </w:pPr>
    </w:p>
    <w:p w:rsidR="000A2BE8" w:rsidRDefault="000A2BE8" w:rsidP="000A2BE8">
      <w:pPr>
        <w:bidi/>
        <w:spacing w:after="0" w:line="468" w:lineRule="atLeast"/>
        <w:jc w:val="both"/>
        <w:rPr>
          <w:rFonts w:ascii="Tahoma" w:eastAsia="Times New Roman" w:hAnsi="Tahoma" w:cs="Tahoma" w:hint="cs"/>
          <w:color w:val="000000"/>
          <w:sz w:val="26"/>
          <w:szCs w:val="26"/>
          <w:rtl/>
        </w:rPr>
      </w:pPr>
      <w:r w:rsidRPr="000A2BE8">
        <w:rPr>
          <w:rFonts w:ascii="Tahoma" w:eastAsia="Times New Roman" w:hAnsi="Tahoma" w:cs="Tahoma"/>
          <w:color w:val="000000"/>
          <w:sz w:val="26"/>
          <w:szCs w:val="26"/>
          <w:rtl/>
        </w:rPr>
        <w:t>در يكى از ديدارهايى كه شاه براى گمراه كردن مردم از شخصيت‌هاى دينى انجام مى‌داد و اين‌بار مى‌خواست كه از آيت‌الله العظمى آقاى بروجردى ديدار كند، حضرت آيت‌الله اظهار ناراحتى و سرماخوردگى نمودند. به هنگام احوالپرسى شاه از او چنين پاسخ دادند كه چگونه مى‌توان آسوده‌خاطر بود درحالى‌كه شخصى مانند «شريفى» در زندان باشد و حال آنكه او داماد «قاضى» ، شخصيت معروف عرفانى قرن و از بزرگان تبريز-كه آنها را خوب مى‌شناسيد-است. پس از استفسار و تحقيق مقرر مى‌شود كه او بشرط ضمانت و تكفل آزاد شود. اما او پس از آزادى دريافت كه كليه ما يملك او را مصادره نموده‌اند و به علت شكنجه و آزار بيمار گشته است. او بالاخره در سال ١٣</w:t>
      </w:r>
      <w:r w:rsidRPr="000A2BE8">
        <w:rPr>
          <w:rFonts w:ascii="Tahoma" w:eastAsia="Times New Roman" w:hAnsi="Tahoma" w:cs="Tahoma"/>
          <w:color w:val="000000"/>
          <w:sz w:val="26"/>
          <w:szCs w:val="26"/>
          <w:rtl/>
          <w:lang w:bidi="fa-IR"/>
        </w:rPr>
        <w:t>۶</w:t>
      </w:r>
      <w:r w:rsidRPr="000A2BE8">
        <w:rPr>
          <w:rFonts w:ascii="Tahoma" w:eastAsia="Times New Roman" w:hAnsi="Tahoma" w:cs="Tahoma"/>
          <w:color w:val="000000"/>
          <w:sz w:val="26"/>
          <w:szCs w:val="26"/>
          <w:rtl/>
        </w:rPr>
        <w:t>٨ ه‍. ق. دار فانى را وداع گفت</w:t>
      </w:r>
      <w:r w:rsidRPr="000A2BE8">
        <w:rPr>
          <w:rFonts w:ascii="Tahoma" w:eastAsia="Times New Roman" w:hAnsi="Tahoma" w:cs="Tahoma"/>
          <w:color w:val="000000"/>
          <w:sz w:val="26"/>
          <w:szCs w:val="26"/>
        </w:rPr>
        <w:t>.</w:t>
      </w:r>
    </w:p>
    <w:p w:rsidR="0052424E" w:rsidRPr="000A2BE8" w:rsidRDefault="0052424E" w:rsidP="0052424E">
      <w:pPr>
        <w:bidi/>
        <w:spacing w:after="0" w:line="468" w:lineRule="atLeast"/>
        <w:jc w:val="both"/>
        <w:rPr>
          <w:rFonts w:ascii="Tahoma" w:eastAsia="Times New Roman" w:hAnsi="Tahoma" w:cs="Tahoma"/>
          <w:color w:val="000000"/>
          <w:sz w:val="26"/>
          <w:szCs w:val="26"/>
        </w:rPr>
      </w:pPr>
    </w:p>
    <w:p w:rsidR="000A2BE8" w:rsidRPr="000A2BE8" w:rsidRDefault="000A2BE8" w:rsidP="000A2BE8">
      <w:pPr>
        <w:bidi/>
        <w:spacing w:after="0" w:line="468" w:lineRule="atLeast"/>
        <w:jc w:val="both"/>
        <w:rPr>
          <w:rFonts w:ascii="Tahoma" w:eastAsia="Times New Roman" w:hAnsi="Tahoma" w:cs="Tahoma"/>
          <w:color w:val="000000"/>
          <w:sz w:val="26"/>
          <w:szCs w:val="26"/>
        </w:rPr>
      </w:pPr>
      <w:r w:rsidRPr="000A2BE8">
        <w:rPr>
          <w:rFonts w:ascii="Tahoma" w:eastAsia="Times New Roman" w:hAnsi="Tahoma" w:cs="Tahoma"/>
          <w:color w:val="000000"/>
          <w:sz w:val="26"/>
          <w:szCs w:val="26"/>
          <w:rtl/>
        </w:rPr>
        <w:t>اين بود همه مطالبى كه درباره زندگى ايشان، و دوره‌هايى كه در مشهد و قم و نجف اشرف گذرانده است، و بازگشت دوباره او به ايران و اقامت در زابل، براى وعظ و ارشاد، مى‌دانيم</w:t>
      </w:r>
      <w:r w:rsidRPr="000A2BE8">
        <w:rPr>
          <w:rFonts w:ascii="Tahoma" w:eastAsia="Times New Roman" w:hAnsi="Tahoma" w:cs="Tahoma"/>
          <w:color w:val="000000"/>
          <w:sz w:val="26"/>
          <w:szCs w:val="26"/>
        </w:rPr>
        <w:t>.</w:t>
      </w:r>
    </w:p>
    <w:p w:rsidR="000A2BE8" w:rsidRPr="000A2BE8" w:rsidRDefault="000A2BE8" w:rsidP="000A2BE8">
      <w:pPr>
        <w:bidi/>
        <w:spacing w:after="0" w:line="468" w:lineRule="atLeast"/>
        <w:jc w:val="both"/>
        <w:rPr>
          <w:rFonts w:ascii="Tahoma" w:eastAsia="Times New Roman" w:hAnsi="Tahoma" w:cs="Tahoma"/>
          <w:color w:val="000000"/>
          <w:sz w:val="26"/>
          <w:szCs w:val="26"/>
        </w:rPr>
      </w:pPr>
      <w:r w:rsidRPr="000A2BE8">
        <w:rPr>
          <w:rFonts w:ascii="Tahoma" w:eastAsia="Times New Roman" w:hAnsi="Tahoma" w:cs="Tahoma"/>
          <w:color w:val="000000"/>
          <w:sz w:val="26"/>
          <w:szCs w:val="26"/>
          <w:rtl/>
        </w:rPr>
        <w:lastRenderedPageBreak/>
        <w:t>هنگامى كه به ايران آمدم، يعنى حدود سال ١٣٩١ ه‍. ق. ، بستگان ايشان مقدارى از باقيماندۀ آثار خطى ايشان را به من تحويل دادند. زيرا دژخيمان شاه وارد خانه او شده و</w:t>
      </w:r>
    </w:p>
    <w:p w:rsidR="001E1BC6" w:rsidRDefault="001E1BC6" w:rsidP="001E1BC6">
      <w:pPr>
        <w:bidi/>
        <w:spacing w:after="0" w:line="468" w:lineRule="atLeast"/>
        <w:jc w:val="both"/>
        <w:rPr>
          <w:rFonts w:ascii="Tahoma" w:eastAsia="Times New Roman" w:hAnsi="Tahoma" w:cs="Tahoma"/>
          <w:color w:val="000000"/>
          <w:sz w:val="26"/>
          <w:szCs w:val="26"/>
          <w:rtl/>
        </w:rPr>
      </w:pPr>
      <w:r w:rsidRPr="001E1BC6">
        <w:rPr>
          <w:rFonts w:ascii="inherit" w:eastAsia="Times New Roman" w:hAnsi="inherit" w:cs="Tahoma"/>
          <w:color w:val="000000"/>
          <w:sz w:val="26"/>
          <w:rtl/>
        </w:rPr>
        <w:t>٢٩٧</w:t>
      </w:r>
    </w:p>
    <w:p w:rsidR="001E1BC6" w:rsidRDefault="001E1BC6" w:rsidP="001E1BC6">
      <w:pPr>
        <w:bidi/>
        <w:spacing w:after="0" w:line="468" w:lineRule="atLeast"/>
        <w:jc w:val="both"/>
        <w:rPr>
          <w:rFonts w:ascii="Tahoma" w:eastAsia="Times New Roman" w:hAnsi="Tahoma" w:cs="Tahoma" w:hint="cs"/>
          <w:color w:val="000000"/>
          <w:sz w:val="26"/>
          <w:szCs w:val="26"/>
          <w:rtl/>
        </w:rPr>
      </w:pPr>
      <w:r w:rsidRPr="001E1BC6">
        <w:rPr>
          <w:rFonts w:ascii="Tahoma" w:eastAsia="Times New Roman" w:hAnsi="Tahoma" w:cs="Tahoma"/>
          <w:color w:val="000000"/>
          <w:sz w:val="26"/>
          <w:szCs w:val="26"/>
          <w:rtl/>
        </w:rPr>
        <w:t>كتابخانه او را به يغما برده بودند و هرآنچه بود يا سوزانده يا پاره و نابود كرده بودند</w:t>
      </w:r>
      <w:r w:rsidRPr="001E1BC6">
        <w:rPr>
          <w:rFonts w:ascii="Tahoma" w:eastAsia="Times New Roman" w:hAnsi="Tahoma" w:cs="Tahoma"/>
          <w:color w:val="000000"/>
          <w:sz w:val="26"/>
          <w:szCs w:val="26"/>
        </w:rPr>
        <w:t>.</w:t>
      </w:r>
    </w:p>
    <w:p w:rsidR="0052424E" w:rsidRPr="001E1BC6" w:rsidRDefault="0052424E" w:rsidP="0052424E">
      <w:pPr>
        <w:bidi/>
        <w:spacing w:after="0" w:line="468" w:lineRule="atLeast"/>
        <w:jc w:val="both"/>
        <w:rPr>
          <w:rFonts w:ascii="Tahoma" w:eastAsia="Times New Roman" w:hAnsi="Tahoma" w:cs="Tahoma"/>
          <w:color w:val="000000"/>
          <w:sz w:val="26"/>
          <w:szCs w:val="26"/>
        </w:rPr>
      </w:pPr>
    </w:p>
    <w:p w:rsidR="001E1BC6" w:rsidRDefault="001E1BC6" w:rsidP="001E1BC6">
      <w:pPr>
        <w:bidi/>
        <w:spacing w:after="0" w:line="468" w:lineRule="atLeast"/>
        <w:jc w:val="both"/>
        <w:rPr>
          <w:rFonts w:ascii="Tahoma" w:eastAsia="Times New Roman" w:hAnsi="Tahoma" w:cs="Tahoma" w:hint="cs"/>
          <w:color w:val="000000"/>
          <w:sz w:val="26"/>
          <w:szCs w:val="26"/>
          <w:rtl/>
        </w:rPr>
      </w:pPr>
      <w:r w:rsidRPr="001E1BC6">
        <w:rPr>
          <w:rFonts w:ascii="Tahoma" w:eastAsia="Times New Roman" w:hAnsi="Tahoma" w:cs="Tahoma"/>
          <w:color w:val="000000"/>
          <w:sz w:val="26"/>
          <w:szCs w:val="26"/>
          <w:rtl/>
        </w:rPr>
        <w:t>زيرا با ديدن رساله عملى امام خمينى و مقدارى از تقريرات ايشان تصور نموده بودند كه ممكن است مطالب ديگرى هم در ميان آنها وجود داشته باشد. در هر حال، آنچه كه اكنون در اختيار من قرار دارد نسخه خطى ايشان از كتاب «المحاكمات بين العلمين» به نام «توحيد علمى و عينى» است، كه اخيرا با تحقيق آيت‌الله علامه سيد محمد حسين طهرانى منتشر شده است؛ و يك كتاب شعر در مدح امام على عليه السلام، با شرحى با «روش ذهبيه» ، و مختصرى از مجالس درس و بحث او در يكى از مساجد زابل پس از اقامه نماز، و مطالب پراكنده ديگر. از نوشته‌هاى او چنين برمى‌آيد كه با علوم غريبه هم آشنايى كلى داشته است؛ زيرا جداولى مربوط به علم حساب و حروف ابجدى با اندكى شرح دربارۀ خواص هريك و روش استفاده از آنها و امور ديگرى را مشاهده كردم كه فعلا جاى شرح و بسط آنها نيست و اميدوارم كه در جاى ديگرى از همين كتاب به آنها بپردازم؛ چنانكه ارتباط ايشان با سيد مهدى قاضى، كه زندگى خود را سراسر در اين راه گذاشته است، اين موضوع را به اثبات مى‌رساند؛ و در پاره‌اى از نوشته‌هاى او چنين آمده است: «استادم آقا سيد مهدى قاضى» در هر حال بهتر است وارد اين مباحث نشويم. و فقط اشاره‌اى كوتاه به نامه‌اى مى‌كنيم كه احتمال مى‌دهيم از طرف استاد او قاضى قدس سره براى او فرستاده شده باشد و با اين پيش درآمد آغاز مى‌گردد: نامه رسيد و ياران بشارت داده شدند</w:t>
      </w:r>
      <w:r w:rsidRPr="001E1BC6">
        <w:rPr>
          <w:rFonts w:ascii="Tahoma" w:eastAsia="Times New Roman" w:hAnsi="Tahoma" w:cs="Tahoma"/>
          <w:color w:val="000000"/>
          <w:sz w:val="26"/>
          <w:szCs w:val="26"/>
        </w:rPr>
        <w:t>.</w:t>
      </w:r>
    </w:p>
    <w:p w:rsidR="0052424E" w:rsidRPr="001E1BC6" w:rsidRDefault="0052424E" w:rsidP="0052424E">
      <w:pPr>
        <w:bidi/>
        <w:spacing w:after="0" w:line="468" w:lineRule="atLeast"/>
        <w:jc w:val="both"/>
        <w:rPr>
          <w:rFonts w:ascii="Tahoma" w:eastAsia="Times New Roman" w:hAnsi="Tahoma" w:cs="Tahoma"/>
          <w:color w:val="000000"/>
          <w:sz w:val="26"/>
          <w:szCs w:val="26"/>
        </w:rPr>
      </w:pPr>
    </w:p>
    <w:p w:rsidR="001E1BC6" w:rsidRPr="001E1BC6" w:rsidRDefault="001E1BC6" w:rsidP="001E1BC6">
      <w:pPr>
        <w:bidi/>
        <w:spacing w:after="0" w:line="468" w:lineRule="atLeast"/>
        <w:jc w:val="both"/>
        <w:rPr>
          <w:rFonts w:ascii="Tahoma" w:eastAsia="Times New Roman" w:hAnsi="Tahoma" w:cs="Tahoma"/>
          <w:color w:val="000000"/>
          <w:sz w:val="26"/>
          <w:szCs w:val="26"/>
        </w:rPr>
      </w:pPr>
      <w:r w:rsidRPr="001E1BC6">
        <w:rPr>
          <w:rFonts w:ascii="Tahoma" w:eastAsia="Times New Roman" w:hAnsi="Tahoma" w:cs="Tahoma"/>
          <w:color w:val="000000"/>
          <w:sz w:val="26"/>
          <w:szCs w:val="26"/>
          <w:rtl/>
        </w:rPr>
        <w:t>اكنون اين مسئله باقى است كه به اعمال عبادى و رياضتهاى شرعى او اشاره‌اى بكنيم</w:t>
      </w:r>
      <w:r w:rsidRPr="001E1BC6">
        <w:rPr>
          <w:rFonts w:ascii="Tahoma" w:eastAsia="Times New Roman" w:hAnsi="Tahoma" w:cs="Tahoma"/>
          <w:color w:val="000000"/>
          <w:sz w:val="26"/>
          <w:szCs w:val="26"/>
        </w:rPr>
        <w:t>.</w:t>
      </w:r>
    </w:p>
    <w:p w:rsidR="001E1BC6" w:rsidRPr="001E1BC6" w:rsidRDefault="001E1BC6" w:rsidP="001E1BC6">
      <w:pPr>
        <w:bidi/>
        <w:spacing w:after="0" w:line="468" w:lineRule="atLeast"/>
        <w:jc w:val="both"/>
        <w:rPr>
          <w:rFonts w:ascii="Tahoma" w:eastAsia="Times New Roman" w:hAnsi="Tahoma" w:cs="Tahoma"/>
          <w:color w:val="000000"/>
          <w:sz w:val="26"/>
          <w:szCs w:val="26"/>
        </w:rPr>
      </w:pPr>
      <w:r w:rsidRPr="001E1BC6">
        <w:rPr>
          <w:rFonts w:ascii="Tahoma" w:eastAsia="Times New Roman" w:hAnsi="Tahoma" w:cs="Tahoma"/>
          <w:color w:val="000000"/>
          <w:sz w:val="26"/>
          <w:szCs w:val="26"/>
          <w:rtl/>
        </w:rPr>
        <w:t xml:space="preserve">منظور ما از «رياضت» همان معناى مصطلح نزد ايشان است، كه شامل شب‌زنده‌دارى و روزه‌دارى بسيار و پياده به مساجد كوفه و سهله و كربلاى معلى رفتن است. . . همراه با تعهد فراوان بر حضور در مجالس دروس فقه و اصول استادان بزرگوار، و نيز تعهد شديد بر انجام مستحبات و ترك مكروهات، كه در اين زمينه بر همه كسانى كه در مجلس او حضور </w:t>
      </w:r>
      <w:r w:rsidRPr="001E1BC6">
        <w:rPr>
          <w:rFonts w:ascii="Tahoma" w:eastAsia="Times New Roman" w:hAnsi="Tahoma" w:cs="Tahoma"/>
          <w:color w:val="000000"/>
          <w:sz w:val="26"/>
          <w:szCs w:val="26"/>
          <w:rtl/>
        </w:rPr>
        <w:lastRenderedPageBreak/>
        <w:t>مى‌يافتند پيشى داشت، و انجام اعمال «ام داود» در هر ماه (قبلا اشاره شد كه اين اعمال را هر سال در يك ماه انجام مى‌داد) . او روزهاى متوالى روزه مى‌گرفت اما هيچ‌گونه نشانه‌اى از ضعف و ناتوانى بر چهره او ديده نمى‌شد، و اين در حالى بود كه از افطار كردن به موقع هم خوددارى مى‌كرد، و چه‌بسا ساعتهايى از شب را خارج از منزل</w:t>
      </w:r>
    </w:p>
    <w:p w:rsidR="00971E80" w:rsidRDefault="00971E80" w:rsidP="00971E80">
      <w:pPr>
        <w:bidi/>
        <w:spacing w:after="0" w:line="468" w:lineRule="atLeast"/>
        <w:jc w:val="both"/>
        <w:rPr>
          <w:rFonts w:ascii="Tahoma" w:eastAsia="Times New Roman" w:hAnsi="Tahoma" w:cs="Tahoma"/>
          <w:color w:val="000000"/>
          <w:sz w:val="26"/>
          <w:szCs w:val="26"/>
          <w:rtl/>
        </w:rPr>
      </w:pPr>
    </w:p>
    <w:p w:rsidR="00971E80" w:rsidRDefault="00971E80" w:rsidP="00971E80">
      <w:pPr>
        <w:bidi/>
        <w:spacing w:after="0" w:line="468" w:lineRule="atLeast"/>
        <w:jc w:val="both"/>
        <w:rPr>
          <w:rFonts w:ascii="Tahoma" w:eastAsia="Times New Roman" w:hAnsi="Tahoma" w:cs="Tahoma"/>
          <w:color w:val="000000"/>
          <w:sz w:val="26"/>
          <w:szCs w:val="26"/>
          <w:rtl/>
        </w:rPr>
      </w:pPr>
      <w:r w:rsidRPr="00971E80">
        <w:rPr>
          <w:rFonts w:ascii="inherit" w:eastAsia="Times New Roman" w:hAnsi="inherit" w:cs="Tahoma"/>
          <w:color w:val="000000"/>
          <w:sz w:val="26"/>
          <w:rtl/>
        </w:rPr>
        <w:t>٢٩٨</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بود و براى تناول افطار به خانه نمى‌آمد، تا اينكه بالاخره از او تعهد گرفته شد كه ديگر اين كار را نكند. او با اينكه از نظر علمى در مرحله‌اى بالا بود تدريس مرا پذيرفت</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حضور ذهن او در مطالب مقدماتى، كه معمولا از خاطر محو مى‌شوند، براى من بسيار جالب بود و مطالب مربوط به علوم عربى و منطق را با روشنى هرچه تمام‌تر براى من بازگو مى‌كرد؛ من همواره خود را مديون او احساس مى‌كنم و تسلط استادى او هميشه بر سر من سايه مى‌افكند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به اين مناسبت بد نيست يادآور شوم كه مجلس درس قاضى شامل گروهى از اهل صفا و دوستى بود، و «شريفى» جز حلقه‌اى براى وصل دادن اين حلقه به يكديگر نبود؛ هميشه براى حضور در جلسه از ديگران سبقت مى‌گرفت و آنچه را كه از چاى و قهوه و چيزهاى ديگر مورد نياز بود آماده مى‌كرد؛ از واردين با گشاده‌رويى استقبال مى‌نمود تا اينكه استاد حضور بهم مى‌رسانيد، بخصوص در شبهاى ماه مبارك</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زمانى كه آقاى شريفى نجف اشرف را ترك نمودند مجلس مزبور هم رو به ازهم‌پاشيدگى گذاشت و هركدام به طرفى پراكنده شدند، البته به منظور قيام به آموزش و ارشاد</w:t>
      </w:r>
      <w:r w:rsidRPr="00971E80">
        <w:rPr>
          <w:rFonts w:ascii="Tahoma" w:eastAsia="Times New Roman" w:hAnsi="Tahoma" w:cs="Tahoma"/>
          <w:color w:val="000000"/>
          <w:sz w:val="26"/>
          <w:szCs w:val="26"/>
        </w:rPr>
        <w:t>.</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 xml:space="preserve">آقاى سيد احمد به بنارس (كشمير) ، آقاى جمارانى به تهران، علامه طباطبائى و برادرش آقا سيد محمد حسن الهى به تبريز، و نيز ديگران كه در اين لحظه نام آنها را به ياد نمى‌آورم به جاهايى ديگر رفتند؛ اما دليل آن نامه‌اى است كه آقاى شريفى به استاد خود مى‌فرستند و ضمن آن از فراق استاد اظهار ناراحتى و تحمل رنج مى‌نمايند. خود استاد هم در پنج شش سال آخر حيات شريفشان از سلامت برخوردار نبودند، و حالت عمومى </w:t>
      </w:r>
      <w:r w:rsidRPr="00971E80">
        <w:rPr>
          <w:rFonts w:ascii="Tahoma" w:eastAsia="Times New Roman" w:hAnsi="Tahoma" w:cs="Tahoma"/>
          <w:color w:val="000000"/>
          <w:sz w:val="26"/>
          <w:szCs w:val="26"/>
          <w:rtl/>
        </w:rPr>
        <w:lastRenderedPageBreak/>
        <w:t>ايشان رو به ضعف و سستى گذاشت و در نتيجه خانه‌نشين شدند و به ندرت يا براى زيارت اهل قبور براى كارهاى ضرورى از خانه بيرون مى‌رفتند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آقاى شريفى استاد خود را بسيار دوست مى‌داشت و همواره سعى مى‌كرد تا جايى كه به او اجازه داده مى‌شد در محضر استاد باشد و بيشتر كارها و مشكلات استاد را او حل و فصل مى‌كرد. آن‌طور كه به ياد دارم يك‌بار از او خواست كه كتاب «بحر المعارف» را براى استاد تهيه نمايد. كتاب مزبور كمياب و از تأليفات شيخ عبد الصمد همدانى بود، اما ايشان بسرعت آن را تهيه و در اختيار استاد گذاشت، و از من خواست كه وقتى را براى</w:t>
      </w:r>
    </w:p>
    <w:p w:rsidR="00971E80" w:rsidRDefault="00971E80" w:rsidP="00971E80">
      <w:pPr>
        <w:bidi/>
        <w:spacing w:after="0" w:line="468" w:lineRule="atLeast"/>
        <w:jc w:val="both"/>
        <w:rPr>
          <w:rFonts w:ascii="Tahoma" w:eastAsia="Times New Roman" w:hAnsi="Tahoma" w:cs="Tahoma"/>
          <w:color w:val="000000"/>
          <w:sz w:val="26"/>
          <w:szCs w:val="26"/>
          <w:rtl/>
        </w:rPr>
      </w:pPr>
    </w:p>
    <w:p w:rsidR="00971E80" w:rsidRDefault="00971E80" w:rsidP="00971E80">
      <w:pPr>
        <w:bidi/>
        <w:spacing w:after="0" w:line="468" w:lineRule="atLeast"/>
        <w:jc w:val="both"/>
        <w:rPr>
          <w:rFonts w:ascii="Tahoma" w:eastAsia="Times New Roman" w:hAnsi="Tahoma" w:cs="Tahoma"/>
          <w:color w:val="000000"/>
          <w:sz w:val="26"/>
          <w:szCs w:val="26"/>
          <w:rtl/>
        </w:rPr>
      </w:pPr>
      <w:r w:rsidRPr="00971E80">
        <w:rPr>
          <w:rFonts w:ascii="inherit" w:eastAsia="Times New Roman" w:hAnsi="inherit" w:cs="Tahoma"/>
          <w:color w:val="000000"/>
          <w:sz w:val="26"/>
          <w:rtl/>
        </w:rPr>
        <w:t>٢٩٩</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قرائت آن براى پدر اختصاص دهم، زيرا قرائت كتاب بدون عينك براى ايشان مشكل بود، و لذا آن را، از اول تا به آخر، در مدت كوتاهى براى پدر خواندم. فراموش نمى‌كنم كه آقاى شريفى، به سبب آنكه زياد به خانه ما مى‌آمد، هرگاه از راه مى‌رسيد و مى‌ديد كه ما مشغول قرائت كتاب هستيم، تا جايى كه امكان داشت در كنارى نشسته و سخن نمى‌گفت. عادت پدر بر اين بود كه وقتى غرق در تأمل و تفكر مى‌شد كف دستش را باز كرده و نگاه خود را به انگشتان و ناخنهاى خود مى‌دوخت و با دقت به آنها نگاه مى‌كرد. آرى من مى‌خواندم و او مشغول «ورد» خود بود و هرگاه اشتباهى در قرائت رخ مى‌داد آن را تصحيح مى‌نمود و اجازه نمى‌دادند كه ناديده گرفته شود، بخصوص در متون عربى. و چه‌بسا اتفاق مى‌افتاد كه پس از خواندن «اوراد» سجده مى‌كرد اما من همچنان به خواندن ادامه مى‌دادم؛ سجده‌هايى بس طولانى؛ اما پس از سجده غلطهاى مرا تصحيح مى‌نمود. گاهى هم اتفاق مى‌افتاد كلماتى كه در كتاب غلط چاپ شده بود صحيح آنها را بر من املاء مى‌كرد تا آنها را تصحيح نمايم. گاهى هم اتفاق مى‌افتاد كه غذايى مى‌طلبيد و مشغول به خوردن مى‌شدند و من به خواندن خود ادامه مى‌دادم، اما در هر حال هرگز دقت و هوشيارى ايشان كم نمى‌شد تا بالاخره قرائت و رسيدگى به كتاب به پايان رسيد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 xml:space="preserve">شيخ عبد الصمد همدانى از حكما و علماى بنام و عارف و فقيه و اصولى‌اى است كه حاج آقا بزرگ طهرانى و سيد خوانسارى در «روضات الجنات» در مورد شخصيت بزرگوار ايشان </w:t>
      </w:r>
      <w:r w:rsidRPr="00971E80">
        <w:rPr>
          <w:rFonts w:ascii="Tahoma" w:eastAsia="Times New Roman" w:hAnsi="Tahoma" w:cs="Tahoma"/>
          <w:color w:val="000000"/>
          <w:sz w:val="26"/>
          <w:szCs w:val="26"/>
          <w:rtl/>
        </w:rPr>
        <w:lastRenderedPageBreak/>
        <w:t>سخنان بسيارى گفته‌اند. اگر هم كسانى يافت شوند كه بخاطر آنچه در كتاب «بحر المعارف» ايشان آمده است بر او خرده گرفته‌اند، اما آثار ايشان بهترين دليل بر بزرگوارى ايشان است</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52424E">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پدر، قدس سره، مى‌گفت كه او توسط حنابله وهابى در اثناى دومين حمله وهابى‌ها به كربلاى معلّى كشته شد. قابل ذكر است كه نامبرده از ضايع شدن كتاب خود «بحر المعارف» نگران بود و ازاين‌روى به دنبال يكى از شاگردان خود فرستاد و به او سفارش كرد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52424E">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Pr>
        <w:t>«</w:t>
      </w:r>
      <w:r w:rsidRPr="00971E80">
        <w:rPr>
          <w:rFonts w:ascii="Tahoma" w:eastAsia="Times New Roman" w:hAnsi="Tahoma" w:cs="Tahoma"/>
          <w:color w:val="000000"/>
          <w:sz w:val="26"/>
          <w:szCs w:val="26"/>
          <w:rtl/>
        </w:rPr>
        <w:t>امروز يا فردا به خانه من مى‌آيى و مى‌بينى كه يكى از ديوارهاى خانه‌ام خراب شده است؛ خرابه‌هاى ديوار را عقب بزن تا امانتى را كه آنجا پنهان نموده‌ام ببينى؛ اين كار را</w:t>
      </w:r>
    </w:p>
    <w:p w:rsidR="00971E80" w:rsidRDefault="00971E80" w:rsidP="0052424E">
      <w:pPr>
        <w:bidi/>
        <w:spacing w:after="0" w:line="468" w:lineRule="atLeast"/>
        <w:jc w:val="both"/>
        <w:rPr>
          <w:rFonts w:ascii="Tahoma" w:eastAsia="Times New Roman" w:hAnsi="Tahoma" w:cs="Tahoma"/>
          <w:color w:val="000000"/>
          <w:sz w:val="26"/>
          <w:szCs w:val="26"/>
          <w:rtl/>
        </w:rPr>
      </w:pPr>
    </w:p>
    <w:p w:rsidR="00971E80" w:rsidRDefault="00971E80" w:rsidP="0052424E">
      <w:pPr>
        <w:bidi/>
        <w:spacing w:after="0" w:line="468" w:lineRule="atLeast"/>
        <w:jc w:val="both"/>
        <w:rPr>
          <w:rFonts w:ascii="Tahoma" w:eastAsia="Times New Roman" w:hAnsi="Tahoma" w:cs="Tahoma"/>
          <w:color w:val="000000"/>
          <w:sz w:val="26"/>
          <w:szCs w:val="26"/>
          <w:rtl/>
        </w:rPr>
      </w:pPr>
      <w:r w:rsidRPr="00971E80">
        <w:rPr>
          <w:rFonts w:ascii="inherit" w:eastAsia="Times New Roman" w:hAnsi="inherit" w:cs="Tahoma"/>
          <w:color w:val="000000"/>
          <w:sz w:val="26"/>
          <w:rtl/>
        </w:rPr>
        <w:t>٣٠٠</w:t>
      </w:r>
    </w:p>
    <w:p w:rsidR="00971E80" w:rsidRPr="00971E80" w:rsidRDefault="00971E80" w:rsidP="0052424E">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حتما انجام بده! و حالا برو» . شاگرد از محضر استاد مرخص مى‌شود اما در بازگشت مشاهده مى‌كند كه استاد توسط وهابى‌ها كشته شده است و ديوار هم خراب گشته است، همچنان‌كه استاد گفته بود. پس خرابه‌ها را كنار مى‌زند و كتاب را در آنجا مى‌يابد</w:t>
      </w:r>
      <w:r w:rsidRPr="00971E80">
        <w:rPr>
          <w:rFonts w:ascii="Tahoma" w:eastAsia="Times New Roman" w:hAnsi="Tahoma" w:cs="Tahoma"/>
          <w:color w:val="000000"/>
          <w:sz w:val="26"/>
          <w:szCs w:val="26"/>
        </w:rPr>
        <w:t>.</w:t>
      </w:r>
    </w:p>
    <w:p w:rsidR="00971E80" w:rsidRDefault="00971E80" w:rsidP="0052424E">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از جمله چيزهايى كه در وصيت‌نامه خود به او نوشته بود يكى هم اين بود كه با خانواده خود به ايران برود و اينكه مدت چهارده سال به منصب وزارت خواهد رسيد. بنابراين شاگرد دستور استاد را اجرا كرده و با خانواده به ايران مى‌آيد، و اين زمانى بود كه ارتش ايران و شايد ارتش عثمانى به آنجا مى‌رسد و وهابى‌هاى آدم دزد فرار مى‌كنند. شايد علت حمله و قتل او به سبب تحريك مردم جهت ايستادگى در برابر وهابى‌ها بوده باشد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52424E">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شايد هم در يكى از كوچه‌هاى خلوت او را گرفته و به قتل رسانده باشند. جاى شگفتى اين است كه وهابى‌ها در نزديكى منزل او به او رسيده و او را به قتل رساندند، بدون اينكه متوجه شوند كه او در كنار خانه خود ايستاده است. و اگر اين را مى‌دانستند چه بسا به خانه او حمله‌ور شده و به خانواده‌اش آسيب مى‌رساندند</w:t>
      </w:r>
      <w:r w:rsidRPr="00971E80">
        <w:rPr>
          <w:rFonts w:ascii="Tahoma" w:eastAsia="Times New Roman" w:hAnsi="Tahoma" w:cs="Tahoma"/>
          <w:color w:val="000000"/>
          <w:sz w:val="26"/>
          <w:szCs w:val="26"/>
        </w:rPr>
        <w:t>.</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lastRenderedPageBreak/>
        <w:t>اينان بدترين كارها را در اين شهر مقدس انجام دادند؛ داخل خانه‌ها شده و داروندار مردم را چاپيدند، زنان و اطفال را كشته و با اسبهايشان وارد حرم حسينى شده و از چوب مقبره امام آتش درست كرده و قهوه فراهم نمودند. بعدها شرح مفصل اين كارها به دستور عثمانيها در كتب تاريخ درباره اعمال وهابى‌ها به نگارش درآمده است</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وهابى‌ها اموال و تحفه‌هاى گران‌قيمت و هداياى بى‌نظيرى كه براى امام حسين (ع) آورده شده بود؛ شمشيرها، چلچراغها، جواهرآلات، زينت‌آلات، فرشهاى گران‌قيمت و غيره؛ همه و همه را به غارت بردند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Pr>
        <w:t xml:space="preserve">*** </w:t>
      </w:r>
      <w:r w:rsidRPr="00971E80">
        <w:rPr>
          <w:rFonts w:ascii="Tahoma" w:eastAsia="Times New Roman" w:hAnsi="Tahoma" w:cs="Tahoma"/>
          <w:color w:val="000000"/>
          <w:sz w:val="26"/>
          <w:szCs w:val="26"/>
          <w:rtl/>
        </w:rPr>
        <w:t>از امورى ديگر كه بايد در حاشيه ذكر كتاب «بحر المعارف» به آن اشاره نمود يكى هم اين است كه من نسبت به پاره‌اى از مسائل، بخصوص هنگام قرائت خطبه منسوب به حضرت امام على (ع) به نام «البيان» و همچنين خطبه «التطنجيه» ، اعتراض مى‌نمودم. زيرا محتوى و عبارات آن مبهم بودند و مطالبى بودند كه براى ذهن من عجيب و غريب بنظر مى‌آمد. اما هرگاه توقف مى‌كردم يا اعتراض مى‌نمودم با دست به من اشاره مى‌نمود كه اعتراض نكنم و به قرائتم ادامه دهم؛ اما يك‌بار از فرصت استفاده نموده به جناب</w:t>
      </w:r>
    </w:p>
    <w:p w:rsidR="00971E80" w:rsidRDefault="00971E80" w:rsidP="00971E80">
      <w:pPr>
        <w:bidi/>
        <w:spacing w:after="0" w:line="468" w:lineRule="atLeast"/>
        <w:jc w:val="both"/>
        <w:rPr>
          <w:rFonts w:ascii="Tahoma" w:eastAsia="Times New Roman" w:hAnsi="Tahoma" w:cs="Tahoma"/>
          <w:color w:val="000000"/>
          <w:sz w:val="26"/>
          <w:szCs w:val="26"/>
          <w:rtl/>
        </w:rPr>
      </w:pPr>
      <w:r w:rsidRPr="00971E80">
        <w:rPr>
          <w:rFonts w:ascii="inherit" w:eastAsia="Times New Roman" w:hAnsi="inherit" w:cs="Tahoma"/>
          <w:color w:val="000000"/>
          <w:sz w:val="26"/>
          <w:rtl/>
        </w:rPr>
        <w:t>٣٠١</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Pr>
        <w:t>«</w:t>
      </w:r>
      <w:r w:rsidRPr="00971E80">
        <w:rPr>
          <w:rFonts w:ascii="Tahoma" w:eastAsia="Times New Roman" w:hAnsi="Tahoma" w:cs="Tahoma"/>
          <w:color w:val="000000"/>
          <w:sz w:val="26"/>
          <w:szCs w:val="26"/>
          <w:rtl/>
        </w:rPr>
        <w:t>شريفى» نگاهى انداختم و ديدم انگشت سبابه خود را به‌طرف خود نشانه گرفته و به من مى‌فهماند كه بعدها نكات مبهم را برايم توضيح خواهد داد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 xml:space="preserve">در يكى از جلسات درسى كه با او (شريفى) داشتم از او خواستم كه به وعده خود وفا كند و او چنين گفت: نخست اينكه بايد بدانى كه هنوز مراحل اوليه تحصيل را مى‌گذرانى و بسيارى از مطالب را بايد در اثناى درس واقف شوى و در حال حاضر شرح آنها براى تو ممكن نيست؛ ديگر اينكه مسائل غير عادى و غريبى وجود دارند كه درك آنها براى تو مشكل است، مانند اتفاقاتى كه قرار است در آخر الزمان اتفاق افتد و بر زبان ائمه معصومين عليهم السلام جارى شده است و لو اينكه در حال حاضر شرح و تفسير آنها صحيح نيست. سپس شروع كرد به آوردن نمونه‌هايى از آنها، مانند نزديك شدن صداهاى </w:t>
      </w:r>
      <w:r w:rsidRPr="00971E80">
        <w:rPr>
          <w:rFonts w:ascii="Tahoma" w:eastAsia="Times New Roman" w:hAnsi="Tahoma" w:cs="Tahoma"/>
          <w:color w:val="000000"/>
          <w:sz w:val="26"/>
          <w:szCs w:val="26"/>
          <w:rtl/>
        </w:rPr>
        <w:lastRenderedPageBreak/>
        <w:t>دور به ما، و اينكه مردم در آخر الزمان صداى همديگر را از دور خواهند شنيد، و چه‌بسا صاحبان صدا را هم ببينند درحالى‌كه مشغول كار خود در خانه يا محل كار خود هستند؛ و اينكه سكنه ديگر ستارگان از اينكه بيگانگان وارد سرزمين و خانه آنها شده‌اند فرياد مى‌زنند. اين‌ها گوشه‌هايى از آن امور بود و ان‌شاءالله در نوشته‌هاى آتى باز هم به آنها اشاره خواهم كرد. قابل ذكر است كه در آن زمان هيچ‌يك از وسايل ارتباطى از قبيل تلفن يا راديو يا تلويزيون وجود نداشت. سپس چنين افزود: امثال همين مطالب غير عادى را در قرآن مى‌يابى، مانند فرموده حق‌تعالى</w:t>
      </w:r>
      <w:r w:rsidRPr="00971E80">
        <w:rPr>
          <w:rFonts w:ascii="Tahoma" w:eastAsia="Times New Roman" w:hAnsi="Tahoma" w:cs="Tahoma"/>
          <w:color w:val="000000"/>
          <w:sz w:val="26"/>
          <w:szCs w:val="26"/>
        </w:rPr>
        <w:t>:«</w:t>
      </w:r>
      <w:r w:rsidRPr="00971E80">
        <w:rPr>
          <w:rFonts w:ascii="Tahoma" w:eastAsia="Times New Roman" w:hAnsi="Tahoma" w:cs="Tahoma"/>
          <w:color w:val="000000"/>
          <w:sz w:val="26"/>
          <w:szCs w:val="26"/>
          <w:rtl/>
        </w:rPr>
        <w:t>فَالْيَوْمَ نُنَجِّيكَ بِبَدَنِكَ</w:t>
      </w:r>
      <w:r w:rsidRPr="00971E80">
        <w:rPr>
          <w:rFonts w:ascii="Tahoma" w:eastAsia="Times New Roman" w:hAnsi="Tahoma" w:cs="Tahoma"/>
          <w:color w:val="000000"/>
          <w:sz w:val="26"/>
          <w:szCs w:val="26"/>
        </w:rPr>
        <w:t>»</w:t>
      </w:r>
      <w:r w:rsidRPr="00971E80">
        <w:rPr>
          <w:rFonts w:ascii="Tahoma" w:eastAsia="Times New Roman" w:hAnsi="Tahoma" w:cs="Tahoma"/>
          <w:color w:val="000000"/>
          <w:sz w:val="26"/>
        </w:rPr>
        <w:t> </w:t>
      </w:r>
      <w:r w:rsidRPr="00971E80">
        <w:rPr>
          <w:rFonts w:ascii="Tahoma" w:eastAsia="Times New Roman" w:hAnsi="Tahoma" w:cs="Tahoma"/>
          <w:color w:val="000000"/>
          <w:sz w:val="26"/>
          <w:szCs w:val="26"/>
          <w:rtl/>
        </w:rPr>
        <w:t>يا</w:t>
      </w:r>
      <w:r w:rsidRPr="00971E80">
        <w:rPr>
          <w:rFonts w:ascii="Tahoma" w:eastAsia="Times New Roman" w:hAnsi="Tahoma" w:cs="Tahoma"/>
          <w:color w:val="000000"/>
          <w:sz w:val="26"/>
        </w:rPr>
        <w:t> </w:t>
      </w:r>
      <w:r w:rsidRPr="00971E80">
        <w:rPr>
          <w:rFonts w:ascii="Tahoma" w:eastAsia="Times New Roman" w:hAnsi="Tahoma" w:cs="Tahoma"/>
          <w:color w:val="000000"/>
          <w:sz w:val="26"/>
          <w:szCs w:val="26"/>
        </w:rPr>
        <w:t>«</w:t>
      </w:r>
      <w:r w:rsidRPr="00971E80">
        <w:rPr>
          <w:rFonts w:ascii="Tahoma" w:eastAsia="Times New Roman" w:hAnsi="Tahoma" w:cs="Tahoma"/>
          <w:color w:val="000000"/>
          <w:sz w:val="26"/>
          <w:szCs w:val="26"/>
          <w:rtl/>
        </w:rPr>
        <w:t>بَلىٰ قٰادِرِينَ عَلىٰ أَنْ نُسَوِّيَ بَنٰانَهُ</w:t>
      </w:r>
      <w:r w:rsidRPr="00971E80">
        <w:rPr>
          <w:rFonts w:ascii="Tahoma" w:eastAsia="Times New Roman" w:hAnsi="Tahoma" w:cs="Tahoma"/>
          <w:color w:val="000000"/>
          <w:sz w:val="26"/>
          <w:szCs w:val="26"/>
        </w:rPr>
        <w:t>»</w:t>
      </w:r>
      <w:r w:rsidRPr="00971E80">
        <w:rPr>
          <w:rFonts w:ascii="Tahoma" w:eastAsia="Times New Roman" w:hAnsi="Tahoma" w:cs="Tahoma"/>
          <w:color w:val="000000"/>
          <w:sz w:val="26"/>
        </w:rPr>
        <w:t> </w:t>
      </w:r>
      <w:r w:rsidRPr="00971E80">
        <w:rPr>
          <w:rFonts w:ascii="Tahoma" w:eastAsia="Times New Roman" w:hAnsi="Tahoma" w:cs="Tahoma"/>
          <w:color w:val="000000"/>
          <w:sz w:val="26"/>
          <w:szCs w:val="26"/>
          <w:rtl/>
        </w:rPr>
        <w:t>يا («و جعلنا الرياح لواقح) يا</w:t>
      </w:r>
      <w:r w:rsidRPr="00971E80">
        <w:rPr>
          <w:rFonts w:ascii="Tahoma" w:eastAsia="Times New Roman" w:hAnsi="Tahoma" w:cs="Tahoma"/>
          <w:color w:val="000000"/>
          <w:sz w:val="26"/>
        </w:rPr>
        <w:t> </w:t>
      </w:r>
      <w:r w:rsidRPr="00971E80">
        <w:rPr>
          <w:rFonts w:ascii="Tahoma" w:eastAsia="Times New Roman" w:hAnsi="Tahoma" w:cs="Tahoma"/>
          <w:color w:val="000000"/>
          <w:sz w:val="26"/>
          <w:szCs w:val="26"/>
        </w:rPr>
        <w:t>«</w:t>
      </w:r>
      <w:r w:rsidRPr="00971E80">
        <w:rPr>
          <w:rFonts w:ascii="Tahoma" w:eastAsia="Times New Roman" w:hAnsi="Tahoma" w:cs="Tahoma"/>
          <w:color w:val="000000"/>
          <w:sz w:val="26"/>
          <w:szCs w:val="26"/>
          <w:rtl/>
        </w:rPr>
        <w:t>خَلَقَ اَلْإِنْسٰانَ مِنْ عَلَقٍ</w:t>
      </w:r>
      <w:r w:rsidRPr="00971E80">
        <w:rPr>
          <w:rFonts w:ascii="Tahoma" w:eastAsia="Times New Roman" w:hAnsi="Tahoma" w:cs="Tahoma"/>
          <w:color w:val="000000"/>
          <w:sz w:val="26"/>
          <w:szCs w:val="26"/>
        </w:rPr>
        <w:t xml:space="preserve">» </w:t>
      </w:r>
      <w:r w:rsidRPr="00971E80">
        <w:rPr>
          <w:rFonts w:ascii="Tahoma" w:eastAsia="Times New Roman" w:hAnsi="Tahoma" w:cs="Tahoma"/>
          <w:color w:val="000000"/>
          <w:sz w:val="26"/>
          <w:szCs w:val="26"/>
          <w:rtl/>
        </w:rPr>
        <w:t>،</w:t>
      </w:r>
      <w:r w:rsidRPr="00971E80">
        <w:rPr>
          <w:rFonts w:ascii="Tahoma" w:eastAsia="Times New Roman" w:hAnsi="Tahoma" w:cs="Tahoma"/>
          <w:color w:val="000000"/>
          <w:sz w:val="26"/>
        </w:rPr>
        <w:t> </w:t>
      </w:r>
      <w:r w:rsidRPr="00971E80">
        <w:rPr>
          <w:rFonts w:ascii="Tahoma" w:eastAsia="Times New Roman" w:hAnsi="Tahoma" w:cs="Tahoma"/>
          <w:color w:val="000000"/>
          <w:sz w:val="26"/>
          <w:szCs w:val="26"/>
          <w:rtl/>
        </w:rPr>
        <w:t>و آيات بسيار ديگرى كه شارحان و مفسران آنها را توضيح داده‌اند اما ناكام مانده‌اند؛ نمى‌گويم اشتباه كرده‌اند، زيرا گذشت زمان آنها را شرح و تفسير خواهد نمود نه اين حدس و گمانهايى كه ايشان زده‌اند. اين احاديث، يا آنچه از اين حديث‌ها به دست ما رسيده است، همچنين آيات كريمه در اين مورد را ان‌شاءالله در جايى ديگر از اين رساله بيان خواهيم كرد، البته بدون اشاره به مواردى كه روشن شده است يا هنوز روشن نشده است؛ آرى فقط محل آنها را در كتب توضيح خواهيم داد. نتيجه آنكه ايشان در پايان سخنان خود چنين اظهار داشتند: آرى احاديث مشكل زياد است، چون بار آنها مشكل است، لذا حق نداريم كه آنها را به‌طور كلى نفى كنيم، بلكه بايد آنها را به حال خود گذاشت تا شايد هرگاه خواست خدا فراهم شد و زمان و مكان آنها فراهم گرديد سرّ آنها</w:t>
      </w:r>
    </w:p>
    <w:p w:rsidR="00971E80" w:rsidRDefault="00971E80" w:rsidP="00971E80">
      <w:pPr>
        <w:bidi/>
        <w:spacing w:after="0" w:line="468" w:lineRule="atLeast"/>
        <w:jc w:val="both"/>
        <w:rPr>
          <w:rFonts w:ascii="Tahoma" w:eastAsia="Times New Roman" w:hAnsi="Tahoma" w:cs="Tahoma"/>
          <w:color w:val="000000"/>
          <w:sz w:val="26"/>
          <w:szCs w:val="26"/>
          <w:rtl/>
        </w:rPr>
      </w:pPr>
      <w:r w:rsidRPr="00971E80">
        <w:rPr>
          <w:rFonts w:ascii="inherit" w:eastAsia="Times New Roman" w:hAnsi="inherit" w:cs="Tahoma"/>
          <w:color w:val="000000"/>
          <w:sz w:val="26"/>
          <w:rtl/>
        </w:rPr>
        <w:t>٣٠٢</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فاش گردد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اكنون اين سؤال اعتراض‌آميز پيش مى‌آيد كه علت ذكر آنها در زمانهاى گذشته و هنگامى كه اذهان مردم از درك معانى آنها دور بود چه بوده است، و اين در حالى است كه، همان‌طور كه مى‌دانيم، مفهوم آنها بسيار مشكل و غامض است. پاسخ اين سؤال را در جايى ديگر از اين رساله توضيح خواهيم داد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 xml:space="preserve">و درباره آقا شيخ عبد الصمد همدانى، اين عالم جليل القدر و حكيم فقيه كه در زمان خود يكى از شخصيت‌هاى برجسته دينى به شمار مى‌آمد، بايد بگويم كه او شاگرد استاد </w:t>
      </w:r>
      <w:r w:rsidRPr="00971E80">
        <w:rPr>
          <w:rFonts w:ascii="Tahoma" w:eastAsia="Times New Roman" w:hAnsi="Tahoma" w:cs="Tahoma"/>
          <w:color w:val="000000"/>
          <w:sz w:val="26"/>
          <w:szCs w:val="26"/>
          <w:rtl/>
        </w:rPr>
        <w:lastRenderedPageBreak/>
        <w:t>برجسته آقا باقر معروف به «وحيد بهبهانى» بود. بنا بر نوشته كسانى كه شرح حال او را نوشته‌اند، او در كربلاى معلى، در سال ١٢</w:t>
      </w:r>
      <w:r w:rsidRPr="00971E80">
        <w:rPr>
          <w:rFonts w:ascii="Tahoma" w:eastAsia="Times New Roman" w:hAnsi="Tahoma" w:cs="Tahoma"/>
          <w:color w:val="000000"/>
          <w:sz w:val="26"/>
          <w:szCs w:val="26"/>
          <w:rtl/>
          <w:lang w:bidi="fa-IR"/>
        </w:rPr>
        <w:t>۶</w:t>
      </w:r>
      <w:r w:rsidRPr="00971E80">
        <w:rPr>
          <w:rFonts w:ascii="Tahoma" w:eastAsia="Times New Roman" w:hAnsi="Tahoma" w:cs="Tahoma"/>
          <w:color w:val="000000"/>
          <w:sz w:val="26"/>
          <w:szCs w:val="26"/>
          <w:rtl/>
        </w:rPr>
        <w:t>١ ه‍. روز ١٨ ذى‌الحجة الحرام، توسط وهابى‌هاى جنايتكار شهيد شد و در ايوان شريف حسينى مدفون گرديد. خداوند او را مشمول رحمت بى‌پايان خود بگرداند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آرى طلاب اين دو روز را در كنار رودخانه و شب را در مسجد كوفه يا سهله مى‌گذراندند، و يك‌بار اتفاق افتاد كه من در گروهى كه جناب شريفى هم در آن بود قرار گرفتم. يكى از حضار پيشنهاد مشاعره در ابيات و اشعار حافظ را نمود، بدين ترتيب كه به برنده جايزه‌اى داده شود. شريفى در اين مسابقه شركت ننمود، اما به‌عنوان مستمع آزاد حضور داشت. در هفته اول مسابقه به نتيجه نهايى نرسيدند و برنده‌اى تعيين نگرديد؛ لذا قرار گذاشتند هفته بعد مسابقه ادامه پيدا كند، مشروط بر آنكه نفر بعدى بتواند بيت بعد از بيت گفته شده يا قبل از آن را بگويد؛ اين مسابقه بدين ترتيب بسيار دشوار گرديد. عجيب آنكه اين‌بار شريفى هم در مسابقه شركت نموده و هم برنده مسابقه اعلام گرديد. از او پرسيدم كه موضوع از چه قرار بوده است؟ و او در عين ناباورى من پاسخ داد كه در طول هفته ديوان حافظ را با خود داشته و در فرصتهاى معين آن را مطالعه مى‌كردم. گفتنى است كه مكان مسابقه در جاى معينى بود، و زمان مسابقه در طول روز انجام مى‌گرديد. من ماجرا را براى پدر تعريف كردم و او گفت: اين يكى از آثار مواظبت (استمرار) بر قرائت آية الكرسى و دو «معوّذه» است</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شريفى داراى مجموعه كتب خطى است كه برخلاف ساير آثار او از دستبرد و پاره شدن به دست حاكمان رژيم سابق در امان مانده است</w:t>
      </w:r>
      <w:r w:rsidRPr="00971E80">
        <w:rPr>
          <w:rFonts w:ascii="Tahoma" w:eastAsia="Times New Roman" w:hAnsi="Tahoma" w:cs="Tahoma"/>
          <w:color w:val="000000"/>
          <w:sz w:val="26"/>
          <w:szCs w:val="26"/>
        </w:rPr>
        <w:t>.</w:t>
      </w:r>
    </w:p>
    <w:p w:rsidR="00971E80" w:rsidRDefault="00971E80" w:rsidP="00971E80">
      <w:pPr>
        <w:bidi/>
        <w:spacing w:after="0" w:line="468" w:lineRule="atLeast"/>
        <w:jc w:val="both"/>
        <w:rPr>
          <w:rFonts w:ascii="Tahoma" w:eastAsia="Times New Roman" w:hAnsi="Tahoma" w:cs="Tahoma"/>
          <w:color w:val="000000"/>
          <w:sz w:val="26"/>
          <w:szCs w:val="26"/>
          <w:rtl/>
        </w:rPr>
      </w:pPr>
      <w:r w:rsidRPr="00971E80">
        <w:rPr>
          <w:rFonts w:ascii="inherit" w:eastAsia="Times New Roman" w:hAnsi="inherit" w:cs="Tahoma"/>
          <w:color w:val="000000"/>
          <w:sz w:val="26"/>
          <w:rtl/>
        </w:rPr>
        <w:t>٣٠٣</w:t>
      </w: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در اينجا قسمتى از شرح حال نامبرده را به قلم جناب آقاى شيخ على شريفى-فرزند ايشان-به نگارش درآمده است تكميل مطالب دربارۀ زندگى اجتماعى، علمى و سياسى ايشان مى‌آوريم</w:t>
      </w:r>
      <w:r w:rsidRPr="00971E80">
        <w:rPr>
          <w:rFonts w:ascii="Tahoma" w:eastAsia="Times New Roman" w:hAnsi="Tahoma" w:cs="Tahoma"/>
          <w:color w:val="000000"/>
          <w:sz w:val="26"/>
          <w:szCs w:val="26"/>
        </w:rPr>
        <w:t>:</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 xml:space="preserve">او در سال ١٢٨٢ شمسى در شهر «زابل» از توابع سيستان متولد شد. پدر او شيخ محمد على، معروف به «آقا حاجى» ، از علماى جليل القدر بود. همچنين جدّ او شيخ </w:t>
      </w:r>
      <w:r w:rsidRPr="00971E80">
        <w:rPr>
          <w:rFonts w:ascii="Tahoma" w:eastAsia="Times New Roman" w:hAnsi="Tahoma" w:cs="Tahoma"/>
          <w:color w:val="000000"/>
          <w:sz w:val="26"/>
          <w:szCs w:val="26"/>
          <w:rtl/>
        </w:rPr>
        <w:lastRenderedPageBreak/>
        <w:t>اسماعيل از بزرگان اهل علم و از مخالفان نفوذ انگليسى‌ها در دوره قاجاريه در ايران بود؛ مبارزات طاقت‌فرساى او معروف است. مقدمات را نزد پدر خود فراگرفت، سپس براى تكميل تحصيلات حوزوى به مشهد مقدس امام رضا عليه السلام رفت؛ در آنجا ادبيات و فقه و اصول و فلسفه را نزد بزرگان زمانه (اديب نيشابورى، حاج محقق قوچانى، ملا عباس على فاضل، حاج ميرزا مهدى خراسانى، معروف به «آقازاده بزرگ» ، فرزند آيت‌الله العظمى شيخ ملا كاظم خراسانى آخوند) فراگرفت. آنگاه جهت حضور در درس فلسفه استادان اصفهان به آن شهر رفت، و از آنجا جهت حضور در درس آيت‌الله العظمى شيخ عبد الكريم حائرى و آيت‌الله العظمى حاج آقا حسين قمى به قم رفت. سپس جهت حضور در درس آيات عظام آقا سيد ابو الحسن اصفهانى، ميرزاى نائينى، و شيخ آقا ضياء عراقى به نجف اشرف رفت، و در درس اخلاق و عرفان آيت‌الله سيد ميرزا على آقا قاضى طباطبائى، كه تأثير بسزايى در سلوك و اخلاق و نبوغ او گذاشت، حضور يافت. در اواخر حكومت پهلوى اول درحالى‌كه گواهى‌هاى متعدد اجتهاد را از بزرگان اهل علم به همراه داشت به موطن خود «زابل» بازگشت</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در زابل امامت مسجد حسين‌آباد را، كه جدّ او آن را بنا نهاده بود، به عهده گرفت، ولى به كسى اجازه نمى‌داد كه در آنجا به منبر رود. او ارشادات و وعظ خود را براى شاگردان برگزيده خود القا مى‌نمود، ولى همين‌قدر هم براى سرسپردگان حكومت قابل تحمل نبود. به‌همين‌جهت او را به خاطر منبر رفتن در جايى كه مطلقا اين كار ممنوع بود چند روزى بازداشت نمودند و سپس آزاد كردند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هنگامى كه حكومت پهلوى اول از بين رفت و تا حدى آزادى‌ها فراهم شد شيخ بلافاصله فعاليتهاى اجتماعى و دينى خود را آغاز نمود و به بازسازى مسجد و حسينيه، در زمينهاى اجداد خود، پرداخت. در كنار مسجد، مدرسه‌اى هم جهت استفاده طلاب</w:t>
      </w:r>
    </w:p>
    <w:p w:rsidR="00971E80" w:rsidRDefault="00971E80" w:rsidP="00971E80">
      <w:pPr>
        <w:bidi/>
        <w:spacing w:after="0" w:line="468" w:lineRule="atLeast"/>
        <w:jc w:val="both"/>
        <w:rPr>
          <w:rFonts w:ascii="Tahoma" w:eastAsia="Times New Roman" w:hAnsi="Tahoma" w:cs="Tahoma"/>
          <w:color w:val="000000"/>
          <w:sz w:val="26"/>
          <w:szCs w:val="26"/>
          <w:rtl/>
        </w:rPr>
      </w:pPr>
      <w:r w:rsidRPr="00971E80">
        <w:rPr>
          <w:rFonts w:ascii="inherit" w:eastAsia="Times New Roman" w:hAnsi="inherit" w:cs="Tahoma"/>
          <w:color w:val="000000"/>
          <w:sz w:val="26"/>
          <w:rtl/>
        </w:rPr>
        <w:t>٣٠</w:t>
      </w:r>
      <w:r w:rsidRPr="00971E80">
        <w:rPr>
          <w:rFonts w:ascii="inherit" w:eastAsia="Times New Roman" w:hAnsi="inherit" w:cs="Tahoma"/>
          <w:color w:val="000000"/>
          <w:sz w:val="26"/>
          <w:rtl/>
          <w:lang w:bidi="fa-IR"/>
        </w:rPr>
        <w:t>۴</w:t>
      </w: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بنا نمود. در اين مدرسه طلاب دينى به تحصيل پرداختند. مجالس عزا و ارشاد هم در طول سال، و بخصوص در ماههاى محرم و صفر، در مسجد و حسينيه بر پا مى‌گرديد</w:t>
      </w:r>
      <w:r w:rsidRPr="00971E80">
        <w:rPr>
          <w:rFonts w:ascii="Tahoma" w:eastAsia="Times New Roman" w:hAnsi="Tahoma" w:cs="Tahoma"/>
          <w:color w:val="000000"/>
          <w:sz w:val="26"/>
          <w:szCs w:val="26"/>
        </w:rPr>
        <w:t>.</w:t>
      </w: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lastRenderedPageBreak/>
        <w:t>على‌رغم فشارهاى حكومت و دست‌نشاندگان آنها، خانهاى «قاينات» هم، يعنى عشايرى كه حكومت بر آنها تكيه داشت، از اين مانع مى‌شدند كه حتى مردم به مدارس بروند، از ترس آنكه مبادا با كسب آگاهى و پى بردن به حقايق امور از زير بار سلطه نفوذ آنها خارج شوند، و بيشتر براى اينكه مردم را استثمار نمايند ترجيح مى‌دادند مردم در جهل و نادانى و بيمارى بسر برند. اما شيخ با اين وضع مخالفت مى‌ورزيد و مردم را به مقاومت در برابر كانديداهاى دولتى در انتخابات تشويق مى‌نمود، و لذا خانه او همواره پناهگاه مستضعفان و خواستاران آزادى بود. آنان همواره از دولت مى‌خواستند كه به وضعيت فرهنگى، بهداشتى و اجتماعى منطقه برسد، اما كو گوش شنوا</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در انتخابات مجلس شوراى دورۀ ١٩، با راهنمائى آيت‌الله آقا سيد ابو القاسم كاشانى، جهت نمايندگى منطقه خود در مجلس، از طرف توده مردم كانديدا شد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Default="00971E80" w:rsidP="00971E80">
      <w:pPr>
        <w:bidi/>
        <w:spacing w:after="0" w:line="468" w:lineRule="atLeast"/>
        <w:jc w:val="both"/>
        <w:rPr>
          <w:rFonts w:ascii="Tahoma" w:eastAsia="Times New Roman" w:hAnsi="Tahoma" w:cs="Tahoma" w:hint="cs"/>
          <w:color w:val="000000"/>
          <w:sz w:val="26"/>
          <w:szCs w:val="26"/>
          <w:rtl/>
        </w:rPr>
      </w:pPr>
      <w:r w:rsidRPr="00971E80">
        <w:rPr>
          <w:rFonts w:ascii="Tahoma" w:eastAsia="Times New Roman" w:hAnsi="Tahoma" w:cs="Tahoma"/>
          <w:color w:val="000000"/>
          <w:sz w:val="26"/>
          <w:szCs w:val="26"/>
          <w:rtl/>
        </w:rPr>
        <w:t>دست‌نشاندگان شاه فرد ديگرى را كانديدا نمودند و از همان آغاز كار جهت به دست آوردن آراء بيشتر مردم به نفع كانديداى خود به تقلب و حيله دست زدند؛ تا جايى كه خشم مردم برانگيخته شد و سبب آشوب و برخورد بين دو طرف گرديد؛ عده‌اى از دو طرف كشته شدند، حكومت نظامى اعلام گرديد، و شيخ و عده‌اى از طرفدارانش روانه زندان و دادگاههاى ساختگى شدند؛ همۀ مسئوليت آشوب را به گردن او گذاشتند و در نتيجه، با جمعى از طرفداران، با اعدام محكوم شد. ولى به علت مداخله «دكتر مصدق» از اجراى حكم خوددارى شد و او كه در اين هنگام رئيس دولت بود دستور داد محكومان به اعدام به تهران منتقل شوند</w:t>
      </w:r>
      <w:r w:rsidRPr="00971E80">
        <w:rPr>
          <w:rFonts w:ascii="Tahoma" w:eastAsia="Times New Roman" w:hAnsi="Tahoma" w:cs="Tahoma"/>
          <w:color w:val="000000"/>
          <w:sz w:val="26"/>
          <w:szCs w:val="26"/>
        </w:rPr>
        <w:t>.</w:t>
      </w:r>
    </w:p>
    <w:p w:rsidR="0052424E" w:rsidRPr="00971E80" w:rsidRDefault="0052424E" w:rsidP="0052424E">
      <w:pPr>
        <w:bidi/>
        <w:spacing w:after="0" w:line="468" w:lineRule="atLeast"/>
        <w:jc w:val="both"/>
        <w:rPr>
          <w:rFonts w:ascii="Tahoma" w:eastAsia="Times New Roman" w:hAnsi="Tahoma" w:cs="Tahoma"/>
          <w:color w:val="000000"/>
          <w:sz w:val="26"/>
          <w:szCs w:val="26"/>
        </w:rPr>
      </w:pPr>
    </w:p>
    <w:p w:rsidR="00971E80" w:rsidRPr="00971E80" w:rsidRDefault="00971E80" w:rsidP="00971E80">
      <w:pPr>
        <w:bidi/>
        <w:spacing w:after="0" w:line="468" w:lineRule="atLeast"/>
        <w:jc w:val="both"/>
        <w:rPr>
          <w:rFonts w:ascii="Tahoma" w:eastAsia="Times New Roman" w:hAnsi="Tahoma" w:cs="Tahoma"/>
          <w:color w:val="000000"/>
          <w:sz w:val="26"/>
          <w:szCs w:val="26"/>
        </w:rPr>
      </w:pPr>
      <w:r w:rsidRPr="00971E80">
        <w:rPr>
          <w:rFonts w:ascii="Tahoma" w:eastAsia="Times New Roman" w:hAnsi="Tahoma" w:cs="Tahoma"/>
          <w:color w:val="000000"/>
          <w:sz w:val="26"/>
          <w:szCs w:val="26"/>
          <w:rtl/>
        </w:rPr>
        <w:t>در زندان تهران آيت‌الله كاشانى از او ديدن كرد و از ماجراى و توطئه آگاه گرديد و دريافت كه پرونده ايشان در دست مقامات نظامى است. او از وزير دادگسترى «دكتر لطفى» خواست كه هرچه زودتر به مسئله رسيدگى كند و تصميمات مقتضى را اتخاذ نمايد. وزير اظهار داشت كه در پرونده او مطلبى كه او را محكوم كند يافت نمى‌شود، اما دربار اصرار دارد كه او در زندان باشد. آيت‌الله از اين پاسخ برآشفته شد و بر سر او فرياد كشيد و به او گفت اگر قادر نيستى و عرضه ندارى اقدامى جدى در اين مورد بنمايى</w:t>
      </w:r>
    </w:p>
    <w:p w:rsidR="00D44750" w:rsidRDefault="00D44750" w:rsidP="00D44750">
      <w:pPr>
        <w:bidi/>
        <w:spacing w:after="0" w:line="468" w:lineRule="atLeast"/>
        <w:jc w:val="both"/>
        <w:rPr>
          <w:rFonts w:ascii="Tahoma" w:eastAsia="Times New Roman" w:hAnsi="Tahoma" w:cs="Tahoma"/>
          <w:color w:val="000000"/>
          <w:sz w:val="26"/>
          <w:szCs w:val="26"/>
          <w:rtl/>
        </w:rPr>
      </w:pPr>
      <w:r w:rsidRPr="00D44750">
        <w:rPr>
          <w:rFonts w:ascii="inherit" w:eastAsia="Times New Roman" w:hAnsi="inherit" w:cs="Tahoma"/>
          <w:color w:val="000000"/>
          <w:sz w:val="26"/>
          <w:rtl/>
        </w:rPr>
        <w:lastRenderedPageBreak/>
        <w:t>٣٠</w:t>
      </w:r>
      <w:r w:rsidRPr="00D44750">
        <w:rPr>
          <w:rFonts w:ascii="inherit" w:eastAsia="Times New Roman" w:hAnsi="inherit" w:cs="Tahoma"/>
          <w:color w:val="000000"/>
          <w:sz w:val="26"/>
          <w:rtl/>
          <w:lang w:bidi="fa-IR"/>
        </w:rPr>
        <w:t>۵</w:t>
      </w:r>
    </w:p>
    <w:p w:rsidR="00D44750" w:rsidRPr="00D44750" w:rsidRDefault="00D44750" w:rsidP="00D44750">
      <w:pPr>
        <w:bidi/>
        <w:spacing w:after="0" w:line="468" w:lineRule="atLeast"/>
        <w:jc w:val="both"/>
        <w:rPr>
          <w:rFonts w:ascii="Tahoma" w:eastAsia="Times New Roman" w:hAnsi="Tahoma" w:cs="Tahoma"/>
          <w:color w:val="000000"/>
          <w:sz w:val="26"/>
          <w:szCs w:val="26"/>
        </w:rPr>
      </w:pPr>
      <w:r w:rsidRPr="00D44750">
        <w:rPr>
          <w:rFonts w:ascii="Tahoma" w:eastAsia="Times New Roman" w:hAnsi="Tahoma" w:cs="Tahoma"/>
          <w:color w:val="000000"/>
          <w:sz w:val="26"/>
          <w:szCs w:val="26"/>
          <w:rtl/>
        </w:rPr>
        <w:t>بهتر است استعفا دهى</w:t>
      </w:r>
      <w:r w:rsidRPr="00D44750">
        <w:rPr>
          <w:rFonts w:ascii="Tahoma" w:eastAsia="Times New Roman" w:hAnsi="Tahoma" w:cs="Tahoma"/>
          <w:color w:val="000000"/>
          <w:sz w:val="26"/>
          <w:szCs w:val="26"/>
        </w:rPr>
        <w:t>!</w:t>
      </w:r>
    </w:p>
    <w:p w:rsidR="00D44750" w:rsidRDefault="00D44750" w:rsidP="00D44750">
      <w:pPr>
        <w:bidi/>
        <w:spacing w:after="0" w:line="468" w:lineRule="atLeast"/>
        <w:jc w:val="both"/>
        <w:rPr>
          <w:rFonts w:ascii="Tahoma" w:eastAsia="Times New Roman" w:hAnsi="Tahoma" w:cs="Tahoma" w:hint="cs"/>
          <w:color w:val="000000"/>
          <w:sz w:val="26"/>
          <w:szCs w:val="26"/>
          <w:rtl/>
        </w:rPr>
      </w:pPr>
      <w:r w:rsidRPr="00D44750">
        <w:rPr>
          <w:rFonts w:ascii="Tahoma" w:eastAsia="Times New Roman" w:hAnsi="Tahoma" w:cs="Tahoma"/>
          <w:color w:val="000000"/>
          <w:sz w:val="26"/>
          <w:szCs w:val="26"/>
          <w:rtl/>
        </w:rPr>
        <w:t>از طرفى آيت‌الله العظمى بروجردى با دربار تماس مى‌گيرند و در اين خصوص با شاه صحبت مى‌كنند و اين‌طور مطرح مى‌كنند كه اگر شيخ گناهى دارد آن را اعلام نمائيد و در غير اين صورت او را از زندان آزاد كنيد؛ من اجازه نمى‌دهم كه شخصيتى روحانى بدين صورت مورد اهانت قرار گيرد و بدون محاكمه زندانى شود. او بدين‌وسيله آزاد گرديد</w:t>
      </w:r>
      <w:r w:rsidRPr="00D44750">
        <w:rPr>
          <w:rFonts w:ascii="Tahoma" w:eastAsia="Times New Roman" w:hAnsi="Tahoma" w:cs="Tahoma"/>
          <w:color w:val="000000"/>
          <w:sz w:val="26"/>
          <w:szCs w:val="26"/>
        </w:rPr>
        <w:t>.</w:t>
      </w:r>
    </w:p>
    <w:p w:rsidR="0052424E" w:rsidRPr="00D44750" w:rsidRDefault="0052424E" w:rsidP="0052424E">
      <w:pPr>
        <w:bidi/>
        <w:spacing w:after="0" w:line="468" w:lineRule="atLeast"/>
        <w:jc w:val="both"/>
        <w:rPr>
          <w:rFonts w:ascii="Tahoma" w:eastAsia="Times New Roman" w:hAnsi="Tahoma" w:cs="Tahoma"/>
          <w:color w:val="000000"/>
          <w:sz w:val="26"/>
          <w:szCs w:val="26"/>
        </w:rPr>
      </w:pPr>
    </w:p>
    <w:p w:rsidR="00D44750" w:rsidRDefault="00D44750" w:rsidP="00D44750">
      <w:pPr>
        <w:bidi/>
        <w:spacing w:after="0" w:line="468" w:lineRule="atLeast"/>
        <w:jc w:val="both"/>
        <w:rPr>
          <w:rFonts w:ascii="Tahoma" w:eastAsia="Times New Roman" w:hAnsi="Tahoma" w:cs="Tahoma" w:hint="cs"/>
          <w:color w:val="000000"/>
          <w:sz w:val="26"/>
          <w:szCs w:val="26"/>
          <w:rtl/>
        </w:rPr>
      </w:pPr>
      <w:r w:rsidRPr="00D44750">
        <w:rPr>
          <w:rFonts w:ascii="Tahoma" w:eastAsia="Times New Roman" w:hAnsi="Tahoma" w:cs="Tahoma"/>
          <w:color w:val="000000"/>
          <w:sz w:val="26"/>
          <w:szCs w:val="26"/>
          <w:rtl/>
        </w:rPr>
        <w:t>از زندان كه آزاد شدند گروهى از موجهين از او خواستند كه در تهران اقامت كنند، ولى بزودى از طرف آيت‌الله العظمى بروجردى دستور صادر شد كه فورا به زابل بازگردد و به كار خود ادامه دهد. دوران زندانى بودنش بر او فشار زيادى آورده بود، بخصوص به علت شكنجه‌هائى كه بر او روا داشته بودند از ناراحتيهاى قلبى و عصبى رنج مى‌برد</w:t>
      </w:r>
      <w:r w:rsidRPr="00D44750">
        <w:rPr>
          <w:rFonts w:ascii="Tahoma" w:eastAsia="Times New Roman" w:hAnsi="Tahoma" w:cs="Tahoma"/>
          <w:color w:val="000000"/>
          <w:sz w:val="26"/>
          <w:szCs w:val="26"/>
        </w:rPr>
        <w:t>.</w:t>
      </w:r>
    </w:p>
    <w:p w:rsidR="0052424E" w:rsidRPr="00D44750" w:rsidRDefault="0052424E" w:rsidP="0052424E">
      <w:pPr>
        <w:bidi/>
        <w:spacing w:after="0" w:line="468" w:lineRule="atLeast"/>
        <w:jc w:val="both"/>
        <w:rPr>
          <w:rFonts w:ascii="Tahoma" w:eastAsia="Times New Roman" w:hAnsi="Tahoma" w:cs="Tahoma"/>
          <w:color w:val="000000"/>
          <w:sz w:val="26"/>
          <w:szCs w:val="26"/>
        </w:rPr>
      </w:pPr>
    </w:p>
    <w:p w:rsidR="00D44750" w:rsidRDefault="00D44750" w:rsidP="00D44750">
      <w:pPr>
        <w:bidi/>
        <w:spacing w:after="0" w:line="468" w:lineRule="atLeast"/>
        <w:jc w:val="both"/>
        <w:rPr>
          <w:rFonts w:ascii="Tahoma" w:eastAsia="Times New Roman" w:hAnsi="Tahoma" w:cs="Tahoma" w:hint="cs"/>
          <w:color w:val="000000"/>
          <w:sz w:val="26"/>
          <w:szCs w:val="26"/>
          <w:rtl/>
        </w:rPr>
      </w:pPr>
      <w:r w:rsidRPr="00D44750">
        <w:rPr>
          <w:rFonts w:ascii="Tahoma" w:eastAsia="Times New Roman" w:hAnsi="Tahoma" w:cs="Tahoma"/>
          <w:color w:val="000000"/>
          <w:sz w:val="26"/>
          <w:szCs w:val="26"/>
          <w:rtl/>
        </w:rPr>
        <w:t>ازاين‌روى در تاريخ ١٧/١٠/١٣</w:t>
      </w:r>
      <w:r w:rsidRPr="00D44750">
        <w:rPr>
          <w:rFonts w:ascii="Tahoma" w:eastAsia="Times New Roman" w:hAnsi="Tahoma" w:cs="Tahoma"/>
          <w:color w:val="000000"/>
          <w:sz w:val="26"/>
          <w:szCs w:val="26"/>
          <w:rtl/>
          <w:lang w:bidi="fa-IR"/>
        </w:rPr>
        <w:t>۴</w:t>
      </w:r>
      <w:r w:rsidRPr="00D44750">
        <w:rPr>
          <w:rFonts w:ascii="Tahoma" w:eastAsia="Times New Roman" w:hAnsi="Tahoma" w:cs="Tahoma"/>
          <w:color w:val="000000"/>
          <w:sz w:val="26"/>
          <w:szCs w:val="26"/>
          <w:rtl/>
        </w:rPr>
        <w:t>٨ هجرى شمسى به علت سكته شديد قلبى دار فانى را رها كرده و به نداى خداى خود لبيك گفت، پيشامدى كه منطقه را در سوگ و اندوه او فروبرد. از آنجا كه مسجد و حسينيه و مدرسه علميه مورد بحث در زابل ميراث جدّ ايشان، يعنى حاج شيخ اسماعيل بود توليت آن بعد از ايشان (آقا ميرزا ابراهيم شريفى) بايد به عهده فرزند ارشد ايشان كه لباس روحانى به تن داشته باشد مى‌بود. پس از روى كار آمدن حكومت جمهورى اسلامى و نوسازى آن مركز و نامگذارى آن به نام «مدرسه امام صادق عليه السلام» مقتضى است كه توليت مركز مذكور و اداره شئون آن به عهده فرزند ارشد ايشان، يعنى شيخ على شريفى، حفظه الله، قرار گيرد</w:t>
      </w:r>
      <w:r w:rsidRPr="00D44750">
        <w:rPr>
          <w:rFonts w:ascii="Tahoma" w:eastAsia="Times New Roman" w:hAnsi="Tahoma" w:cs="Tahoma"/>
          <w:color w:val="000000"/>
          <w:sz w:val="26"/>
          <w:szCs w:val="26"/>
        </w:rPr>
        <w:t>.</w:t>
      </w:r>
    </w:p>
    <w:p w:rsidR="0052424E" w:rsidRPr="00D44750" w:rsidRDefault="0052424E" w:rsidP="0052424E">
      <w:pPr>
        <w:bidi/>
        <w:spacing w:after="0" w:line="468" w:lineRule="atLeast"/>
        <w:jc w:val="both"/>
        <w:rPr>
          <w:rFonts w:ascii="Tahoma" w:eastAsia="Times New Roman" w:hAnsi="Tahoma" w:cs="Tahoma"/>
          <w:color w:val="000000"/>
          <w:sz w:val="26"/>
          <w:szCs w:val="26"/>
        </w:rPr>
      </w:pPr>
    </w:p>
    <w:p w:rsidR="00D44750" w:rsidRPr="00D44750" w:rsidRDefault="00D44750" w:rsidP="00D44750">
      <w:pPr>
        <w:bidi/>
        <w:spacing w:after="0" w:line="468" w:lineRule="atLeast"/>
        <w:jc w:val="both"/>
        <w:rPr>
          <w:rFonts w:ascii="Tahoma" w:eastAsia="Times New Roman" w:hAnsi="Tahoma" w:cs="Tahoma"/>
          <w:color w:val="000000"/>
          <w:sz w:val="26"/>
          <w:szCs w:val="26"/>
        </w:rPr>
      </w:pPr>
      <w:r w:rsidRPr="00D44750">
        <w:rPr>
          <w:rFonts w:ascii="Tahoma" w:eastAsia="Times New Roman" w:hAnsi="Tahoma" w:cs="Tahoma"/>
          <w:color w:val="000000"/>
          <w:sz w:val="26"/>
          <w:szCs w:val="26"/>
          <w:rtl/>
        </w:rPr>
        <w:t xml:space="preserve">از حكايات نادرى كه لازم است در پايان اين بخش به آن اشاره شود خاطره‌اى است كه ايشان از دوران زندان برايم نقل كردند: هنگامى كه نزديك بود يأس و نااميدى در مورد آزاديم از زندان بر من چيره شود در خواب سيدى، را در لباس روحانى ديدم (نامش را به من نگفت) ؛ او به من گفت كه فردا آزاد خواهم شد و بر من تأكيد نمود كه فلان علويه را فراموش نكن؛ علويه‌اى كه در نجف اشرف است. فرداى آن شب يكى از دوستان از من در زندان ديدن كرد و به من اطلاع داد كه به نجف خواهد رفت؛ به او مقدارى وجه دادم تا به </w:t>
      </w:r>
      <w:r w:rsidRPr="00D44750">
        <w:rPr>
          <w:rFonts w:ascii="Tahoma" w:eastAsia="Times New Roman" w:hAnsi="Tahoma" w:cs="Tahoma"/>
          <w:color w:val="000000"/>
          <w:sz w:val="26"/>
          <w:szCs w:val="26"/>
          <w:rtl/>
        </w:rPr>
        <w:lastRenderedPageBreak/>
        <w:t>علويه مورد بحث كه مى‌شناختم بدهد و براى من يقين حاصل شد كه آزاد خواهم شد؛ لذا از جاى برخاستم و به جمع‌آورى اثاثيه خود پرداختم و در انتظار زندانبان نشستم كه بيايد و خبر آزاد شدن مرا به من بدهد. اما زمانى كه نزد من آمد</w:t>
      </w:r>
    </w:p>
    <w:p w:rsidR="00D44750" w:rsidRDefault="00D44750" w:rsidP="00D44750">
      <w:pPr>
        <w:bidi/>
        <w:spacing w:after="0" w:line="468" w:lineRule="atLeast"/>
        <w:jc w:val="both"/>
        <w:rPr>
          <w:rFonts w:ascii="Tahoma" w:eastAsia="Times New Roman" w:hAnsi="Tahoma" w:cs="Tahoma"/>
          <w:color w:val="000000"/>
          <w:sz w:val="26"/>
          <w:szCs w:val="26"/>
          <w:rtl/>
        </w:rPr>
      </w:pPr>
      <w:r w:rsidRPr="00D44750">
        <w:rPr>
          <w:rFonts w:ascii="inherit" w:eastAsia="Times New Roman" w:hAnsi="inherit" w:cs="Tahoma"/>
          <w:color w:val="000000"/>
          <w:sz w:val="26"/>
          <w:rtl/>
        </w:rPr>
        <w:t>٣٠</w:t>
      </w:r>
      <w:r w:rsidRPr="00D44750">
        <w:rPr>
          <w:rFonts w:ascii="inherit" w:eastAsia="Times New Roman" w:hAnsi="inherit" w:cs="Tahoma"/>
          <w:color w:val="000000"/>
          <w:sz w:val="26"/>
          <w:rtl/>
          <w:lang w:bidi="fa-IR"/>
        </w:rPr>
        <w:t>۶</w:t>
      </w:r>
    </w:p>
    <w:p w:rsidR="00D44750" w:rsidRDefault="00D44750" w:rsidP="00D44750">
      <w:pPr>
        <w:bidi/>
        <w:spacing w:after="0" w:line="468" w:lineRule="atLeast"/>
        <w:jc w:val="both"/>
        <w:rPr>
          <w:rFonts w:ascii="Tahoma" w:eastAsia="Times New Roman" w:hAnsi="Tahoma" w:cs="Tahoma" w:hint="cs"/>
          <w:color w:val="000000"/>
          <w:sz w:val="26"/>
          <w:szCs w:val="26"/>
          <w:rtl/>
        </w:rPr>
      </w:pPr>
      <w:r w:rsidRPr="00D44750">
        <w:rPr>
          <w:rFonts w:ascii="Tahoma" w:eastAsia="Times New Roman" w:hAnsi="Tahoma" w:cs="Tahoma"/>
          <w:color w:val="000000"/>
          <w:sz w:val="26"/>
          <w:szCs w:val="26"/>
          <w:rtl/>
        </w:rPr>
        <w:t>سردرگم و مدهوش شد كه چگونه از اين خبر آگاه بودم و منتظر آمدن او بودم. اثاثيه خود را بسته و مهياى خروج بودم</w:t>
      </w:r>
      <w:r w:rsidRPr="00D44750">
        <w:rPr>
          <w:rFonts w:ascii="Tahoma" w:eastAsia="Times New Roman" w:hAnsi="Tahoma" w:cs="Tahoma"/>
          <w:color w:val="000000"/>
          <w:sz w:val="26"/>
          <w:szCs w:val="26"/>
        </w:rPr>
        <w:t>.</w:t>
      </w:r>
    </w:p>
    <w:p w:rsidR="0052424E" w:rsidRPr="00D44750" w:rsidRDefault="0052424E" w:rsidP="0052424E">
      <w:pPr>
        <w:bidi/>
        <w:spacing w:after="0" w:line="468" w:lineRule="atLeast"/>
        <w:jc w:val="both"/>
        <w:rPr>
          <w:rFonts w:ascii="Tahoma" w:eastAsia="Times New Roman" w:hAnsi="Tahoma" w:cs="Tahoma"/>
          <w:color w:val="000000"/>
          <w:sz w:val="26"/>
          <w:szCs w:val="26"/>
        </w:rPr>
      </w:pPr>
    </w:p>
    <w:p w:rsidR="00D44750" w:rsidRPr="00D44750" w:rsidRDefault="00D44750" w:rsidP="00D44750">
      <w:pPr>
        <w:bidi/>
        <w:spacing w:after="0" w:line="468" w:lineRule="atLeast"/>
        <w:jc w:val="both"/>
        <w:rPr>
          <w:rFonts w:ascii="Tahoma" w:eastAsia="Times New Roman" w:hAnsi="Tahoma" w:cs="Tahoma"/>
          <w:color w:val="000000"/>
          <w:sz w:val="26"/>
          <w:szCs w:val="26"/>
        </w:rPr>
      </w:pPr>
      <w:r w:rsidRPr="00D44750">
        <w:rPr>
          <w:rFonts w:ascii="Tahoma" w:eastAsia="Times New Roman" w:hAnsi="Tahoma" w:cs="Tahoma"/>
          <w:color w:val="000000"/>
          <w:sz w:val="26"/>
          <w:szCs w:val="26"/>
          <w:rtl/>
        </w:rPr>
        <w:t>خداوند او را در درياى رحمتش فروبرد. او استاد دوره مقدماتى من بود و به من چگونگى بحث و تحقيق علمى و مراقبتهاى آداب و رسم و رسومات مذهبى را آموخت. خداوند راه صحيح را به ما بنماياند؛ او ياور ما است</w:t>
      </w:r>
      <w:r w:rsidRPr="00D44750">
        <w:rPr>
          <w:rFonts w:ascii="Tahoma" w:eastAsia="Times New Roman" w:hAnsi="Tahoma" w:cs="Tahoma"/>
          <w:color w:val="000000"/>
          <w:sz w:val="26"/>
          <w:szCs w:val="26"/>
        </w:rPr>
        <w:t>.</w:t>
      </w:r>
    </w:p>
    <w:p w:rsidR="00D44750" w:rsidRDefault="00D44750" w:rsidP="00D44750">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٣٠٧</w:t>
      </w:r>
    </w:p>
    <w:p w:rsidR="00D44750" w:rsidRDefault="00D44750" w:rsidP="00D44750">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سيد محسن طباطبايى حكيم</w:t>
      </w:r>
    </w:p>
    <w:p w:rsidR="0052424E" w:rsidRPr="0052424E" w:rsidRDefault="0052424E" w:rsidP="0052424E">
      <w:pPr>
        <w:bidi/>
      </w:pPr>
    </w:p>
    <w:p w:rsidR="00D44750" w:rsidRDefault="00D44750" w:rsidP="00D44750">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از جمله كسانى كه به تناسب نام و ياد از شاگردان آقاى قاضى ذكر مى‌شوند آيت‌الله العظمى، فقيه طائفه، سيد محسن طباطبايى حكيم است (خداوند او را در رحمت و رضوان خود قرار دهد) . اين بزرگوار از زمان نوجوانى در ركاب آيت حق و عرفان و بيان، سيد محمد سعيد حبوبى، كه خود او از برجسته‌ترين شاگردان آيت حق، ملا حسين قلى همدانى، بود حركت مى‌كرد و بعد از او ملتزم مجلس شيخ باقر قاموسى، كه از افاضل شاگردان «حائرى» مى‌باشد، شد. قصۀ زندگانى اين آقاى «قاموسى» و تغيير مسير او از سلك يك مرد بازارى و عامى، به سمتى كه در نهايت خودش را وقف تحصيل معارف اسلامى و سير و سلوك عرفانى كرد مجالى ديگر لازم دارد كه اين مختصر براى بيان آن كافى نيست</w:t>
      </w:r>
      <w:r>
        <w:rPr>
          <w:rFonts w:ascii="Tahoma" w:hAnsi="Tahoma" w:cs="Tahoma"/>
          <w:color w:val="000000"/>
          <w:sz w:val="26"/>
          <w:szCs w:val="26"/>
        </w:rPr>
        <w:t>.</w:t>
      </w:r>
    </w:p>
    <w:p w:rsidR="0052424E" w:rsidRDefault="0052424E" w:rsidP="0052424E">
      <w:pPr>
        <w:bidi/>
        <w:spacing w:line="468" w:lineRule="atLeast"/>
        <w:jc w:val="both"/>
        <w:rPr>
          <w:rFonts w:ascii="Tahoma" w:hAnsi="Tahoma" w:cs="Tahoma"/>
          <w:color w:val="000000"/>
          <w:sz w:val="26"/>
          <w:szCs w:val="26"/>
        </w:rPr>
      </w:pPr>
    </w:p>
    <w:p w:rsidR="00D44750" w:rsidRDefault="00D44750" w:rsidP="00D44750">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آيت‌الله حكيم در اول جوانى در مجالس سلوك دو نفر حاضر مى‌شد (در محضر حبوبى و قاموسى) كه هر دوى اين‌ها از پيشگامان اين راه هستند. مرحوم حكيم در عرفان و سلوك، نظرات خاص و مسلك معينى دارد كه در پاره‌اى موارد با نظرات افراد ديگرى از اهل </w:t>
      </w:r>
      <w:r>
        <w:rPr>
          <w:rFonts w:ascii="Tahoma" w:hAnsi="Tahoma" w:cs="Tahoma"/>
          <w:color w:val="000000"/>
          <w:sz w:val="26"/>
          <w:szCs w:val="26"/>
          <w:rtl/>
        </w:rPr>
        <w:lastRenderedPageBreak/>
        <w:t>طريقت و سلوك متفاوت مى‌باشد (اكنون پرداختن به اين مسئله و بحث و بررسى جوانب آن در حوصله اين مقاله نيست</w:t>
      </w:r>
      <w:r>
        <w:rPr>
          <w:rFonts w:ascii="Tahoma" w:hAnsi="Tahoma" w:cs="Tahoma"/>
          <w:color w:val="000000"/>
          <w:sz w:val="26"/>
          <w:szCs w:val="26"/>
        </w:rPr>
        <w:t>) .</w:t>
      </w:r>
    </w:p>
    <w:p w:rsidR="0052424E" w:rsidRDefault="0052424E" w:rsidP="0052424E">
      <w:pPr>
        <w:bidi/>
        <w:spacing w:line="468" w:lineRule="atLeast"/>
        <w:jc w:val="both"/>
        <w:rPr>
          <w:rFonts w:ascii="Tahoma" w:hAnsi="Tahoma" w:cs="Tahoma"/>
          <w:color w:val="000000"/>
          <w:sz w:val="26"/>
          <w:szCs w:val="26"/>
        </w:rPr>
      </w:pPr>
    </w:p>
    <w:p w:rsidR="00D44750" w:rsidRDefault="00D44750" w:rsidP="00D44750">
      <w:pPr>
        <w:bidi/>
        <w:spacing w:line="468" w:lineRule="atLeast"/>
        <w:jc w:val="both"/>
        <w:rPr>
          <w:rFonts w:ascii="Tahoma" w:hAnsi="Tahoma" w:cs="Tahoma"/>
          <w:color w:val="000000"/>
          <w:sz w:val="26"/>
          <w:szCs w:val="26"/>
        </w:rPr>
      </w:pPr>
      <w:r>
        <w:rPr>
          <w:rFonts w:ascii="Tahoma" w:hAnsi="Tahoma" w:cs="Tahoma"/>
          <w:color w:val="000000"/>
          <w:sz w:val="26"/>
          <w:szCs w:val="26"/>
          <w:rtl/>
        </w:rPr>
        <w:t>و مى‌گويند كه ايشان، شاعر بلندآوازه، سيد محمد جمال هاشمى، را مكلف ساخت كه مجموعه «مثنوى ملاى رومى» را به شعر عربى برگرداند. اين آقاى هاشمى استاد ما بود و مى‌گفت: هروقت كه آيت‌الله حكيم را ملاقات مى‌كردم به اين درخواست تأكيد مى‌نمود، و من هم فعلا شروع كرده‌ام و ايشان به بخش اعظم آن گوش داده و در برخى موارد تصحيح و تغييراتى در سروده‌هاى من انجام داده است</w:t>
      </w:r>
      <w:r>
        <w:rPr>
          <w:rFonts w:ascii="Tahoma" w:hAnsi="Tahoma" w:cs="Tahoma"/>
          <w:color w:val="000000"/>
          <w:sz w:val="26"/>
          <w:szCs w:val="26"/>
        </w:rPr>
        <w:t>. . .</w:t>
      </w:r>
    </w:p>
    <w:p w:rsidR="00D44750" w:rsidRDefault="00D44750" w:rsidP="00D44750">
      <w:pPr>
        <w:bidi/>
        <w:spacing w:after="0" w:line="468" w:lineRule="atLeast"/>
        <w:jc w:val="both"/>
        <w:rPr>
          <w:rFonts w:ascii="Tahoma" w:eastAsia="Times New Roman" w:hAnsi="Tahoma" w:cs="Tahoma"/>
          <w:color w:val="000000"/>
          <w:sz w:val="26"/>
          <w:szCs w:val="26"/>
          <w:rtl/>
        </w:rPr>
      </w:pPr>
      <w:r w:rsidRPr="00D44750">
        <w:rPr>
          <w:rFonts w:ascii="inherit" w:eastAsia="Times New Roman" w:hAnsi="inherit" w:cs="Tahoma"/>
          <w:color w:val="000000"/>
          <w:sz w:val="26"/>
          <w:rtl/>
        </w:rPr>
        <w:t>٣٠٨</w:t>
      </w:r>
    </w:p>
    <w:p w:rsidR="00D44750" w:rsidRDefault="00D44750" w:rsidP="00D44750">
      <w:pPr>
        <w:bidi/>
        <w:spacing w:after="0" w:line="468" w:lineRule="atLeast"/>
        <w:jc w:val="both"/>
        <w:rPr>
          <w:rFonts w:ascii="Tahoma" w:eastAsia="Times New Roman" w:hAnsi="Tahoma" w:cs="Tahoma" w:hint="cs"/>
          <w:color w:val="000000"/>
          <w:sz w:val="26"/>
          <w:szCs w:val="26"/>
          <w:rtl/>
        </w:rPr>
      </w:pPr>
      <w:r>
        <w:rPr>
          <w:rFonts w:ascii="Tahoma" w:eastAsia="Times New Roman" w:hAnsi="Tahoma" w:cs="Tahoma" w:hint="cs"/>
          <w:color w:val="000000"/>
          <w:sz w:val="26"/>
          <w:szCs w:val="26"/>
          <w:rtl/>
        </w:rPr>
        <w:t xml:space="preserve">    </w:t>
      </w:r>
      <w:r w:rsidRPr="00D44750">
        <w:rPr>
          <w:rFonts w:ascii="Tahoma" w:eastAsia="Times New Roman" w:hAnsi="Tahoma" w:cs="Tahoma"/>
          <w:color w:val="000000"/>
          <w:sz w:val="26"/>
          <w:szCs w:val="26"/>
          <w:rtl/>
        </w:rPr>
        <w:t>در دفتر آيت‌الله حكيم افراد برجسته‌اى حضور داشتند كه صاحب فضائل اخلاقى و صفات پسنديده بودند، مثل سيد مهدى قاضى كه امور مالى و شهريه طلاب و بخش مرتبط به مسائل معيشتى آنها را اداره مى‌كرد. سيد مهدى قاضى (برادر ما) موارد شگفت‌آورى از رفتار ايشان با طلبه‌ها و شدت اهتمام به رعايت حال آنان و زحمت و بيدارى او براى رسيدگى به آنها را نقل مى‌كرد. طلبه‌ها در زمان زعامت و مرجعيت آيت‌الله حكيم از هيبت و احترام خاصى نزد افراد دولتى در عراق برخوردار بود</w:t>
      </w:r>
      <w:r w:rsidRPr="00D44750">
        <w:rPr>
          <w:rFonts w:ascii="Tahoma" w:eastAsia="Times New Roman" w:hAnsi="Tahoma" w:cs="Tahoma"/>
          <w:color w:val="000000"/>
          <w:sz w:val="26"/>
          <w:szCs w:val="26"/>
        </w:rPr>
        <w:t>.</w:t>
      </w:r>
    </w:p>
    <w:p w:rsidR="0052424E" w:rsidRPr="00D44750" w:rsidRDefault="0052424E" w:rsidP="0052424E">
      <w:pPr>
        <w:bidi/>
        <w:spacing w:after="0" w:line="468" w:lineRule="atLeast"/>
        <w:jc w:val="both"/>
        <w:rPr>
          <w:rFonts w:ascii="Tahoma" w:eastAsia="Times New Roman" w:hAnsi="Tahoma" w:cs="Tahoma"/>
          <w:color w:val="000000"/>
          <w:sz w:val="26"/>
          <w:szCs w:val="26"/>
        </w:rPr>
      </w:pPr>
    </w:p>
    <w:p w:rsidR="00D44750" w:rsidRPr="00D44750" w:rsidRDefault="00D44750" w:rsidP="00D44750">
      <w:pPr>
        <w:bidi/>
        <w:spacing w:after="0" w:line="468" w:lineRule="atLeast"/>
        <w:jc w:val="both"/>
        <w:rPr>
          <w:rFonts w:ascii="Tahoma" w:eastAsia="Times New Roman" w:hAnsi="Tahoma" w:cs="Tahoma"/>
          <w:color w:val="000000"/>
          <w:sz w:val="26"/>
          <w:szCs w:val="26"/>
        </w:rPr>
      </w:pPr>
      <w:r w:rsidRPr="00D44750">
        <w:rPr>
          <w:rFonts w:ascii="Tahoma" w:eastAsia="Times New Roman" w:hAnsi="Tahoma" w:cs="Tahoma"/>
          <w:color w:val="000000"/>
          <w:sz w:val="26"/>
          <w:szCs w:val="26"/>
          <w:rtl/>
        </w:rPr>
        <w:t>برادر ما، سيد مهدى قاضى نقل مى‌كرد كه: بين من و يكى از طلبه‌ها (و شايد صحيح‌تر آن باشد كه بگويم يكى از افراد در لباس طلبه) در حضور يكى از فرزندان آيت‌الله حكيم مشاجره‌اى رخ داد؛ فرزند آيت‌الله حكيم متوجه شد كه اين طلبه از اصول ادب خارج شده و بى‌ادبى كرده است؛ بر او عتاب كرد و او را از اين كار برحذر داشت، ليكن او خوددارى نكرد، بلكه ادامه داد تا اينكه پسر آيت‌الله حكيم مجبور شد براى جلوگيرى از ادامه جسارت و بى‌ادبى او مأمور خبر كند كه مأموران آمدند و آن طلبه جرى را دستگير و توقيف كردند</w:t>
      </w:r>
      <w:r w:rsidRPr="00D44750">
        <w:rPr>
          <w:rFonts w:ascii="Tahoma" w:eastAsia="Times New Roman" w:hAnsi="Tahoma" w:cs="Tahoma"/>
          <w:color w:val="000000"/>
          <w:sz w:val="26"/>
          <w:szCs w:val="26"/>
        </w:rPr>
        <w:t>. . .</w:t>
      </w:r>
    </w:p>
    <w:p w:rsidR="00D44750" w:rsidRDefault="00D44750" w:rsidP="00D44750">
      <w:pPr>
        <w:bidi/>
        <w:spacing w:after="0" w:line="468" w:lineRule="atLeast"/>
        <w:jc w:val="both"/>
        <w:rPr>
          <w:rFonts w:ascii="Tahoma" w:eastAsia="Times New Roman" w:hAnsi="Tahoma" w:cs="Tahoma" w:hint="cs"/>
          <w:color w:val="000000"/>
          <w:sz w:val="26"/>
          <w:szCs w:val="26"/>
          <w:rtl/>
        </w:rPr>
      </w:pPr>
      <w:r w:rsidRPr="00D44750">
        <w:rPr>
          <w:rFonts w:ascii="Tahoma" w:eastAsia="Times New Roman" w:hAnsi="Tahoma" w:cs="Tahoma"/>
          <w:color w:val="000000"/>
          <w:sz w:val="26"/>
          <w:szCs w:val="26"/>
          <w:rtl/>
        </w:rPr>
        <w:t xml:space="preserve">سيد مهدى مى‌گفت كه: من از اين عمل ناراحت شدم و پيش آيت‌الله حكيم شكايت كردم و او را در جريان ماجرا قرار دادم. آيت‌الله حكيم بلافاصله فرستادند و پسرش را حاضر كردند و دستور دادند كه شخصا به اداره پليس برود و طلبه را آزاد كند و تأكيد نمودند كه به </w:t>
      </w:r>
      <w:r w:rsidRPr="00D44750">
        <w:rPr>
          <w:rFonts w:ascii="Tahoma" w:eastAsia="Times New Roman" w:hAnsi="Tahoma" w:cs="Tahoma"/>
          <w:color w:val="000000"/>
          <w:sz w:val="26"/>
          <w:szCs w:val="26"/>
          <w:rtl/>
        </w:rPr>
        <w:lastRenderedPageBreak/>
        <w:t>هيچ عنوان نبايد در امور مربوط به طلبه‌ها دخالت كند و اضافه كردند كه «تأديب طلبه به ما موكول شده است نه به مأموران دولتى و آنها نبايد در شئون طلبه دخالت كنند. خود ما، راه تأديب آنها را بهتر مى‌دانيم</w:t>
      </w:r>
      <w:r w:rsidRPr="00D44750">
        <w:rPr>
          <w:rFonts w:ascii="Tahoma" w:eastAsia="Times New Roman" w:hAnsi="Tahoma" w:cs="Tahoma"/>
          <w:color w:val="000000"/>
          <w:sz w:val="26"/>
          <w:szCs w:val="26"/>
        </w:rPr>
        <w:t>» .</w:t>
      </w:r>
    </w:p>
    <w:p w:rsidR="0052424E" w:rsidRPr="00D44750" w:rsidRDefault="0052424E" w:rsidP="0052424E">
      <w:pPr>
        <w:bidi/>
        <w:spacing w:after="0" w:line="468" w:lineRule="atLeast"/>
        <w:jc w:val="both"/>
        <w:rPr>
          <w:rFonts w:ascii="Tahoma" w:eastAsia="Times New Roman" w:hAnsi="Tahoma" w:cs="Tahoma"/>
          <w:color w:val="000000"/>
          <w:sz w:val="26"/>
          <w:szCs w:val="26"/>
        </w:rPr>
      </w:pPr>
    </w:p>
    <w:p w:rsidR="00D44750" w:rsidRDefault="00D44750" w:rsidP="00D44750">
      <w:pPr>
        <w:bidi/>
        <w:spacing w:after="0" w:line="468" w:lineRule="atLeast"/>
        <w:jc w:val="both"/>
        <w:rPr>
          <w:rFonts w:ascii="Tahoma" w:eastAsia="Times New Roman" w:hAnsi="Tahoma" w:cs="Tahoma" w:hint="cs"/>
          <w:color w:val="000000"/>
          <w:sz w:val="26"/>
          <w:szCs w:val="26"/>
          <w:rtl/>
        </w:rPr>
      </w:pPr>
      <w:r w:rsidRPr="00D44750">
        <w:rPr>
          <w:rFonts w:ascii="Tahoma" w:eastAsia="Times New Roman" w:hAnsi="Tahoma" w:cs="Tahoma"/>
          <w:color w:val="000000"/>
          <w:sz w:val="26"/>
          <w:szCs w:val="26"/>
          <w:rtl/>
        </w:rPr>
        <w:t>آيت‌الله حكيم چهره‌اى برجسته و بلندمرتبه و از بزرگان شيعه و از اركان بزرگ آن است. در عظمت او، اثر جاودانه ايشان در فقه (مستمسك العروة الوثقى) كافى است، كه طرق استدلالى تمام مسائل شرعى را خلاصه كرده است، به‌طورى كه مطالعه آن انسان را از بيشتر كتب تفضيلى بى‌نياز مى‌كند</w:t>
      </w:r>
      <w:r w:rsidRPr="00D44750">
        <w:rPr>
          <w:rFonts w:ascii="Tahoma" w:eastAsia="Times New Roman" w:hAnsi="Tahoma" w:cs="Tahoma"/>
          <w:color w:val="000000"/>
          <w:sz w:val="26"/>
          <w:szCs w:val="26"/>
        </w:rPr>
        <w:t>.</w:t>
      </w:r>
    </w:p>
    <w:p w:rsidR="0052424E" w:rsidRPr="00D44750" w:rsidRDefault="0052424E" w:rsidP="0052424E">
      <w:pPr>
        <w:bidi/>
        <w:spacing w:after="0" w:line="468" w:lineRule="atLeast"/>
        <w:jc w:val="both"/>
        <w:rPr>
          <w:rFonts w:ascii="Tahoma" w:eastAsia="Times New Roman" w:hAnsi="Tahoma" w:cs="Tahoma"/>
          <w:color w:val="000000"/>
          <w:sz w:val="26"/>
          <w:szCs w:val="26"/>
        </w:rPr>
      </w:pPr>
    </w:p>
    <w:p w:rsidR="00D44750" w:rsidRPr="00D44750" w:rsidRDefault="00D44750" w:rsidP="00D44750">
      <w:pPr>
        <w:bidi/>
        <w:spacing w:after="0" w:line="468" w:lineRule="atLeast"/>
        <w:jc w:val="both"/>
        <w:rPr>
          <w:rFonts w:ascii="Tahoma" w:eastAsia="Times New Roman" w:hAnsi="Tahoma" w:cs="Tahoma"/>
          <w:color w:val="000000"/>
          <w:sz w:val="26"/>
          <w:szCs w:val="26"/>
        </w:rPr>
      </w:pPr>
      <w:r w:rsidRPr="00D44750">
        <w:rPr>
          <w:rFonts w:ascii="Tahoma" w:eastAsia="Times New Roman" w:hAnsi="Tahoma" w:cs="Tahoma"/>
          <w:color w:val="000000"/>
          <w:sz w:val="26"/>
          <w:szCs w:val="26"/>
          <w:rtl/>
        </w:rPr>
        <w:t>و به مناسبت ذكر نام مبارك آيت‌الله حكيم به همراه اسم آقاى قاضى، ذكر حكايت زير، كه از افراد موثق منقول است و دليل بر شدت احترام و تكريم متقابل آنها به</w:t>
      </w:r>
    </w:p>
    <w:p w:rsidR="000D44DD" w:rsidRDefault="000D44DD" w:rsidP="000D44DD">
      <w:pPr>
        <w:bidi/>
        <w:spacing w:after="0" w:line="468" w:lineRule="atLeast"/>
        <w:jc w:val="both"/>
        <w:rPr>
          <w:rFonts w:ascii="Tahoma" w:eastAsia="Times New Roman" w:hAnsi="Tahoma" w:cs="Tahoma"/>
          <w:color w:val="000000"/>
          <w:sz w:val="26"/>
          <w:szCs w:val="26"/>
          <w:rtl/>
        </w:rPr>
      </w:pPr>
      <w:r w:rsidRPr="000D44DD">
        <w:rPr>
          <w:rFonts w:ascii="inherit" w:eastAsia="Times New Roman" w:hAnsi="inherit" w:cs="Tahoma"/>
          <w:color w:val="000000"/>
          <w:sz w:val="26"/>
          <w:rtl/>
        </w:rPr>
        <w:t>٣٠٩</w:t>
      </w: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يكديگر بوده و نشان مى‌دهد كه چگونه رفتار ظاهرى مى‌تواند آينه‌اى براى انعكاس نيتهاى صادقانۀ باطنى باشد، مناسب مى‌نمايد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نقل كرده‌اند كه: يكى از زنان محترم آل اعسم فوت شده بود (آل اعسم خانواده‌اى عربى نجفى بوده و به اخلاص و ارادت نسبت به خاندان قاضى معروفند و در اين خانواده افراد خيّر ممتازى وجود دارند) . اتفاقا آقاى حكيم در كنار آقاى قاضى در صحن شريف حيدرى نشسته بودند. وقتى كه جنازه را آوردند، آقاى حكيم به قاضى اشاره مى‌كند و مى‌گويد: بفرماييد براى نماز. . . آقاى قاضى جواب مى‌دهند كه: شما بفرماييد، زيرا اين جمع حاضر، شما را بيشتر از من مى‌شناسند، اگر شما پيش برويد عده زيادى به شما اقتدا مى‌كنند و با اين كار ثواب بيشترى عايد ميت خواهد شد. . . بنابراين آقاى حكيم پيش مى‌رود و آقاى قاضى پشت سر او مى‌ايستند با مشاهده اين وضع همه حاضران در صف‌هاى طولانى در نماز شركت مى‌كنند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lastRenderedPageBreak/>
        <w:t>ناقل حكايت مى‌گويد: از اين جريان فهميدم كه مراعات امور حقيقى و واقعى اثرى عظيم در مسائل اجتماعى ما دارد، و اگر محبت و علاقه متقابل آنها نسبت به هم نبود به اين نتيجه صحيح نمى‌رسيدند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مؤلف گويد: هر چيز را فراموش بكنم، شدت التزام و حضور ايشان در منزل آقاى قاضى را فراموش نمى‌كنم. فراموش نمى‌كنم كه چگونه در ساعات آخر جمعه در منزل قاضى در جلسه قرائت «دعاى سمات» كه توسط آقاى قاضى با حالت خاصى از گريه و زارى و توجه و انقطاع، قرائت مى‌شد شركت مى‌جست، و گاهى مى‌ديدم در حالى در مجلس حاضر مى‌شود كه بدنش عرق كرده است و معلوم مى‌شد كه از جايى دور و با عجله آمده است. در انتهاى مجلس روبه‌قبله مى‌نشست و راضى نمى‌شد كسى براى احترام او بلند شود يا براى او جايى معين كنند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Pr="000D44DD" w:rsidRDefault="000D44DD" w:rsidP="000D44DD">
      <w:pPr>
        <w:bidi/>
        <w:spacing w:after="0" w:line="468" w:lineRule="atLeast"/>
        <w:jc w:val="both"/>
        <w:rPr>
          <w:rFonts w:ascii="Tahoma" w:eastAsia="Times New Roman" w:hAnsi="Tahoma" w:cs="Tahoma"/>
          <w:color w:val="000000"/>
          <w:sz w:val="26"/>
          <w:szCs w:val="26"/>
        </w:rPr>
      </w:pPr>
      <w:r w:rsidRPr="000D44DD">
        <w:rPr>
          <w:rFonts w:ascii="Tahoma" w:eastAsia="Times New Roman" w:hAnsi="Tahoma" w:cs="Tahoma"/>
          <w:color w:val="000000"/>
          <w:sz w:val="26"/>
          <w:szCs w:val="26"/>
          <w:rtl/>
        </w:rPr>
        <w:t>سيد مهدى قاضى، برادر ما، نقل مى‌كرد كه آقاى حكيم براى خواص خود مى‌فرمود كه: اموالى زياد در دست ماست، مستحقين را براى ما نشان دهيد تا براى آنها مصرف شود و از اسراف دورى كنيد</w:t>
      </w:r>
      <w:r w:rsidRPr="000D44DD">
        <w:rPr>
          <w:rFonts w:ascii="Tahoma" w:eastAsia="Times New Roman" w:hAnsi="Tahoma" w:cs="Tahoma"/>
          <w:color w:val="000000"/>
          <w:sz w:val="26"/>
          <w:szCs w:val="26"/>
        </w:rPr>
        <w:t>.</w:t>
      </w:r>
    </w:p>
    <w:p w:rsidR="000D44DD" w:rsidRPr="000D44DD" w:rsidRDefault="000D44DD" w:rsidP="000D44DD">
      <w:pPr>
        <w:bidi/>
        <w:spacing w:after="0" w:line="468" w:lineRule="atLeast"/>
        <w:jc w:val="both"/>
        <w:rPr>
          <w:rFonts w:ascii="Tahoma" w:eastAsia="Times New Roman" w:hAnsi="Tahoma" w:cs="Tahoma"/>
          <w:color w:val="000000"/>
          <w:sz w:val="26"/>
          <w:szCs w:val="26"/>
        </w:rPr>
      </w:pPr>
      <w:r w:rsidRPr="000D44DD">
        <w:rPr>
          <w:rFonts w:ascii="Tahoma" w:eastAsia="Times New Roman" w:hAnsi="Tahoma" w:cs="Tahoma"/>
          <w:color w:val="000000"/>
          <w:sz w:val="26"/>
          <w:szCs w:val="26"/>
          <w:rtl/>
        </w:rPr>
        <w:t>آن مرحوم دائما شب بيدار و متفكر بود و نسبت به امور طلبه‌ها و مسائل مالى و منزل و بهداشت آنها اهميت بيشترى مى‌داد</w:t>
      </w:r>
      <w:r w:rsidRPr="000D44DD">
        <w:rPr>
          <w:rFonts w:ascii="Tahoma" w:eastAsia="Times New Roman" w:hAnsi="Tahoma" w:cs="Tahoma"/>
          <w:color w:val="000000"/>
          <w:sz w:val="26"/>
          <w:szCs w:val="26"/>
        </w:rPr>
        <w:t>.</w:t>
      </w:r>
    </w:p>
    <w:p w:rsidR="000D44DD" w:rsidRDefault="000D44DD" w:rsidP="000D44DD">
      <w:pPr>
        <w:bidi/>
        <w:spacing w:after="0" w:line="468" w:lineRule="atLeast"/>
        <w:jc w:val="both"/>
        <w:rPr>
          <w:rFonts w:ascii="Tahoma" w:eastAsia="Times New Roman" w:hAnsi="Tahoma" w:cs="Tahoma"/>
          <w:color w:val="000000"/>
          <w:sz w:val="26"/>
          <w:szCs w:val="26"/>
          <w:rtl/>
        </w:rPr>
      </w:pPr>
      <w:r w:rsidRPr="000D44DD">
        <w:rPr>
          <w:rFonts w:ascii="inherit" w:eastAsia="Times New Roman" w:hAnsi="inherit" w:cs="Tahoma"/>
          <w:color w:val="000000"/>
          <w:sz w:val="26"/>
          <w:rtl/>
        </w:rPr>
        <w:t>٣١٠</w:t>
      </w: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خداوند متعال او را غريق رحمت و رضوان خود قرار دهد و بر ستمكارانى كه روزهاى آخر زندگى را بر ايشان تنگ ساختند، به‌طورى كه آن مرحوم را خانه‌نشين ساختند و عالم اسلامى از فيض وجودى ايشان محروم گرديد، لعنت و نفرين كند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او در سال ١٣٩٠ ق. در كاظمين فوت شد و پيكرش بر دستان مردم به نجف اشرف حمل شده و در جوار جد بزرگوارش دفن گرديد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٣١١</w:t>
      </w:r>
    </w:p>
    <w:p w:rsidR="000D44DD" w:rsidRDefault="000D44DD" w:rsidP="0052424E">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علامه طباطبايى (حاج بيوگ آقا</w:t>
      </w:r>
      <w:r>
        <w:rPr>
          <w:rFonts w:ascii="Tahoma" w:hAnsi="Tahoma" w:cs="Tahoma"/>
          <w:color w:val="000000"/>
          <w:sz w:val="33"/>
          <w:szCs w:val="33"/>
        </w:rPr>
        <w:t>)</w:t>
      </w:r>
    </w:p>
    <w:p w:rsidR="0052424E" w:rsidRDefault="0052424E" w:rsidP="000D44DD">
      <w:pPr>
        <w:bidi/>
        <w:spacing w:line="468" w:lineRule="atLeast"/>
        <w:jc w:val="both"/>
        <w:rPr>
          <w:rFonts w:ascii="Tahoma" w:hAnsi="Tahoma" w:cs="Tahoma" w:hint="cs"/>
          <w:color w:val="000000"/>
          <w:sz w:val="26"/>
          <w:szCs w:val="26"/>
          <w:rtl/>
        </w:rPr>
      </w:pPr>
    </w:p>
    <w:p w:rsidR="000D44DD" w:rsidRDefault="000D44DD" w:rsidP="0052424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علامه شيخ آقا بزرگ تهرانى، در شرح حال علامه طباطبايى مى‌فرمايد: قبلا در جلد اول (كرام البررة) ، از اين خاندان شريف و از سيد محمد تقى قاضى تبريزى، جدّ أعلى اين‌ها، ياد كرديم و وعده داديم كه هريك از دانشمندان بزرگ اين خاندان را در لابلاى كتاب در محل خود ذكر كنيم</w:t>
      </w:r>
      <w:r>
        <w:rPr>
          <w:rFonts w:ascii="Tahoma" w:hAnsi="Tahoma" w:cs="Tahoma"/>
          <w:color w:val="000000"/>
          <w:sz w:val="26"/>
          <w:szCs w:val="26"/>
        </w:rPr>
        <w:t>.</w:t>
      </w:r>
    </w:p>
    <w:p w:rsidR="0052424E" w:rsidRDefault="0052424E" w:rsidP="0052424E">
      <w:pPr>
        <w:bidi/>
        <w:spacing w:line="468" w:lineRule="atLeast"/>
        <w:jc w:val="both"/>
        <w:rPr>
          <w:rFonts w:ascii="Tahoma" w:hAnsi="Tahoma" w:cs="Tahoma"/>
          <w:color w:val="000000"/>
          <w:sz w:val="26"/>
          <w:szCs w:val="26"/>
        </w:rPr>
      </w:pPr>
    </w:p>
    <w:p w:rsidR="000D44DD" w:rsidRDefault="000D44DD" w:rsidP="000D44DD">
      <w:pPr>
        <w:bidi/>
        <w:spacing w:line="468" w:lineRule="atLeast"/>
        <w:jc w:val="both"/>
        <w:rPr>
          <w:rFonts w:ascii="Tahoma" w:hAnsi="Tahoma" w:cs="Tahoma"/>
          <w:color w:val="000000"/>
          <w:sz w:val="26"/>
          <w:szCs w:val="26"/>
        </w:rPr>
      </w:pPr>
      <w:r>
        <w:rPr>
          <w:rFonts w:ascii="Tahoma" w:hAnsi="Tahoma" w:cs="Tahoma"/>
          <w:color w:val="000000"/>
          <w:sz w:val="26"/>
          <w:szCs w:val="26"/>
          <w:rtl/>
        </w:rPr>
        <w:t>سپس مى‌فرمايد كه: علامه طباطبايى، با توجه به محروميت از عنايت پدر كه در سال ١٣٢٠ ق. فوت شد، به دست افاضل و بزرگان خانواده‌اش تربيت يافت؛ او تعاليم ابتدايى و مقدمات علوم را در تبريز فراگرفت، سپس به نجف اشرف مهاجرت كرد و در درس فقه و اصول و فلسفه علماى دينى و مدرسين بزرگ حاضر شد و از اين رهگذر بهره‌هاى فراوانى حاصل كرد</w:t>
      </w:r>
      <w:r>
        <w:rPr>
          <w:rFonts w:ascii="Tahoma" w:hAnsi="Tahoma" w:cs="Tahoma"/>
          <w:color w:val="000000"/>
          <w:sz w:val="26"/>
          <w:szCs w:val="26"/>
        </w:rPr>
        <w:t>.</w:t>
      </w:r>
    </w:p>
    <w:p w:rsidR="000D44DD" w:rsidRDefault="000D44DD" w:rsidP="000D44DD">
      <w:pPr>
        <w:bidi/>
        <w:spacing w:line="468" w:lineRule="atLeast"/>
        <w:jc w:val="both"/>
        <w:rPr>
          <w:rFonts w:ascii="Tahoma" w:hAnsi="Tahoma" w:cs="Tahoma"/>
          <w:color w:val="000000"/>
          <w:sz w:val="26"/>
          <w:szCs w:val="26"/>
        </w:rPr>
      </w:pPr>
      <w:r>
        <w:rPr>
          <w:rFonts w:ascii="Tahoma" w:hAnsi="Tahoma" w:cs="Tahoma"/>
          <w:color w:val="000000"/>
          <w:sz w:val="26"/>
          <w:szCs w:val="26"/>
          <w:rtl/>
        </w:rPr>
        <w:t>سپس به قم آمد و در آنجا به تدريس و افاده پرداخت. . . برهه‌اى از زمان گذشت كه ناگهان ستاره وجودى او درخشيدن گرفت و موقعيت و منزلت سزاوارش را در بين جمع پيدا كرد و طلبه‌ها او را احاطه كردند. . . و امروزه او يكى از مدرسين برجسته و از اركان حوزه علميه قم مى‌باشد. . . جمع زيادى از طلاب مختلف در محضر درس او حاضر مى‌شوند و از دانش او بهره‌مند مى‌گردند. . . ايشان فقه و اصول و فلسفه تدريس مى‌نمايد</w:t>
      </w:r>
      <w:r>
        <w:rPr>
          <w:rFonts w:ascii="Tahoma" w:hAnsi="Tahoma" w:cs="Tahoma"/>
          <w:color w:val="000000"/>
          <w:sz w:val="26"/>
          <w:szCs w:val="26"/>
        </w:rPr>
        <w:t>.</w:t>
      </w:r>
    </w:p>
    <w:p w:rsidR="000D44DD" w:rsidRDefault="000D44DD" w:rsidP="000D44DD">
      <w:pPr>
        <w:bidi/>
        <w:spacing w:line="468" w:lineRule="atLeast"/>
        <w:jc w:val="both"/>
        <w:rPr>
          <w:rFonts w:ascii="Tahoma" w:hAnsi="Tahoma" w:cs="Tahoma"/>
          <w:color w:val="000000"/>
          <w:sz w:val="26"/>
          <w:szCs w:val="26"/>
        </w:rPr>
      </w:pPr>
      <w:r>
        <w:rPr>
          <w:rFonts w:ascii="Tahoma" w:hAnsi="Tahoma" w:cs="Tahoma"/>
          <w:color w:val="000000"/>
          <w:sz w:val="26"/>
          <w:szCs w:val="26"/>
          <w:rtl/>
        </w:rPr>
        <w:t>او آثار ارزشمندى دارد كه مهم‌ترين و برجسته‌ترين آنها «الميزان فى تفسير القرآن» است؛ با اسلوبى متين و روش فلسفى، كه در واقع دايرة المعارف بزرگى بالغ بر بيست جلد مى‌باشد. من بخشى از آن را ديدم و از حقيقت آن طلب شفا كردم و با دقت نظر خواندم؛ به غايت شگفت‌زده شدم. آن تنها تفسير نيست، بلكه بحثهايى از فلسفه و تاريخ</w:t>
      </w:r>
    </w:p>
    <w:p w:rsidR="000D44DD" w:rsidRDefault="000D44DD" w:rsidP="000D44DD">
      <w:pPr>
        <w:bidi/>
        <w:spacing w:after="0" w:line="468" w:lineRule="atLeast"/>
        <w:jc w:val="both"/>
        <w:rPr>
          <w:rFonts w:ascii="Tahoma" w:eastAsia="Times New Roman" w:hAnsi="Tahoma" w:cs="Tahoma"/>
          <w:color w:val="000000"/>
          <w:sz w:val="26"/>
          <w:szCs w:val="26"/>
          <w:rtl/>
        </w:rPr>
      </w:pPr>
      <w:r w:rsidRPr="000D44DD">
        <w:rPr>
          <w:rFonts w:ascii="inherit" w:eastAsia="Times New Roman" w:hAnsi="inherit" w:cs="Tahoma"/>
          <w:color w:val="000000"/>
          <w:sz w:val="26"/>
          <w:rtl/>
        </w:rPr>
        <w:t>٣١٢</w:t>
      </w:r>
    </w:p>
    <w:p w:rsidR="000D44DD" w:rsidRPr="000D44DD" w:rsidRDefault="000D44DD" w:rsidP="000D44DD">
      <w:pPr>
        <w:bidi/>
        <w:spacing w:after="0" w:line="468" w:lineRule="atLeast"/>
        <w:jc w:val="both"/>
        <w:rPr>
          <w:rFonts w:ascii="Tahoma" w:eastAsia="Times New Roman" w:hAnsi="Tahoma" w:cs="Tahoma"/>
          <w:color w:val="000000"/>
          <w:sz w:val="26"/>
          <w:szCs w:val="26"/>
        </w:rPr>
      </w:pPr>
      <w:r w:rsidRPr="000D44DD">
        <w:rPr>
          <w:rFonts w:ascii="Tahoma" w:eastAsia="Times New Roman" w:hAnsi="Tahoma" w:cs="Tahoma"/>
          <w:color w:val="000000"/>
          <w:sz w:val="26"/>
          <w:szCs w:val="26"/>
          <w:rtl/>
        </w:rPr>
        <w:t>اجتماعى و. . . را شامل مى‌شود</w:t>
      </w:r>
      <w:r w:rsidRPr="000D44DD">
        <w:rPr>
          <w:rFonts w:ascii="Tahoma" w:eastAsia="Times New Roman" w:hAnsi="Tahoma" w:cs="Tahoma"/>
          <w:color w:val="000000"/>
          <w:sz w:val="26"/>
          <w:szCs w:val="26"/>
        </w:rPr>
        <w:t>.</w:t>
      </w: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lastRenderedPageBreak/>
        <w:t>مرحوم آيت‌الله سيد محمد حسين تهرانى، در كتاب «مهر تابان» مى‌گويد كه استادش علامه طباطبايى (كه امروزه لقب «علامه» به ايشان اختصاص يافته است) دهها سال از عمر خود را در نجف گذرانيد و در آن مدت از علوم اساتيد خود بهره‌مند شد و سپس به سبب مسائل مادى به تبريز (شادآباد) رفت و تقريبا مدت ده سال ديگر در آنجا ماند و از آنجا به قم آمد و باقى عمر خود را به‌عنوان استاد و مربى و معلّم اخلاق در قم ساكن شد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در بين افراد زيادى كه دربارۀ علامه طباطبايى نوشته‌اند، به گمان بنده آيت‌الله تهرانى، به جهت مصاحبت طولانى با او و نزديكى روحى و اخلاقى كه باهم داشته‌اند، بهترين مجموعه را در مورد ايشان نوشته است و به شرح آرا و نظرات فلسفى و تاريخى علامه و همين‌طور نظرات ايشان در تفسير و علم حديث، عنايت خاص داشته است</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او همين‌طور به علاقه و ارتباط اين شاگرد (علامه) با استاد اخلاق و عرفان خود (حاج ميرزا على آقاى قاضى تبريزى طباطبايى) عنايت و توجه خاصى داشته است و از اين دو خاطره‌ها و حكايت‌هاى جالبى در خصوص علاقه و محبت متقابل آنها نسبت به يكديگر بيان كرده و سلسله نسب (شجره‌نامه سيادت) آنها را به صورت مفصل آورده است</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نسب و شجره‌نامه و ثبت و ضبط آن پيش سادات از امور مهمى است كه عنايت و توجه خاصى به آن مبذول مى‌دارند. مى‌شنيدم كه ما از سادات «قريه زوار» اصفهان كه اكثر اهالى آن از سادات حسينى هستند و الآن هم وجود دارند هستيم. . . و در اين مورد تحقيق مخصوصى دارم كه ان شاء ا. . . در مكان مناسب بيان مى‌كنم</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 xml:space="preserve">آقاى تهرانى موارد جالبى از تقارب سنّى مرحوم قاضى با علامه طباطبايى را بيان كرده است؛ مدت عمر آنها يكى بوده و هر دو ٨١ سال عمر كرده‌اند. او همين‌طور به تشابه در فشارها و سخت‌گيرى‌هايى كه هر دوى اين‌ها از مراجع زمان خود متحمل شده‌اند اشاره مى‌كند. علامه از مرجع وقت حوزه (آيت‌الله العظمى بروجردى) سختى‌هايى را ديد كه او را از تدريس فلسفه منع مى‌نمود؛ همين‌طور استادش در اخلاق و عرفان در نجف اشرف از </w:t>
      </w:r>
      <w:r w:rsidRPr="000D44DD">
        <w:rPr>
          <w:rFonts w:ascii="Tahoma" w:eastAsia="Times New Roman" w:hAnsi="Tahoma" w:cs="Tahoma"/>
          <w:color w:val="000000"/>
          <w:sz w:val="26"/>
          <w:szCs w:val="26"/>
          <w:rtl/>
        </w:rPr>
        <w:lastRenderedPageBreak/>
        <w:t>مرجعيت حاكم در زمان خود (آيت‌الله سيد ابو الحسن</w:t>
      </w:r>
      <w:r>
        <w:rPr>
          <w:rFonts w:ascii="Tahoma" w:eastAsia="Times New Roman" w:hAnsi="Tahoma" w:cs="Tahoma" w:hint="cs"/>
          <w:color w:val="000000"/>
          <w:sz w:val="26"/>
          <w:szCs w:val="26"/>
          <w:rtl/>
        </w:rPr>
        <w:t xml:space="preserve">  </w:t>
      </w:r>
      <w:r w:rsidRPr="000D44DD">
        <w:rPr>
          <w:rFonts w:ascii="Tahoma" w:eastAsia="Times New Roman" w:hAnsi="Tahoma" w:cs="Tahoma"/>
          <w:color w:val="000000"/>
          <w:sz w:val="26"/>
          <w:szCs w:val="26"/>
          <w:rtl/>
        </w:rPr>
        <w:t>اصفهانى) سختى‌ها و فشارهاى غير منتظره‌اى را شاهد بود، به‌طورى كه آيت‌الله اصفهانى از مرحوم قاضى مى‌خواست، به صورت ظاهر هم كه شده، در مجلس درس عمومى او همراه ديگر طلبه‌ها حاضر شود، تا اينكه (به نظر آقاى اصفهانى) وحدت كلمه حاصل آيد و نتيجه آرا و نظريات فقهى جديد روشن گردد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مرحوم قاضى از اين كار ابا نداشتند، جز آنكه مى‌فرمود: امروز درس فقه شما، براى مركز زعامت و حوزه مبارك بوده و در واقع اعلام مركزيّت اجتماعى شماست كه اعلى و ادنى بر سر شما جمع مى‌شوند. . . بدون آنكه شما و اطرافيان شما چيزى از آن برداشت كنيد و نتيجه‌اى داشته باشد. . . و من صحيح نمى‌دانم كه در هياهو و سروصدا داخل شوم و الاّ، مگر ما براى مباحثه مسائل فقهى در مدرسه قوام حاضر نمى‌شديم؟</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اين مخالفت‌ها به نهايت درجۀ خود رسيد تا جايى كه گفته‌اند آيت‌الله اصفهانى ايشان را در منزل خود محبوس كرد. . . و اجازه نداد كه خارج از منزل به اقامه نماز جماعت بپردازد، علاوه بر اينكه هركس در مجلس مرحوم قاضى حاضر مى‌شد از تمام امكاناتى كه آقاى اصفهانى به طلاب مى‌داد محروم مى‌شد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اين‌گونه حكايت‌ها، در خصوص مخالفت‌هاى موجود بين علماى دينى در دوران اخير، فراوان است، مثلا به‌رغم علاقه و دوستى متقابل بين دانشمندان بزرگ «شيخ انصارى و شيخ حسين‌قلى همدانى» و بين «سيد احمد كربلايى حايرى» و زعيم مجاهد «ميرزا محمد تقى شيرازى» و همين‌طور بين سه تن از بزرگان معروف فقه و تقوى و عرفان؛ يعنى، «شيخ محمد حسن صاحب جواهر» در فقه و «شيخ حسن طه نجف» در تقوى و «سيد مهدى بحر العلوم» در عرفان، كه زبانزد خاص و عام بود؛ اختلافاتى هم وجود داشت</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 xml:space="preserve">و حق آنست كه چنين تضادى بين مراجع دينى كه، در مقام مرجع و مسئول، دغدغۀ حفظ مركزيّت و مرجعيت را دارند و بين افراد ديگر كه در حاشيه جامعه، شخص مرجع را زير نظر گرفته و به فكر نكات ضعف و خورده‌گيرى هستند و لغزش‌هاى او را شمارش مى‌كنند و او </w:t>
      </w:r>
      <w:r w:rsidRPr="000D44DD">
        <w:rPr>
          <w:rFonts w:ascii="Tahoma" w:eastAsia="Times New Roman" w:hAnsi="Tahoma" w:cs="Tahoma"/>
          <w:color w:val="000000"/>
          <w:sz w:val="26"/>
          <w:szCs w:val="26"/>
          <w:rtl/>
        </w:rPr>
        <w:lastRenderedPageBreak/>
        <w:t>را مى‌پايند، وجود دارد. همين تضاد و تخالف است كه مرجع دينى شيعه يا هر رهبر و مرجع ديگر را وادار مى‌كند كه به احتياط رفتار كند و در اعمال و رفتار خود دقت بيشترى بنمايد؛ و شايد هم سخن رسول مكرم اسلام (ص) در اين راستا باشد كه فرموده‌اند: اختلاف امّت من موجب رحمت است</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color w:val="000000"/>
          <w:sz w:val="26"/>
          <w:szCs w:val="26"/>
          <w:rtl/>
        </w:rPr>
      </w:pPr>
      <w:r w:rsidRPr="000D44DD">
        <w:rPr>
          <w:rFonts w:ascii="inherit" w:eastAsia="Times New Roman" w:hAnsi="inherit" w:cs="Tahoma"/>
          <w:color w:val="000000"/>
          <w:sz w:val="26"/>
          <w:rtl/>
        </w:rPr>
        <w:t>٣١</w:t>
      </w:r>
      <w:r w:rsidRPr="000D44DD">
        <w:rPr>
          <w:rFonts w:ascii="inherit" w:eastAsia="Times New Roman" w:hAnsi="inherit" w:cs="Tahoma"/>
          <w:color w:val="000000"/>
          <w:sz w:val="26"/>
          <w:rtl/>
          <w:lang w:bidi="fa-IR"/>
        </w:rPr>
        <w:t>۴</w:t>
      </w: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از سويى ديگر. . . آزاد گذاشتن طلاب در حوزه‌هاى دينى براى تحصيل علوم و معارف عقلى، بخصوص موارد آميخته با مسائل عرفانى و ذوقى و تخيّلات عاطفى آن، سبب مى‌شود هدف اصلى‌اى كه به خاطر آن به حوزه آمده‌اند، به دست فراموشى سپرده شود. هدف اساسى از ورود به حوزه، همانا حل مسائل فقهى قديم و جديد و مشكلاتى است كه جامعه با آن مواجه بوده و با آن ارتباط شديدى دارد. و اين به دليل فرمايش خداوند متعال است كه فرمود: . . . تا در دين آگاهى كسب كنند و به سوى قوم خود برگردند و آنها را انذار-و ارشاد-بنمايند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مرجع دينى از ترس اينكه مبادا در امر تفقه كوتاهى كنند يا بعد از فراگرفتن فقه براى ارشاد مردم مراجعت نكنند، براى هدايت اين حركت به سمت هدفى كه به خاطر آن مرجعيّت را پذيرفته است اقدام مى‌كند تا امانتى را كه به او محول شده است حفظ نموده و مصلحت عمومى را رعايت كرده باشد. اين مخالفت‌ها، در بيشتر مواقع، با احترام و تكريم شايسته‌اى كه مرجع نسبت به مخالفان خود از اين طبقه ابراز مى‌كند، منافاتى ندارد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t>آيت‌الله تهرانى و ديگران گفته‌اند كه علامه طباطبايى نجف اشرف را به دليل مشكل مادى ترك كردند. زيرا بعد از مهاجرت علامه به نجف، كارگران و كشاورزان شادآباد تبريز، كه علامه از عايدات آن امرار معاش مى‌كرد، در جمع محصول و پرداخت سهم مالكين كوتاهى مى‌كردند و اين سبب شد علامه و برادرش به ترك نجف و مسافرت به تبريز مجبور شوند تا امور كشاورزى روستاى خود را اداره كنند و يا مواردى مشابه اين</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Default="000D44DD" w:rsidP="000D44DD">
      <w:pPr>
        <w:bidi/>
        <w:spacing w:after="0" w:line="468" w:lineRule="atLeast"/>
        <w:jc w:val="both"/>
        <w:rPr>
          <w:rFonts w:ascii="Tahoma" w:eastAsia="Times New Roman" w:hAnsi="Tahoma" w:cs="Tahoma" w:hint="cs"/>
          <w:color w:val="000000"/>
          <w:sz w:val="26"/>
          <w:szCs w:val="26"/>
          <w:rtl/>
        </w:rPr>
      </w:pPr>
      <w:r w:rsidRPr="000D44DD">
        <w:rPr>
          <w:rFonts w:ascii="Tahoma" w:eastAsia="Times New Roman" w:hAnsi="Tahoma" w:cs="Tahoma"/>
          <w:color w:val="000000"/>
          <w:sz w:val="26"/>
          <w:szCs w:val="26"/>
          <w:rtl/>
        </w:rPr>
        <w:lastRenderedPageBreak/>
        <w:t>آرى، اين‌طور نقل كرده‌اند و اين درست است، ولى اين بدان معنى نيست كه آنها تحصيلات خود را ناتمام گذاشتند و امور مادى و معيشتى را به مسائل معنوى ترجيح دادند. زيرا آنها وقتى وارد نجف شدند كه دروس ابتدايى مقدمات و منطق و بخش اعظم كتب سطوح را به‌طور كامل فراگرفته بودند و در نجف اشرف به تكميل دوره‌هاى اصول و فقه و فلسفه پرداختند</w:t>
      </w:r>
      <w:r w:rsidRPr="000D44DD">
        <w:rPr>
          <w:rFonts w:ascii="Tahoma" w:eastAsia="Times New Roman" w:hAnsi="Tahoma" w:cs="Tahoma"/>
          <w:color w:val="000000"/>
          <w:sz w:val="26"/>
          <w:szCs w:val="26"/>
        </w:rPr>
        <w:t>.</w:t>
      </w:r>
    </w:p>
    <w:p w:rsidR="0052424E" w:rsidRPr="000D44DD" w:rsidRDefault="0052424E" w:rsidP="0052424E">
      <w:pPr>
        <w:bidi/>
        <w:spacing w:after="0" w:line="468" w:lineRule="atLeast"/>
        <w:jc w:val="both"/>
        <w:rPr>
          <w:rFonts w:ascii="Tahoma" w:eastAsia="Times New Roman" w:hAnsi="Tahoma" w:cs="Tahoma"/>
          <w:color w:val="000000"/>
          <w:sz w:val="26"/>
          <w:szCs w:val="26"/>
        </w:rPr>
      </w:pPr>
    </w:p>
    <w:p w:rsidR="000D44DD" w:rsidRPr="000D44DD" w:rsidRDefault="000D44DD" w:rsidP="000D44DD">
      <w:pPr>
        <w:bidi/>
        <w:spacing w:after="0" w:line="468" w:lineRule="atLeast"/>
        <w:jc w:val="both"/>
        <w:rPr>
          <w:rFonts w:ascii="Tahoma" w:eastAsia="Times New Roman" w:hAnsi="Tahoma" w:cs="Tahoma"/>
          <w:color w:val="000000"/>
          <w:sz w:val="26"/>
          <w:szCs w:val="26"/>
        </w:rPr>
      </w:pPr>
      <w:r w:rsidRPr="000D44DD">
        <w:rPr>
          <w:rFonts w:ascii="Tahoma" w:eastAsia="Times New Roman" w:hAnsi="Tahoma" w:cs="Tahoma"/>
          <w:color w:val="000000"/>
          <w:sz w:val="26"/>
          <w:szCs w:val="26"/>
          <w:rtl/>
        </w:rPr>
        <w:t>براى مردى سخت‌كوش مثل علامه كه از تحصيل خسته نمى‌شود و لحظه‌اى از اوقات شبانه‌روزش را به هدر نمى‌دهد و روز و شب ملازم اساتيد خود مى‌باشد و تمام گفتگوهاى متداول بين طلبه‌ها را مانند يك غريب و بيگانه، كه زندگى خاص خودش را</w:t>
      </w:r>
    </w:p>
    <w:p w:rsidR="00BB32CF" w:rsidRDefault="00BB32CF" w:rsidP="00BB32CF">
      <w:pPr>
        <w:bidi/>
        <w:spacing w:after="0" w:line="468" w:lineRule="atLeast"/>
        <w:jc w:val="both"/>
        <w:rPr>
          <w:rFonts w:ascii="inherit" w:eastAsia="Times New Roman" w:hAnsi="inherit" w:cs="Tahoma"/>
          <w:color w:val="000000"/>
          <w:sz w:val="26"/>
          <w:rtl/>
          <w:lang w:bidi="fa-IR"/>
        </w:rPr>
      </w:pPr>
      <w:r w:rsidRPr="00BB32CF">
        <w:rPr>
          <w:rFonts w:ascii="inherit" w:eastAsia="Times New Roman" w:hAnsi="inherit" w:cs="Tahoma"/>
          <w:color w:val="000000"/>
          <w:sz w:val="26"/>
          <w:rtl/>
        </w:rPr>
        <w:t>٣١</w:t>
      </w:r>
      <w:r w:rsidRPr="00BB32CF">
        <w:rPr>
          <w:rFonts w:ascii="inherit" w:eastAsia="Times New Roman" w:hAnsi="inherit" w:cs="Tahoma"/>
          <w:color w:val="000000"/>
          <w:sz w:val="26"/>
          <w:rtl/>
          <w:lang w:bidi="fa-IR"/>
        </w:rPr>
        <w:t>۵</w:t>
      </w: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دارد، ترك مى‌كند و حتى ملاقات‌ها و عيادت رفتن‌ها و تعارف و قبول را رها مى‌كند و با تمام وجود به تحصيل و بحث و تدريس مى‌پردازد مدت ده سال بيشتر يا كمتر براى تكميل تحصيل و احراز درجه اجتهاد و تخصص كفايت مى‌كند</w:t>
      </w:r>
      <w:r w:rsidRPr="00BB32CF">
        <w:rPr>
          <w:rFonts w:ascii="Tahoma" w:eastAsia="Times New Roman" w:hAnsi="Tahoma" w:cs="Tahoma"/>
          <w:color w:val="000000"/>
          <w:sz w:val="26"/>
          <w:szCs w:val="26"/>
        </w:rPr>
        <w:t>.</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و در واقع حضور علامه در روستاى «شادآباد» تبريز، سومين دوره از دوره‌هاى تحصيل علامه بود؛ يعنى، دوران فراغت و مطالعه و تنظيم و طبقه‌بندى معلوماتى كه به اندازه كافى از اساتيد و استوانه‌هاى علمى در نجف اشرف فراگرفته بود؛ همان بزرگانى كه علامه از محضر آنها بيشترين بهره‌هاى علمى را برد و در علوم تخصصى خودآرا و نظرات تازه‌اى پديد آورد. همچنان‌كه سعى و تلاش ايشان در راه «سير و سلوك» آخرين مورد از فعاليت اوست كه به استناد نامه‌هاى رد و بدل شده بين علامه و استاد و يا اساتيد ايشان نه كم شد و نه تغيير يافت</w:t>
      </w:r>
      <w:r w:rsidRPr="00BB32CF">
        <w:rPr>
          <w:rFonts w:ascii="Tahoma" w:eastAsia="Times New Roman" w:hAnsi="Tahoma" w:cs="Tahoma"/>
          <w:color w:val="000000"/>
          <w:sz w:val="26"/>
          <w:szCs w:val="26"/>
        </w:rPr>
        <w:t>.</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 xml:space="preserve">و بعد از اين دوره‌هاى سه‌گانه، نوبت دوران چهارم مى‌رسد و آن زمانى است كه شاگردانش به محضر او مى‌رسند و براى استفاده از او دور او حلقه مى‌زنند؛ استفاده از محضر مردى كه دوران فعاليت سه‌گانه علمى شخصيّت او را تكميل كرده و جوانب مختلف و وجوه علم و معرفت و استنباط را در وجود او رشد داده و او را به حد تخصص رسانده است و به او چنان قدرت علمى داده است كه مى‌تواند به بررسى و تصحيح آرا و نظرات </w:t>
      </w:r>
      <w:r w:rsidRPr="00BB32CF">
        <w:rPr>
          <w:rFonts w:ascii="Tahoma" w:eastAsia="Times New Roman" w:hAnsi="Tahoma" w:cs="Tahoma"/>
          <w:color w:val="000000"/>
          <w:sz w:val="26"/>
          <w:szCs w:val="26"/>
          <w:rtl/>
        </w:rPr>
        <w:lastRenderedPageBreak/>
        <w:t>ديگران بپردازد و آنها را مانند ميوه‌هاى رسيده و تازه در اختيار علاقه‌مندان بهره‌گيرى از محضرش قرار دهد</w:t>
      </w:r>
      <w:r w:rsidRPr="00BB32CF">
        <w:rPr>
          <w:rFonts w:ascii="Tahoma" w:eastAsia="Times New Roman" w:hAnsi="Tahoma" w:cs="Tahoma"/>
          <w:color w:val="000000"/>
          <w:sz w:val="26"/>
          <w:szCs w:val="26"/>
        </w:rPr>
        <w:t>.</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جز اينكه (همان‌طور كه مى‌گويند) در اينجا ملاحظات و دقت نظرهايى وجود دارد كه شايسته نيست كسى كه مى‌خواهد جوانب موضوع را نسبت به اين شخصيّت علمى برجسته به‌طور كامل بيان كند به آن بى‌توجه باشد و چشم و گوش بسته از كنار آنها بگذرد؛ و آن اينكه: چرا اين دو برادر نجف اشرف را ترك كردند، درحالى‌كه شايد علاقه‌مند بودند مدتى ديگر نيز در آنجا بمانند و همچنان در محضر كسى زانو بزنند كه تمام آرزو و آمال خود را در استفاده از او ديده‌اند</w:t>
      </w:r>
      <w:r w:rsidRPr="00BB32CF">
        <w:rPr>
          <w:rFonts w:ascii="Tahoma" w:eastAsia="Times New Roman" w:hAnsi="Tahoma" w:cs="Tahoma"/>
          <w:color w:val="000000"/>
          <w:sz w:val="26"/>
          <w:szCs w:val="26"/>
        </w:rPr>
        <w:t>.</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اين ملاحظه‌هاست كه سعى و تلاش ما را بر مى‌انگيزد و ما را وادار به سؤال مى‌كند كه چرا؟ . . . به راستى چرا اين‌ها با عجله بار سفر بستند و مركز علم و علما، نجف اشرف، را ترك كردند؟</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inherit" w:eastAsia="Times New Roman" w:hAnsi="inherit" w:cs="Tahoma"/>
          <w:color w:val="000000"/>
          <w:sz w:val="26"/>
          <w:rtl/>
        </w:rPr>
      </w:pPr>
      <w:r w:rsidRPr="00BB32CF">
        <w:rPr>
          <w:rFonts w:ascii="inherit" w:eastAsia="Times New Roman" w:hAnsi="inherit" w:cs="Tahoma"/>
          <w:color w:val="000000"/>
          <w:sz w:val="26"/>
          <w:rtl/>
        </w:rPr>
        <w:t>٣١</w:t>
      </w:r>
      <w:r w:rsidRPr="00BB32CF">
        <w:rPr>
          <w:rFonts w:ascii="inherit" w:eastAsia="Times New Roman" w:hAnsi="inherit" w:cs="Tahoma"/>
          <w:color w:val="000000"/>
          <w:sz w:val="26"/>
          <w:rtl/>
          <w:lang w:bidi="fa-IR"/>
        </w:rPr>
        <w:t>۶</w:t>
      </w:r>
    </w:p>
    <w:p w:rsidR="00BB32CF" w:rsidRPr="00BB32CF" w:rsidRDefault="00BB32CF" w:rsidP="00BB32CF">
      <w:pPr>
        <w:bidi/>
        <w:spacing w:after="0" w:line="468" w:lineRule="atLeast"/>
        <w:jc w:val="both"/>
        <w:rPr>
          <w:rFonts w:ascii="Tahoma" w:eastAsia="Times New Roman" w:hAnsi="Tahoma" w:cs="Tahoma"/>
          <w:color w:val="000000"/>
          <w:sz w:val="26"/>
          <w:szCs w:val="26"/>
        </w:rPr>
      </w:pPr>
      <w:r w:rsidRPr="00BB32CF">
        <w:rPr>
          <w:rFonts w:ascii="Tahoma" w:eastAsia="Times New Roman" w:hAnsi="Tahoma" w:cs="Tahoma"/>
          <w:color w:val="000000"/>
          <w:sz w:val="26"/>
          <w:szCs w:val="26"/>
          <w:rtl/>
        </w:rPr>
        <w:t>آرى اين به خاطر آن است كه، همان‌طورى كه قبلا به اين مسئله اشاره كرديم، وضع نجف در ايام يگانه مرجع دينى، سيد ابو الحسن اصفهانى، خالى از ابهام و غموض نبود</w:t>
      </w:r>
      <w:r w:rsidRPr="00BB32CF">
        <w:rPr>
          <w:rFonts w:ascii="Tahoma" w:eastAsia="Times New Roman" w:hAnsi="Tahoma" w:cs="Tahoma"/>
          <w:color w:val="000000"/>
          <w:sz w:val="26"/>
          <w:szCs w:val="26"/>
        </w:rPr>
        <w:t>.</w:t>
      </w: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آنچه اينجا بيان مى‌شود خلاصه و توضيح مطالب قبلى است و آن اينكه: در واقع كسى كه همسو و هم‌جهت با مرجع و زعيم حركت نكند (هر مرجع و رهبرى كه مى‌خواهد باشد) به زودى از تمام امكانات و حتى از حوايج ضرورى محروم خواهد شد. زيرا در چنين مواقع افراد نازل به خاطر مقاصدى-مادى-دور مرجع مى‌چرخند. حالا به اين مطلب اضافه كنم كه اگر طلبه‌اى در مرتبۀ معين و بالايى از عفّت نفس و طبع بلند قرار داشته باشد معلوم است كه در يك چنين حالتى همراه شدن با مرجع براى چنين فردى-با اين خصوصيات-جز اتلاف وقت و كاستن از ارزش خود چيز ديگرى نخواهد بود</w:t>
      </w:r>
      <w:r w:rsidRPr="00BB32CF">
        <w:rPr>
          <w:rFonts w:ascii="Tahoma" w:eastAsia="Times New Roman" w:hAnsi="Tahoma" w:cs="Tahoma"/>
          <w:color w:val="000000"/>
          <w:sz w:val="26"/>
          <w:szCs w:val="26"/>
        </w:rPr>
        <w:t>.</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 xml:space="preserve">بيان اين سخن، با همۀ خشونتى كه در آن وجود دارد و خارج از ادب مجادله با بزرگان دينى است، در هر حال لازم بود تا در اينجا براى تاريخ ثبت و ضبط شود و شايد در گذشته </w:t>
      </w:r>
      <w:r w:rsidRPr="00BB32CF">
        <w:rPr>
          <w:rFonts w:ascii="Tahoma" w:eastAsia="Times New Roman" w:hAnsi="Tahoma" w:cs="Tahoma"/>
          <w:color w:val="000000"/>
          <w:sz w:val="26"/>
          <w:szCs w:val="26"/>
          <w:rtl/>
        </w:rPr>
        <w:lastRenderedPageBreak/>
        <w:t>يا در آينده كسى باشد كه بخواهد از آن دوران بنويسد و آنگاه مباحثى مطرح بكند كه مخالف اين مطالب باشد. اين كلمات كوتاه، در واقع خلاصه و لب كلام بود و مشروح آن را در محلى ديگر مى‌يابى. . . و در حقيقت زعامت در نجف در آن دوران به اسم فرد زعيم قايم بود، بدون آنكه هيئت‌هايى براى تدبير امور زعامت وجود داشته باشند و براى تنظيم خواسته‌هاى طلاب، از قبيل ميزان شهريه و ثبت و شناسايى نيازهاى آنان و ضرورت‌هاى لازم براى ماندن و يا مسافرت آنها و چگونگى گذران امور معيشتى آنها، اقدامى كرده باشند</w:t>
      </w:r>
      <w:r w:rsidRPr="00BB32CF">
        <w:rPr>
          <w:rFonts w:ascii="Tahoma" w:eastAsia="Times New Roman" w:hAnsi="Tahoma" w:cs="Tahoma"/>
          <w:color w:val="000000"/>
          <w:sz w:val="26"/>
          <w:szCs w:val="26"/>
        </w:rPr>
        <w:t>.</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خداى متعال را سپاسگزاريم (براى رهبران اصلاحات تحصيلى در نجف، يعنى شيخ محمد مظفر و شيخ الشريعة، هم طلب مغفرت و رضوان الهى مى‌كنيم) كه اين موارد در حوزه‌ها به نوعى در نظم و ترتيب افتاده و مى‌رود تا در دانشگاهها و حوزه‌هاى مردان علم و دين در قم و مشهد و در نجف كه شهر امام على و مدرسه شيخ طايفه طوسى است (هزاران سلام و درود خداوند بر آن شهر و بر كسى كه به وجود او و نام مبارك او اين شهر مقدس تجلى و شرافت يافته است) به نيكوترين و كامل‌ترين شكل خود درآيد</w:t>
      </w:r>
      <w:r w:rsidRPr="00BB32CF">
        <w:rPr>
          <w:rFonts w:ascii="Tahoma" w:eastAsia="Times New Roman" w:hAnsi="Tahoma" w:cs="Tahoma"/>
          <w:color w:val="000000"/>
          <w:sz w:val="26"/>
          <w:szCs w:val="26"/>
        </w:rPr>
        <w:t>.</w:t>
      </w:r>
    </w:p>
    <w:p w:rsidR="0052424E" w:rsidRPr="00BB32CF" w:rsidRDefault="0052424E" w:rsidP="0052424E">
      <w:pPr>
        <w:bidi/>
        <w:spacing w:after="0" w:line="468" w:lineRule="atLeast"/>
        <w:jc w:val="both"/>
        <w:rPr>
          <w:rFonts w:ascii="Tahoma" w:eastAsia="Times New Roman" w:hAnsi="Tahoma" w:cs="Tahoma"/>
          <w:color w:val="000000"/>
          <w:sz w:val="26"/>
          <w:szCs w:val="26"/>
        </w:rPr>
      </w:pPr>
    </w:p>
    <w:p w:rsidR="00BB32CF" w:rsidRPr="00BB32CF" w:rsidRDefault="00BB32CF" w:rsidP="00BB32CF">
      <w:pPr>
        <w:bidi/>
        <w:spacing w:after="0" w:line="468" w:lineRule="atLeast"/>
        <w:jc w:val="both"/>
        <w:rPr>
          <w:rFonts w:ascii="Tahoma" w:eastAsia="Times New Roman" w:hAnsi="Tahoma" w:cs="Tahoma"/>
          <w:color w:val="000000"/>
          <w:sz w:val="26"/>
          <w:szCs w:val="26"/>
        </w:rPr>
      </w:pPr>
      <w:r w:rsidRPr="00BB32CF">
        <w:rPr>
          <w:rFonts w:ascii="Tahoma" w:eastAsia="Times New Roman" w:hAnsi="Tahoma" w:cs="Tahoma"/>
          <w:color w:val="000000"/>
          <w:sz w:val="26"/>
          <w:szCs w:val="26"/>
          <w:rtl/>
        </w:rPr>
        <w:t>اين. . . و اين بحث را در رساله‌اى كه در مورد حركات اصلاحى در نجف اشرف در خلال شرح حالى كه براى استاد شيخ محمد رضا مظفر و شيخ محمد شريعه نوشته‌ام به</w:t>
      </w:r>
    </w:p>
    <w:p w:rsidR="00BB32CF" w:rsidRDefault="00BB32CF" w:rsidP="00BB32CF">
      <w:pPr>
        <w:bidi/>
        <w:spacing w:after="0" w:line="468" w:lineRule="atLeast"/>
        <w:jc w:val="both"/>
        <w:rPr>
          <w:rFonts w:ascii="Tahoma" w:eastAsia="Times New Roman" w:hAnsi="Tahoma" w:cs="Tahoma"/>
          <w:color w:val="000000"/>
          <w:sz w:val="26"/>
          <w:szCs w:val="26"/>
          <w:rtl/>
        </w:rPr>
      </w:pPr>
      <w:r w:rsidRPr="00BB32CF">
        <w:rPr>
          <w:rFonts w:ascii="inherit" w:eastAsia="Times New Roman" w:hAnsi="inherit" w:cs="Tahoma"/>
          <w:color w:val="000000"/>
          <w:sz w:val="26"/>
          <w:rtl/>
        </w:rPr>
        <w:t>٣١٧</w:t>
      </w:r>
    </w:p>
    <w:p w:rsidR="00BB32CF" w:rsidRPr="00BB32CF" w:rsidRDefault="00BB32CF" w:rsidP="00BB32CF">
      <w:pPr>
        <w:bidi/>
        <w:spacing w:after="0" w:line="468" w:lineRule="atLeast"/>
        <w:jc w:val="both"/>
        <w:rPr>
          <w:rFonts w:ascii="Tahoma" w:eastAsia="Times New Roman" w:hAnsi="Tahoma" w:cs="Tahoma"/>
          <w:color w:val="000000"/>
          <w:sz w:val="26"/>
          <w:szCs w:val="26"/>
        </w:rPr>
      </w:pPr>
      <w:r w:rsidRPr="00BB32CF">
        <w:rPr>
          <w:rFonts w:ascii="Tahoma" w:eastAsia="Times New Roman" w:hAnsi="Tahoma" w:cs="Tahoma"/>
          <w:color w:val="000000"/>
          <w:sz w:val="26"/>
          <w:szCs w:val="26"/>
          <w:rtl/>
        </w:rPr>
        <w:t>طور كامل و مبسوط آورده‌ام</w:t>
      </w:r>
      <w:r w:rsidRPr="00BB32CF">
        <w:rPr>
          <w:rFonts w:ascii="Tahoma" w:eastAsia="Times New Roman" w:hAnsi="Tahoma" w:cs="Tahoma"/>
          <w:color w:val="000000"/>
          <w:sz w:val="26"/>
          <w:szCs w:val="26"/>
        </w:rPr>
        <w:t>.</w:t>
      </w:r>
    </w:p>
    <w:p w:rsidR="00BB32CF" w:rsidRPr="00BB32CF" w:rsidRDefault="00BB32CF" w:rsidP="00BB32CF">
      <w:pPr>
        <w:bidi/>
        <w:spacing w:after="0" w:line="468" w:lineRule="atLeast"/>
        <w:jc w:val="both"/>
        <w:rPr>
          <w:rFonts w:ascii="Tahoma" w:eastAsia="Times New Roman" w:hAnsi="Tahoma" w:cs="Tahoma"/>
          <w:color w:val="000000"/>
          <w:sz w:val="26"/>
          <w:szCs w:val="26"/>
        </w:rPr>
      </w:pPr>
      <w:r w:rsidRPr="00BB32CF">
        <w:rPr>
          <w:rFonts w:ascii="Tahoma" w:eastAsia="Times New Roman" w:hAnsi="Tahoma" w:cs="Tahoma"/>
          <w:color w:val="000000"/>
          <w:sz w:val="26"/>
          <w:szCs w:val="26"/>
          <w:rtl/>
        </w:rPr>
        <w:t>و در حقيقت زندگى اين مرد-علامه طباطبايى-طومارى است پيچيده به آثار و خاطرات ارزشمندى كه ذكر همه آنها در اين مختصر نمى‌گنجد. من شخصيت ايشان را اينجا مطرح كردم تا يادى از ايشان در مجموعه شاگردان «قاضى كبير» بشود و نبايد نگارنده را به خاطر خلاصه‌گويى در مورد ايشان و همين‌طور نسبت به شخصيّت‌هاى ديگر مورد انتقاد قرار دهند. زيرا دربارۀ شخصيّت امثال اين بزرگان مجلدات پى‌درپى مى‌توان نوشت بدون آنكه بتوان اندكى از آثار فراوان آنها را ادراك كرد (خداوند همه را غريق رحمت و رضوان خود قرار دهد</w:t>
      </w:r>
      <w:r w:rsidRPr="00BB32CF">
        <w:rPr>
          <w:rFonts w:ascii="Tahoma" w:eastAsia="Times New Roman" w:hAnsi="Tahoma" w:cs="Tahoma"/>
          <w:color w:val="000000"/>
          <w:sz w:val="26"/>
          <w:szCs w:val="26"/>
        </w:rPr>
        <w:t>) .</w:t>
      </w: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lastRenderedPageBreak/>
        <w:t>اين. . . و من بعد از اشاره به كتاب «مهر تابان» ، كه در شرح حال علامه نگاشته شده و به تمام جوانب و نقد و شرح و بسط حيات ايشان پرداخته است، چاره‌اى ندارم جز آنكه در پيشگاه جلال و عظمت اين مرد خاضعانه سر فرود آورم، و وجودم از هيبت و عظمت و تكريم و شگفت نسبت به اين شخصيت بزرگوار، كه تمام استعدادها و زمينه‌هاى عظمت و جلال در آن جمع شده است، پر شود</w:t>
      </w:r>
      <w:r w:rsidRPr="00BB32CF">
        <w:rPr>
          <w:rFonts w:ascii="Tahoma" w:eastAsia="Times New Roman" w:hAnsi="Tahoma" w:cs="Tahoma"/>
          <w:color w:val="000000"/>
          <w:sz w:val="26"/>
          <w:szCs w:val="26"/>
        </w:rPr>
        <w:t>.</w:t>
      </w:r>
    </w:p>
    <w:p w:rsidR="004D40CA" w:rsidRPr="00BB32CF" w:rsidRDefault="004D40CA" w:rsidP="004D40CA">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اين «علامه طباطبايى» است كه مانند خورشيد تابنده ظاهر مى‌شود و مكان والايى از دلهاى عارفان فضل خويش و جرعه‌نوشان چشمه شيرينش را از دانش و اخلاق و شرف خانوادگى و خدمت به مردم و غفلت از خود سرشار و لبريز مى‌نمايد</w:t>
      </w:r>
      <w:r w:rsidRPr="00BB32CF">
        <w:rPr>
          <w:rFonts w:ascii="Tahoma" w:eastAsia="Times New Roman" w:hAnsi="Tahoma" w:cs="Tahoma"/>
          <w:color w:val="000000"/>
          <w:sz w:val="26"/>
          <w:szCs w:val="26"/>
        </w:rPr>
        <w:t>.</w:t>
      </w:r>
    </w:p>
    <w:p w:rsidR="004D40CA" w:rsidRPr="00BB32CF" w:rsidRDefault="004D40CA" w:rsidP="004D40CA">
      <w:pPr>
        <w:bidi/>
        <w:spacing w:after="0" w:line="468" w:lineRule="atLeast"/>
        <w:jc w:val="both"/>
        <w:rPr>
          <w:rFonts w:ascii="Tahoma" w:eastAsia="Times New Roman" w:hAnsi="Tahoma" w:cs="Tahoma"/>
          <w:color w:val="000000"/>
          <w:sz w:val="26"/>
          <w:szCs w:val="26"/>
        </w:rPr>
      </w:pPr>
    </w:p>
    <w:p w:rsidR="00BB32CF" w:rsidRDefault="00BB32CF" w:rsidP="00BB32CF">
      <w:pPr>
        <w:bidi/>
        <w:spacing w:after="0" w:line="468" w:lineRule="atLeast"/>
        <w:jc w:val="both"/>
        <w:rPr>
          <w:rFonts w:ascii="Tahoma" w:eastAsia="Times New Roman" w:hAnsi="Tahoma" w:cs="Tahoma" w:hint="cs"/>
          <w:color w:val="000000"/>
          <w:sz w:val="26"/>
          <w:szCs w:val="26"/>
          <w:rtl/>
        </w:rPr>
      </w:pPr>
      <w:r w:rsidRPr="00BB32CF">
        <w:rPr>
          <w:rFonts w:ascii="Tahoma" w:eastAsia="Times New Roman" w:hAnsi="Tahoma" w:cs="Tahoma"/>
          <w:color w:val="000000"/>
          <w:sz w:val="26"/>
          <w:szCs w:val="26"/>
          <w:rtl/>
        </w:rPr>
        <w:t>و بسيار برايم جالب و شيرين بود اگر مى‌توانستم قسمتى از كتاب «مهر تابان» را انتخاب كنم و در ضمن اين كتاب قرار دهم تا براى خواننده جاذبه داشته باشد و كمبود نوشته‌ام را جبران كند. ولى نتوانستم انتخاب كنم، زيرا تمام مطالبى كه در «مهر تابان» وجود دارد (به نظر من) در نهايت دقت و وجاهت و صحت قرار دارد. و همين‌طور ديدم كه اگر چيزى به‌عنوان پاورقى و تعليقه به صورت موافق يا مخالف بر كتاب «مهر تابان» بيفزايم، مطلب اضافى خواهد بود</w:t>
      </w:r>
      <w:r w:rsidRPr="00BB32CF">
        <w:rPr>
          <w:rFonts w:ascii="Tahoma" w:eastAsia="Times New Roman" w:hAnsi="Tahoma" w:cs="Tahoma"/>
          <w:color w:val="000000"/>
          <w:sz w:val="26"/>
          <w:szCs w:val="26"/>
        </w:rPr>
        <w:t>.</w:t>
      </w:r>
    </w:p>
    <w:p w:rsidR="004D40CA" w:rsidRPr="00BB32CF" w:rsidRDefault="004D40CA" w:rsidP="004D40CA">
      <w:pPr>
        <w:bidi/>
        <w:spacing w:after="0" w:line="468" w:lineRule="atLeast"/>
        <w:jc w:val="both"/>
        <w:rPr>
          <w:rFonts w:ascii="Tahoma" w:eastAsia="Times New Roman" w:hAnsi="Tahoma" w:cs="Tahoma"/>
          <w:color w:val="000000"/>
          <w:sz w:val="26"/>
          <w:szCs w:val="26"/>
        </w:rPr>
      </w:pPr>
    </w:p>
    <w:p w:rsidR="00BB32CF" w:rsidRPr="00BB32CF" w:rsidRDefault="00BB32CF" w:rsidP="00BB32CF">
      <w:pPr>
        <w:bidi/>
        <w:spacing w:after="0" w:line="468" w:lineRule="atLeast"/>
        <w:jc w:val="both"/>
        <w:rPr>
          <w:rFonts w:ascii="Tahoma" w:eastAsia="Times New Roman" w:hAnsi="Tahoma" w:cs="Tahoma"/>
          <w:color w:val="000000"/>
          <w:sz w:val="26"/>
          <w:szCs w:val="26"/>
        </w:rPr>
      </w:pPr>
      <w:r w:rsidRPr="00BB32CF">
        <w:rPr>
          <w:rFonts w:ascii="Tahoma" w:eastAsia="Times New Roman" w:hAnsi="Tahoma" w:cs="Tahoma"/>
          <w:color w:val="000000"/>
          <w:sz w:val="26"/>
          <w:szCs w:val="26"/>
          <w:rtl/>
        </w:rPr>
        <w:t>ولى نه به‌عنوان تعليقه و پاورقى، بلكه به رسم مثلى كه مى‌گويد: حرف حرف مى‌آورد، برخى از مواردى را كه در اثناى سفر اول خود به تبريز (ايام حمله متفقين به هيتلر نازى) و حضورم در منزل اين‌ها، در وليمه‌اى كه بانو علويه براى ما تدارك ديد،</w:t>
      </w:r>
    </w:p>
    <w:p w:rsidR="00D72573" w:rsidRDefault="00D72573" w:rsidP="00D72573">
      <w:pPr>
        <w:bidi/>
        <w:spacing w:after="0" w:line="468" w:lineRule="atLeast"/>
        <w:jc w:val="both"/>
        <w:rPr>
          <w:rFonts w:ascii="Tahoma" w:eastAsia="Times New Roman" w:hAnsi="Tahoma" w:cs="Tahoma"/>
          <w:color w:val="000000"/>
          <w:sz w:val="26"/>
          <w:szCs w:val="26"/>
          <w:rtl/>
        </w:rPr>
      </w:pPr>
      <w:r w:rsidRPr="00D72573">
        <w:rPr>
          <w:rFonts w:ascii="inherit" w:eastAsia="Times New Roman" w:hAnsi="inherit" w:cs="Tahoma"/>
          <w:color w:val="000000"/>
          <w:sz w:val="26"/>
          <w:rtl/>
        </w:rPr>
        <w:t>٣١٨</w:t>
      </w: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 xml:space="preserve">شاهد بودم، نقل مى‌كنم. من در آنجا از اسباب و اثاث بسيار سادۀ اين دو برادر شگفتى‌ها ديدم. . . در اتاقى كه در آنجا از ما استقبال كردند وسيلۀ گرمازا نبود و عمويم (سيد احمد آقا قاضى) ، كه من در خدمت ايشان بودم و او سالخورده و پيرمرد بود و از شدت سرما فريادش بلند شده بود، اخوان طباطبايى را مجبور ساخت كه به من اشاره كنند تا به ساير اتاقها سر بزنم و از وضع آنها نيز باخبر شوم. ديدم تمام منزل به همين </w:t>
      </w:r>
      <w:r w:rsidRPr="00D72573">
        <w:rPr>
          <w:rFonts w:ascii="Tahoma" w:eastAsia="Times New Roman" w:hAnsi="Tahoma" w:cs="Tahoma"/>
          <w:color w:val="000000"/>
          <w:sz w:val="26"/>
          <w:szCs w:val="26"/>
          <w:rtl/>
        </w:rPr>
        <w:lastRenderedPageBreak/>
        <w:t>كيفيّت است و حتى خود علويه خانم-همسر علامه-با تمام لباس‌هاى زمستانى در اتاقها رفت و آمد مى‌كند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من و عمويم از ديدن اين صحنه به شدت وحشت‌زده شديم و صبر و تحمل آنها به اين اندازه از كمترين امكانات مادى ما را شگفت‌زده نمود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و خود منزل، هرچند بزرگ و موروثى بود، ولى در حال انهدام بود و به تعمير نياز داشت و در بعضى موارد تعمير سريع لازم داشت</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گفتم كه كتاب «سنن النبى» و قسمت‌هايى از نوشته‌هاى اوليه «تفسير الميزان» را ديدم</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Pr="00D72573" w:rsidRDefault="00D72573" w:rsidP="00D72573">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همين‌طور، علامه نسب آل عبد الوهاب را، كه كتابى ارزشمند بوده و به شرح حال شخصيّت‌هاى علمى خانواده و موقعيّت‌هاى اجتماعى آنها مى‌پرداخت، به من ارائه داد</w:t>
      </w:r>
      <w:r w:rsidRPr="00D72573">
        <w:rPr>
          <w:rFonts w:ascii="Tahoma" w:eastAsia="Times New Roman" w:hAnsi="Tahoma" w:cs="Tahoma"/>
          <w:color w:val="000000"/>
          <w:sz w:val="26"/>
          <w:szCs w:val="26"/>
        </w:rPr>
        <w:t>.</w:t>
      </w: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در آن كتاب، انتساب و رابطه افراد خانواده را توضيح مى‌داد و تاريخ انتقال جدّ أعلى اين خاندان از زواره اصفهان به تبريز و. . . را بيان مى‌كرد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و نيز كتاب سيد محمد حسن الهى را كه در موسيقى و تأثير غم‌انگيز و شادى‌آفرين آن بر انسان نوشته بود ديدم. . . در آن كتاب به قضيّه «سماع» موجود در پيش فرقه‌اى از صوفيه و دراويش (كه الآن هم هستند) اشاره مى‌كرد و برخى سؤالاتى را براى خواننده مطرح مى‌نمود و نيز بعضى «نت‌هاى موسيقى» را ضبط كرده بود. . . كه البته من آن روز به اين موارد آشنايى نداشتم و چيزى از اين‌ها نمى‌فهميدم (و حتى الآن هم چيزى نمى‌دانم) ؛ همين‌طور، چيزهايى در آن كتاب بود كه اينجا گنجايش شرح و بسط آن را ندارد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 xml:space="preserve">و از جمله چيزهايى كه علامه در اين سفر به من ارائه داد قصيده‌اى در رثاى حضرت على اكبر (ع) بود كه مرحوم پدرم آن را به نظم آورده بود. آن زمان آن را با عجله نسخه‌بردارى </w:t>
      </w:r>
      <w:r w:rsidRPr="00D72573">
        <w:rPr>
          <w:rFonts w:ascii="Tahoma" w:eastAsia="Times New Roman" w:hAnsi="Tahoma" w:cs="Tahoma"/>
          <w:color w:val="000000"/>
          <w:sz w:val="26"/>
          <w:szCs w:val="26"/>
          <w:rtl/>
        </w:rPr>
        <w:lastRenderedPageBreak/>
        <w:t>كردم و چون برخى مضامين و كلمات آن را نمى‌پسنديدم، يا به تعبير صحيح‌تر به معانى دقيق آن دست نيافتم، شرح و تعليقه بر آن را رها كردم و آن قصيده را از جمله آثار منسوب به آقاى قاضى قرار دادم</w:t>
      </w:r>
      <w:r w:rsidRPr="00D72573">
        <w:rPr>
          <w:rFonts w:ascii="Tahoma" w:eastAsia="Times New Roman" w:hAnsi="Tahoma" w:cs="Tahoma"/>
          <w:color w:val="000000"/>
          <w:sz w:val="26"/>
          <w:szCs w:val="26"/>
        </w:rPr>
        <w:t>. . .</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color w:val="000000"/>
          <w:sz w:val="26"/>
          <w:szCs w:val="26"/>
          <w:rtl/>
        </w:rPr>
      </w:pPr>
      <w:r w:rsidRPr="00D72573">
        <w:rPr>
          <w:rFonts w:ascii="inherit" w:eastAsia="Times New Roman" w:hAnsi="inherit" w:cs="Tahoma"/>
          <w:color w:val="000000"/>
          <w:sz w:val="26"/>
          <w:rtl/>
        </w:rPr>
        <w:t>٣١٩</w:t>
      </w: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در روزهاى اخير كه برحسب اتفاق با عده‌اى از دوستان «آيت‌الله حسن‌زاده آملى» را در قم و در منزل ايشان زيارت مى‌كردم، ايشان گفتند كه علامه به او قول داده بود كه اين قصيده را كه در اختيار علامه بود به ايشان بدهد، ولى فرصت دست نداده است كه آقاى حسن‌زاده آملى به منزل علامه برود و از نوشته‌هاى علامه رونويسى كند يا موانعى از اين قبيل</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4D40CA">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و در جايى ديگر از همين كتاب، گفتم كه آيت‌الله حسن‌زاده آملى، در فوت برادر ما (سيد مهدى قاضى) چه اندازه ناراحت و متأثر بودند و به‌رغم شكايت از ضعف مزاج و ناتوانى از حركت، در تشييع جنازه او شركت كردند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Pr="00D72573" w:rsidRDefault="00D72573" w:rsidP="004D40CA">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سيد مهدى موارد عجيبى را از تسلط ايشان بر مسائل رياضى و آشنايى او به جداول (صد درصد) ، كه خداوند براى بنده راهى براى فهم اين‌ها قرار نداده است، ذكر مى‌كرد</w:t>
      </w:r>
      <w:r w:rsidRPr="00D72573">
        <w:rPr>
          <w:rFonts w:ascii="Tahoma" w:eastAsia="Times New Roman" w:hAnsi="Tahoma" w:cs="Tahoma"/>
          <w:color w:val="000000"/>
          <w:sz w:val="26"/>
          <w:szCs w:val="26"/>
        </w:rPr>
        <w:t>.</w:t>
      </w:r>
    </w:p>
    <w:p w:rsidR="00D72573" w:rsidRDefault="00D72573" w:rsidP="004D40CA">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در مناسبتى از ايشان از علت عدم تظاهر به اين علوم يا تعليم آن به ديگرى پرسيدم</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4D40CA">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گفت كه: آن، كمال روحى و نفسى خالص مى‌باشد و شايد در به كارگيرى آن در موارد ضرورى و در بعضى مواقع، حالت‌هاى شبيه (بى‌هوشى و بى‌خودى) وجود دارد كه به نظر برخى از بزرگان مخالف موازين شرعى مى‌باشد (اين‌طور به من گفت</w:t>
      </w:r>
      <w:r w:rsidRPr="00D72573">
        <w:rPr>
          <w:rFonts w:ascii="Tahoma" w:eastAsia="Times New Roman" w:hAnsi="Tahoma" w:cs="Tahoma"/>
          <w:color w:val="000000"/>
          <w:sz w:val="26"/>
          <w:szCs w:val="26"/>
        </w:rPr>
        <w:t>) .</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Pr="00D72573" w:rsidRDefault="00D72573" w:rsidP="00D72573">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سيد محمد حسين طباطبايى (علامه) ، فيلسوف و حكيم و محدث و مفسر قرآن كريم است، و بر چهرۀ علمى او هيچ غبارى نمى‌نشيند؛ آثار و شاگردان و خواص فراوان او بر اين امر دلالت دارند</w:t>
      </w:r>
      <w:r w:rsidRPr="00D72573">
        <w:rPr>
          <w:rFonts w:ascii="Tahoma" w:eastAsia="Times New Roman" w:hAnsi="Tahoma" w:cs="Tahoma"/>
          <w:color w:val="000000"/>
          <w:sz w:val="26"/>
          <w:szCs w:val="26"/>
        </w:rPr>
        <w:t>.</w:t>
      </w: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lastRenderedPageBreak/>
        <w:t>امروزه بعد از علامه طباطبايى، انتساب افتخارآميز به شاگردى ايشان، به صورت خصيصۀ علما درآمده است، و هركسى سعى مى‌كند خود را شاگرد او معرفى كند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نمى‌گويم كه اين به دليل بلوغ علمى و درخشش آن بزرگوار است، بلكه به جهت توجه كامل ايشان به تدريس و تهذيب و دستگيرى از شاگردان و هدايت بر راه مستقيم سلوك مردان دين و معارفى است كه لازم است از منابع اصلى و حقيقى آن (قرآن و عترة) دريافت شود، به همراه اخلاق والاى انسانى و كرامت روحى كم‌نظير و گشاده‌رويى در سخن گفتن و گفتگو با شاگردان و شنوندگان خود، با روحيّه انسانى بلند كه در ديگر اساتيد كمتر ديده مى‌شود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Pr="00D72573" w:rsidRDefault="00D72573" w:rsidP="00D72573">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لذا شاگرد او قبل از هر چيز دوست و صديق او بود، و دوستى و محبتش را به او</w:t>
      </w:r>
    </w:p>
    <w:p w:rsidR="00D72573" w:rsidRDefault="00D72573" w:rsidP="00D72573">
      <w:pPr>
        <w:bidi/>
        <w:spacing w:after="0" w:line="468" w:lineRule="atLeast"/>
        <w:jc w:val="both"/>
        <w:rPr>
          <w:rFonts w:ascii="inherit" w:eastAsia="Times New Roman" w:hAnsi="inherit" w:cs="Tahoma"/>
          <w:color w:val="000000"/>
          <w:sz w:val="26"/>
          <w:rtl/>
        </w:rPr>
      </w:pPr>
      <w:r w:rsidRPr="00D72573">
        <w:rPr>
          <w:rFonts w:ascii="inherit" w:eastAsia="Times New Roman" w:hAnsi="inherit" w:cs="Tahoma"/>
          <w:color w:val="000000"/>
          <w:sz w:val="26"/>
          <w:rtl/>
        </w:rPr>
        <w:t>٣٢٠</w:t>
      </w:r>
    </w:p>
    <w:p w:rsidR="00D72573" w:rsidRPr="00D72573" w:rsidRDefault="00D72573" w:rsidP="00D72573">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خالص گردانيده بود</w:t>
      </w:r>
      <w:r w:rsidRPr="00D72573">
        <w:rPr>
          <w:rFonts w:ascii="Tahoma" w:eastAsia="Times New Roman" w:hAnsi="Tahoma" w:cs="Tahoma"/>
          <w:color w:val="000000"/>
          <w:sz w:val="26"/>
          <w:szCs w:val="26"/>
        </w:rPr>
        <w:t>.</w:t>
      </w: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به ياد دارم زمانى كه از شاگرد سعادتمند و شهيدش (مطهرى) سخن مى‌گفت نتوانست خود را نگهدارد و گريست و شانه‌هايش به لرزه افتاد. به ياد عزيزترين دوست خود افتاد كه حوادث روزگار او را از ايشان جدا ساخته بود و او از ته دل بر او گريه كرد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شاگرد او در مرتبۀ والايى از تقوى قرار داشت و علامه با التماس و اصرار پشت سرش نماز مى‌خواند. اين را خودم در ايامى كه در حلقه مسجد هندى در نجف بودم مشاهده كردم. امام جماعت مسجد در آن زمان آيت‌الله شيخ على قمى بود كه به علم و تقوى مشهور بود. گاهى كه ايشان نمى‌آمدند، علامه به يكى از شاگردانش اشاره مى‌كرد كه پيش برود و امامت كند. در اين حال، بين شاگردان اختلاف به وجود مى‌آمد كه كدام يك مقدم بشود. زيرا فرض بر اين بود كه خود علامه به هيچ وجه جلو نمى‌رود و در عين حال تأكيد دارد كه نماز اول وقت فوت نشود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lastRenderedPageBreak/>
        <w:t>با اساتيد خود در عالى‌ترين درجه ادب و احترام و تواضع و آرامش بود. چه‌بسا سرش را بلند نمى‌كرد و به روى استاد چشم نمى‌دوخت. گاهى خنديدن در محضر استاد بر ايشان سخت بود، حتى اگر استاد حكايت طنزآميزى هم بيان مى‌كرد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به خاطر مى‌آورم كه مرحوم پدر اشعار زيادى را از استادش حجة السلام «نيّر» تبريزى از حفظ داشت، و قصيدۀ معروف او را كه در نهايت لطافت و ظرافت و طنزآميز سروده شده حفظ كرده بود. اين قصيده به سه زبان تركى و فارسى و عربى است و علامه و برادرش بهتر از ديگران به لغات هر سه زبان آشنا بودند. مرحوم قاضى در برخى مواقع قسمت‌هايى از اين قصيده را قرائت مى‌كرد و براى استاد خود طلب مغفرت و رحمت مى‌نمود. قرائت اين قصيده باعث مى‌شد كه حضار با صداى بلند بخندند؛ هرچند كه نمى‌خواستند آشكار كنند، ولى خوشحالى و شادى مى‌كردند؛ اما اين دو برادر در مجلس نمى‌خنديدند، بلكه به سرعت از اتاق خارج مى‌شدند و در گوشه‌اى مى‌ايستادند و هرچه مى‌خواستند مى‌خنديدند و آنگاه چشمان خود را پاك مى‌كردند و در نهايت ادب و وقار به مجلس برمى‌گشتند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Pr="00D72573" w:rsidRDefault="00D72573" w:rsidP="00D72573">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و اين از آداب و حسن معاشرت ايشان با ياران قديم و جديد بود كه تا زمانى كه شخصا از خود او سؤال نمى‌شد هيچ‌گاه لب به سخن باز نمى‌كرد و چه‌بسا اهل مجلس</w:t>
      </w:r>
    </w:p>
    <w:p w:rsidR="00D72573" w:rsidRDefault="00D72573" w:rsidP="00D72573">
      <w:pPr>
        <w:bidi/>
        <w:spacing w:after="0" w:line="468" w:lineRule="atLeast"/>
        <w:jc w:val="both"/>
        <w:rPr>
          <w:rFonts w:ascii="Tahoma" w:eastAsia="Times New Roman" w:hAnsi="Tahoma" w:cs="Tahoma"/>
          <w:color w:val="000000"/>
          <w:sz w:val="26"/>
          <w:szCs w:val="26"/>
          <w:rtl/>
        </w:rPr>
      </w:pPr>
      <w:r w:rsidRPr="00D72573">
        <w:rPr>
          <w:rFonts w:ascii="inherit" w:eastAsia="Times New Roman" w:hAnsi="inherit" w:cs="Tahoma"/>
          <w:color w:val="000000"/>
          <w:sz w:val="26"/>
          <w:rtl/>
        </w:rPr>
        <w:t>٣٢١</w:t>
      </w: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گمان مى‌كردند كه او مردى معمولى و از عامه مردم است، بخصوص زمانى كه متوجه شكل لباس و عمامه او مى‌شدند كه از پوشش متوسط هم پايين‌تر بود. البته ممكن است اين مسئله محل نقد و ايراد باشد مخصوصا زمانى كه انسان در جمعى حاضر شود كه كسى او را نشناسد و از قدر و منزلت علمى او باخبر نباشد. آرى اين درست است، ولى اگر تواضع انسان فطرى و ذاتى باشد نه ساختگى و ظاهرى، در آن صورت، چنين شخصى حتما به اين شكل ظاهر خواهد شد، و چاره‌اى نيست و ايرادى هم ندارد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lastRenderedPageBreak/>
        <w:t>و به علت همين تواضع و شدت احترامى كه براى برادرش-الهى-قائل بود و در مجالس او را بر خود مقدم مى‌داشت برخى گمان مى‌كردند كه علامه برادر كوچكتر است، درحالى‌كه اسم معروف ايشان در خانواده «حاج بيوگ آقا» بود، يعنى برادر بزرگتر</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در خصوص رفتار اجتماعى و احترام و ادب خاص نسبت به اساتيد و شدت احترام به آنها، حكايتى جالب‌تر از اين وجود ندارد كه علامه طهرانى آورده‌اند كه: بعد از وفات استادش آقاى قاضى، هيچ‌گاه عطر استعمال نمى‌كرد، ولى هديه هيچ‌كس را هم بر نمى‌گردانيد، بلكه مى‌گرفت و در جيب خود مى‌گذاشت و به آن ارج مى‌نهاد</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Default="00D72573" w:rsidP="00D72573">
      <w:pPr>
        <w:bidi/>
        <w:spacing w:after="0" w:line="468" w:lineRule="atLeast"/>
        <w:jc w:val="both"/>
        <w:rPr>
          <w:rFonts w:ascii="Tahoma" w:eastAsia="Times New Roman" w:hAnsi="Tahoma" w:cs="Tahoma" w:hint="cs"/>
          <w:color w:val="000000"/>
          <w:sz w:val="26"/>
          <w:szCs w:val="26"/>
          <w:rtl/>
        </w:rPr>
      </w:pPr>
      <w:r w:rsidRPr="00D72573">
        <w:rPr>
          <w:rFonts w:ascii="Tahoma" w:eastAsia="Times New Roman" w:hAnsi="Tahoma" w:cs="Tahoma"/>
          <w:color w:val="000000"/>
          <w:sz w:val="26"/>
          <w:szCs w:val="26"/>
          <w:rtl/>
        </w:rPr>
        <w:t>اهل علم در قم وقتى او را شناختند كه نام او به‌عنوان دانشمند و استاد، مشهور شده بود. . . و ما او را در نجف زمانى كه خود طلبه بود و از محضر استادى به محضر استاد ديگر مى‌رفت با چشمان خود ديديم كه با ياران و همنشينان خود در مجالس درس و غيره. . . چه اندازه با تواضع و ادب رفتار مى‌كرد تا جايى كه برايم نقل شده كه يكى از اساتيد علامه به ايشان گفته بود كه: يا بايد با ما بيايى و در جايى كه شايسته و مناسب است كنار ما بنشينى يا رابطه خود را با ما قطع كنى و به مجلس نيايى، زيرا براى ما سخت است كه مى‌بينيم در رديف آخر و پشت سر ما مى‌نشينى</w:t>
      </w:r>
      <w:r w:rsidRPr="00D72573">
        <w:rPr>
          <w:rFonts w:ascii="Tahoma" w:eastAsia="Times New Roman" w:hAnsi="Tahoma" w:cs="Tahoma"/>
          <w:color w:val="000000"/>
          <w:sz w:val="26"/>
          <w:szCs w:val="26"/>
        </w:rPr>
        <w:t>.</w:t>
      </w:r>
    </w:p>
    <w:p w:rsidR="004D40CA" w:rsidRPr="00D72573" w:rsidRDefault="004D40CA" w:rsidP="004D40CA">
      <w:pPr>
        <w:bidi/>
        <w:spacing w:after="0" w:line="468" w:lineRule="atLeast"/>
        <w:jc w:val="both"/>
        <w:rPr>
          <w:rFonts w:ascii="Tahoma" w:eastAsia="Times New Roman" w:hAnsi="Tahoma" w:cs="Tahoma"/>
          <w:color w:val="000000"/>
          <w:sz w:val="26"/>
          <w:szCs w:val="26"/>
        </w:rPr>
      </w:pPr>
    </w:p>
    <w:p w:rsidR="00D72573" w:rsidRPr="00D72573" w:rsidRDefault="00D72573" w:rsidP="00D72573">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زيرا علامه حاضر نمى‌شد كه در مجلس وارد شود و به احترام او از جا بلند شوند و براى او جا باز كنند و شايد هم اين استاد با اين سخنان به منظور ديگرى كنايه مى‌زد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jc w:val="both"/>
        <w:rPr>
          <w:rFonts w:ascii="Tahoma" w:eastAsia="Times New Roman" w:hAnsi="Tahoma" w:cs="Tahoma"/>
          <w:color w:val="000000"/>
          <w:sz w:val="26"/>
          <w:szCs w:val="26"/>
        </w:rPr>
      </w:pPr>
      <w:r w:rsidRPr="00D72573">
        <w:rPr>
          <w:rFonts w:ascii="Tahoma" w:eastAsia="Times New Roman" w:hAnsi="Tahoma" w:cs="Tahoma"/>
          <w:color w:val="000000"/>
          <w:sz w:val="26"/>
          <w:szCs w:val="26"/>
          <w:rtl/>
        </w:rPr>
        <w:t>و بعد. . . اين علامه طباطبايى است، مرد علم و تقوا و اخلاق فاضله. . . و چون من در ايامى كه در نجف اشرف بودم محضر ايشان را درك كردم و در سالهاى اخير موفق به محضر ايشان نشدم و بين اين دو تاريخ سالها فاصله افتاده بود بيشتر از اين در مورد</w:t>
      </w:r>
    </w:p>
    <w:p w:rsidR="00D72573" w:rsidRDefault="00D72573" w:rsidP="00D72573">
      <w:pPr>
        <w:bidi/>
        <w:spacing w:line="468" w:lineRule="atLeast"/>
        <w:jc w:val="both"/>
        <w:rPr>
          <w:rFonts w:ascii="Tahoma" w:hAnsi="Tahoma" w:cs="Tahoma"/>
          <w:color w:val="000000"/>
          <w:sz w:val="26"/>
          <w:szCs w:val="26"/>
          <w:rtl/>
        </w:rPr>
      </w:pPr>
      <w:r>
        <w:rPr>
          <w:rStyle w:val="gpa0"/>
          <w:rFonts w:ascii="inherit" w:hAnsi="inherit" w:cs="Tahoma"/>
          <w:color w:val="000000"/>
          <w:sz w:val="26"/>
          <w:szCs w:val="26"/>
          <w:rtl/>
        </w:rPr>
        <w:t>٣٢٢</w:t>
      </w:r>
    </w:p>
    <w:p w:rsidR="00D72573" w:rsidRDefault="00D72573" w:rsidP="00D72573">
      <w:pPr>
        <w:bidi/>
        <w:spacing w:line="468" w:lineRule="atLeast"/>
        <w:jc w:val="both"/>
        <w:rPr>
          <w:rFonts w:ascii="Tahoma" w:hAnsi="Tahoma" w:cs="Tahoma"/>
          <w:color w:val="000000"/>
          <w:sz w:val="26"/>
          <w:szCs w:val="26"/>
        </w:rPr>
      </w:pPr>
      <w:r>
        <w:rPr>
          <w:rFonts w:ascii="Tahoma" w:hAnsi="Tahoma" w:cs="Tahoma"/>
          <w:color w:val="000000"/>
          <w:sz w:val="26"/>
          <w:szCs w:val="26"/>
          <w:rtl/>
        </w:rPr>
        <w:t>ايشان سخن نمى‌گويم و سخن از ايشان را به افرادى كه در دوران اخير در قم در مجلس ايشان بوده‌اند و با ايشان مصاحبت كرده‌اند حواله مى‌دهم</w:t>
      </w:r>
      <w:r>
        <w:rPr>
          <w:rFonts w:ascii="Tahoma" w:hAnsi="Tahoma" w:cs="Tahoma"/>
          <w:color w:val="000000"/>
          <w:sz w:val="26"/>
          <w:szCs w:val="26"/>
        </w:rPr>
        <w:t>.</w:t>
      </w:r>
    </w:p>
    <w:p w:rsidR="00D72573" w:rsidRDefault="00D72573" w:rsidP="00D72573">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و مواردى كه از حاضران محضر علامه و بهره‌مندان فيض معارف ايشان و شيفتگان اخلاق نيكو و خصال پسنديده و مقام بلند او در بين برادران دين و علم و فضل و ادب شنيده‌ام، اين مجموعه گنجايش آنها را ندارد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72573" w:rsidRDefault="00D72573" w:rsidP="00D72573">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در بزرگداشت مقام علامه، كنگره‌هاى مخصوصى بر پا شده و با گذشت سالهايى از وفات ايشان برگزارى اين محافل همچنان ادامه دارد؛ اين محافل، بحث از شخصيت بزرگوار علامه و آثار انبوه ايشان و بررسى مزاياى اخلاقى و نقطه نظرات علمى و آراى جديد او را برعهده گرفته‌اند. هر روز در مورد علامه مطالب تازه‌اى براى ما ارائه مى‌دهند كه خداوند همه را براى خدمت به علم و دين و فضيلت موفق گرداند. در اينجا قصيده‌ى مرحوم قاضى در رثاى حضرت على اكبر (ع) را مى‌آوريم، كه اشاره كردم علامه فاضل آيت‌الله آقاى حسن‌زاده آملى باعث يادآورى آن گرديد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72573" w:rsidRDefault="00D72573" w:rsidP="00D72573">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اين قصيده را از روى نسخه‌اى نقل مى‌كنم كه بيش از پنجاه سال بر آن گذشته است و در آن بعضى كلمات پيچيده و نامناسبى وجود دارد كه من به اصلاح آنها موفق نشدم</w:t>
      </w:r>
      <w:r>
        <w:rPr>
          <w:rFonts w:ascii="Tahoma" w:hAnsi="Tahoma" w:cs="Tahoma"/>
          <w:color w:val="000000"/>
          <w:sz w:val="26"/>
          <w:szCs w:val="26"/>
        </w:rPr>
        <w:t>. . .</w:t>
      </w:r>
    </w:p>
    <w:p w:rsidR="004D40CA" w:rsidRDefault="004D40CA" w:rsidP="004D40CA">
      <w:pPr>
        <w:bidi/>
        <w:spacing w:line="468" w:lineRule="atLeast"/>
        <w:jc w:val="both"/>
        <w:rPr>
          <w:rFonts w:ascii="Tahoma" w:hAnsi="Tahoma" w:cs="Tahoma"/>
          <w:color w:val="000000"/>
          <w:sz w:val="26"/>
          <w:szCs w:val="26"/>
        </w:rPr>
      </w:pPr>
    </w:p>
    <w:p w:rsidR="00D72573" w:rsidRDefault="00D72573" w:rsidP="00D72573">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آن را بدون شرح و پاورقى نقل مى‌كنم به اميد آنكه نسخه دومى بيابم كه صحيح‌تر از نسخه موجود در پيش من باشد. در آن صورت ان‌شاءالله براى بار دوم به تصحيح آن مى‌پردازيم</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72573" w:rsidRDefault="00D72573" w:rsidP="00D72573">
      <w:pPr>
        <w:bidi/>
        <w:spacing w:line="468" w:lineRule="atLeast"/>
        <w:rPr>
          <w:rFonts w:ascii="Tahoma" w:hAnsi="Tahoma" w:cs="Tahoma"/>
          <w:color w:val="000000"/>
          <w:sz w:val="26"/>
          <w:szCs w:val="26"/>
        </w:rPr>
      </w:pPr>
      <w:r>
        <w:rPr>
          <w:rStyle w:val="rightpome"/>
          <w:rFonts w:ascii="Tahoma" w:hAnsi="Tahoma" w:cs="Tahoma"/>
          <w:color w:val="000000"/>
          <w:sz w:val="26"/>
          <w:szCs w:val="26"/>
          <w:rtl/>
        </w:rPr>
        <w:t>كليني لهذا الغم يا أم عاصم</w:t>
      </w:r>
      <w:r>
        <w:rPr>
          <w:rStyle w:val="rightpome"/>
          <w:rFonts w:ascii="Tahoma" w:hAnsi="Tahoma" w:cs="Tahoma" w:hint="cs"/>
          <w:color w:val="000000"/>
          <w:sz w:val="26"/>
          <w:szCs w:val="26"/>
          <w:rtl/>
        </w:rPr>
        <w:t>//</w:t>
      </w:r>
      <w:r>
        <w:rPr>
          <w:rStyle w:val="leftpome"/>
          <w:rFonts w:ascii="Tahoma" w:hAnsi="Tahoma" w:cs="Tahoma"/>
          <w:color w:val="000000"/>
          <w:sz w:val="26"/>
          <w:szCs w:val="26"/>
          <w:rtl/>
        </w:rPr>
        <w:t>فليس يخلّي الوجد مني عزائمي</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اى (ام عاصم</w:t>
      </w:r>
      <w:r>
        <w:rPr>
          <w:rFonts w:ascii="Tahoma" w:hAnsi="Tahoma" w:cs="Tahoma"/>
          <w:color w:val="000000"/>
          <w:sz w:val="26"/>
          <w:szCs w:val="26"/>
        </w:rPr>
        <w:t>)</w:t>
      </w:r>
      <w:r>
        <w:rPr>
          <w:rStyle w:val="apple-converted-space"/>
          <w:rFonts w:ascii="Tahoma" w:hAnsi="Tahoma" w:cs="Tahoma"/>
          <w:color w:val="000000"/>
          <w:sz w:val="26"/>
          <w:szCs w:val="26"/>
        </w:rPr>
        <w:t> </w:t>
      </w:r>
      <w:hyperlink r:id="rId154" w:anchor="footnote147" w:tooltip="1) -مخاطب و غمخوار فرضى. (م)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مرا با اين غم و غصه بحال خودم رها كن. وجد و غم من بالاتر از عزم و همت من است</w:t>
      </w:r>
      <w:r>
        <w:rPr>
          <w:rFonts w:ascii="Tahoma" w:hAnsi="Tahoma" w:cs="Tahoma"/>
          <w:color w:val="000000"/>
          <w:sz w:val="26"/>
          <w:szCs w:val="26"/>
        </w:rPr>
        <w:t>.</w:t>
      </w:r>
    </w:p>
    <w:p w:rsidR="00D72573" w:rsidRDefault="00D72573" w:rsidP="00D72573">
      <w:pPr>
        <w:bidi/>
        <w:spacing w:line="468" w:lineRule="atLeast"/>
        <w:rPr>
          <w:rFonts w:ascii="Tahoma" w:hAnsi="Tahoma" w:cs="Tahoma"/>
          <w:color w:val="000000"/>
          <w:sz w:val="26"/>
          <w:szCs w:val="26"/>
        </w:rPr>
      </w:pPr>
      <w:r>
        <w:rPr>
          <w:rStyle w:val="rightpome"/>
          <w:rFonts w:ascii="Tahoma" w:hAnsi="Tahoma" w:cs="Tahoma"/>
          <w:color w:val="000000"/>
          <w:sz w:val="26"/>
          <w:szCs w:val="26"/>
          <w:rtl/>
        </w:rPr>
        <w:lastRenderedPageBreak/>
        <w:t>كليني و هذا الغم لا شكّ قاتلي</w:t>
      </w:r>
      <w:r>
        <w:rPr>
          <w:rStyle w:val="rightpome"/>
          <w:rFonts w:ascii="Tahoma" w:hAnsi="Tahoma" w:cs="Tahoma" w:hint="cs"/>
          <w:color w:val="000000"/>
          <w:sz w:val="26"/>
          <w:szCs w:val="26"/>
          <w:rtl/>
        </w:rPr>
        <w:t>//</w:t>
      </w:r>
      <w:r>
        <w:rPr>
          <w:rStyle w:val="leftpome"/>
          <w:rFonts w:ascii="Tahoma" w:hAnsi="Tahoma" w:cs="Tahoma"/>
          <w:color w:val="000000"/>
          <w:sz w:val="26"/>
          <w:szCs w:val="26"/>
          <w:rtl/>
        </w:rPr>
        <w:t>و إني ارى ذا القتل خير المواسم</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مرا رها كن، كه بى‌ترديد اين غصه مرا خواهد كشت. و اين مرگ براى من بهتر است</w:t>
      </w:r>
      <w:r>
        <w:rPr>
          <w:rFonts w:ascii="Tahoma" w:hAnsi="Tahoma" w:cs="Tahoma"/>
          <w:color w:val="000000"/>
          <w:sz w:val="26"/>
          <w:szCs w:val="26"/>
        </w:rPr>
        <w:t>.</w:t>
      </w:r>
    </w:p>
    <w:p w:rsidR="00D72573" w:rsidRDefault="00D72573" w:rsidP="00D72573">
      <w:pPr>
        <w:bidi/>
        <w:spacing w:line="468" w:lineRule="atLeast"/>
        <w:rPr>
          <w:rFonts w:ascii="Tahoma" w:hAnsi="Tahoma" w:cs="Tahoma"/>
          <w:color w:val="000000"/>
          <w:sz w:val="26"/>
          <w:szCs w:val="26"/>
        </w:rPr>
      </w:pPr>
      <w:r>
        <w:rPr>
          <w:rStyle w:val="rightpome"/>
          <w:rFonts w:ascii="Tahoma" w:hAnsi="Tahoma" w:cs="Tahoma"/>
          <w:color w:val="000000"/>
          <w:sz w:val="26"/>
          <w:szCs w:val="26"/>
          <w:rtl/>
        </w:rPr>
        <w:t>و عين هطول بالدموع و لا أرى</w:t>
      </w:r>
      <w:r>
        <w:rPr>
          <w:rStyle w:val="rightpome"/>
          <w:rFonts w:ascii="Tahoma" w:hAnsi="Tahoma" w:cs="Tahoma" w:hint="cs"/>
          <w:color w:val="000000"/>
          <w:sz w:val="26"/>
          <w:szCs w:val="26"/>
          <w:rtl/>
        </w:rPr>
        <w:t>//</w:t>
      </w:r>
      <w:r>
        <w:rPr>
          <w:rStyle w:val="leftpome"/>
          <w:rFonts w:ascii="Tahoma" w:hAnsi="Tahoma" w:cs="Tahoma"/>
          <w:color w:val="000000"/>
          <w:sz w:val="26"/>
          <w:szCs w:val="26"/>
          <w:rtl/>
        </w:rPr>
        <w:t>متى تنسلي غني لباس الملاوم</w:t>
      </w:r>
      <w:r>
        <w:rPr>
          <w:rStyle w:val="apple-converted-space"/>
          <w:rFonts w:ascii="Tahoma" w:hAnsi="Tahoma" w:cs="Tahoma"/>
          <w:color w:val="000000"/>
          <w:sz w:val="26"/>
          <w:szCs w:val="26"/>
        </w:rPr>
        <w:t> </w:t>
      </w:r>
      <w:r>
        <w:rPr>
          <w:rFonts w:ascii="Tahoma" w:hAnsi="Tahoma" w:cs="Tahoma"/>
          <w:color w:val="000000"/>
          <w:sz w:val="26"/>
          <w:szCs w:val="26"/>
        </w:rPr>
        <w:br w:type="textWrapping" w:clear="all"/>
      </w:r>
      <w:r>
        <w:rPr>
          <w:rFonts w:ascii="Tahoma" w:hAnsi="Tahoma" w:cs="Tahoma"/>
          <w:color w:val="000000"/>
          <w:sz w:val="26"/>
          <w:szCs w:val="26"/>
          <w:rtl/>
        </w:rPr>
        <w:t>چشمى است با اشك پياپى. و من نمى‌دانم چه وقت اين لباس ملامت را پاره خواهم</w:t>
      </w:r>
    </w:p>
    <w:p w:rsidR="00D72573" w:rsidRDefault="008724ED" w:rsidP="00D72573">
      <w:pPr>
        <w:bidi/>
        <w:spacing w:line="240" w:lineRule="auto"/>
        <w:rPr>
          <w:rFonts w:ascii="Times New Roman" w:hAnsi="Times New Roman" w:cs="Times New Roman"/>
          <w:sz w:val="24"/>
          <w:szCs w:val="24"/>
        </w:rPr>
      </w:pPr>
      <w:r>
        <w:pict>
          <v:rect id="_x0000_i1100" style="width:0;height:1.5pt" o:hralign="right" o:hrstd="t" o:hrnoshade="t" o:hr="t" fillcolor="black" stroked="f"/>
        </w:pict>
      </w:r>
    </w:p>
    <w:p w:rsidR="00D72573" w:rsidRDefault="00D72573" w:rsidP="00D72573">
      <w:pPr>
        <w:bidi/>
        <w:spacing w:line="468" w:lineRule="atLeast"/>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مخاطب و غمخوار فرضى. (م</w:t>
      </w:r>
      <w:r>
        <w:rPr>
          <w:rFonts w:ascii="Tahoma"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inherit" w:eastAsia="Times New Roman" w:hAnsi="inherit" w:cs="Tahoma"/>
          <w:color w:val="000000"/>
          <w:sz w:val="26"/>
          <w:rtl/>
        </w:rPr>
        <w:t>٣٢٣</w:t>
      </w:r>
      <w:r w:rsidRPr="00D72573">
        <w:rPr>
          <w:rFonts w:ascii="Tahoma" w:eastAsia="Times New Roman" w:hAnsi="Tahoma" w:cs="Tahoma"/>
          <w:color w:val="000000"/>
          <w:sz w:val="26"/>
          <w:szCs w:val="26"/>
          <w:rtl/>
        </w:rPr>
        <w:t>كرد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تاقت له نفسي فأورثني الهوى</w:t>
      </w:r>
      <w:r>
        <w:rPr>
          <w:rFonts w:ascii="Tahoma" w:eastAsia="Times New Roman" w:hAnsi="Tahoma" w:cs="Tahoma" w:hint="cs"/>
          <w:color w:val="000000"/>
          <w:sz w:val="26"/>
          <w:rtl/>
        </w:rPr>
        <w:t>//</w:t>
      </w:r>
      <w:r w:rsidRPr="00D72573">
        <w:rPr>
          <w:rFonts w:ascii="Tahoma" w:eastAsia="Times New Roman" w:hAnsi="Tahoma" w:cs="Tahoma"/>
          <w:color w:val="000000"/>
          <w:sz w:val="26"/>
          <w:rtl/>
        </w:rPr>
        <w:t>هوامع دمع من عيون كلائم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دلم مشتاقش شد و مرا كشت. اشك خروشانى كه از چشمان مجروح جارى مى‌شد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لعمري إني للهوى ابن امه</w:t>
      </w:r>
      <w:r>
        <w:rPr>
          <w:rFonts w:ascii="Tahoma" w:eastAsia="Times New Roman" w:hAnsi="Tahoma" w:cs="Tahoma" w:hint="cs"/>
          <w:color w:val="000000"/>
          <w:sz w:val="26"/>
          <w:rtl/>
        </w:rPr>
        <w:t>//</w:t>
      </w:r>
      <w:r w:rsidRPr="00D72573">
        <w:rPr>
          <w:rFonts w:ascii="Tahoma" w:eastAsia="Times New Roman" w:hAnsi="Tahoma" w:cs="Tahoma"/>
          <w:color w:val="000000"/>
          <w:sz w:val="26"/>
          <w:rtl/>
        </w:rPr>
        <w:t>و يصرم أغصاني بمثل الصيارم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بجانم قسم كه من، برادر عشق و عشق‌ورزى هستم-از يك مادريم</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أرحني فإني لا أرى الموت وصمة</w:t>
      </w:r>
      <w:r>
        <w:rPr>
          <w:rFonts w:ascii="Tahoma" w:eastAsia="Times New Roman" w:hAnsi="Tahoma" w:cs="Tahoma" w:hint="cs"/>
          <w:color w:val="000000"/>
          <w:sz w:val="26"/>
          <w:rtl/>
        </w:rPr>
        <w:t>//</w:t>
      </w:r>
      <w:r w:rsidRPr="00D72573">
        <w:rPr>
          <w:rFonts w:ascii="Tahoma" w:eastAsia="Times New Roman" w:hAnsi="Tahoma" w:cs="Tahoma"/>
          <w:color w:val="000000"/>
          <w:sz w:val="26"/>
          <w:rtl/>
        </w:rPr>
        <w:t>لطالب حب في جميع العوالم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شاد كن مرا، زيرا كسى كه عاشق باشد و با همان عشق بميرد مرگ او را عيب نمى‌دانم</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الا إنّني لا أبتغي بعد بعدكم</w:t>
      </w:r>
      <w:r>
        <w:rPr>
          <w:rFonts w:ascii="Tahoma" w:eastAsia="Times New Roman" w:hAnsi="Tahoma" w:cs="Tahoma" w:hint="cs"/>
          <w:color w:val="000000"/>
          <w:sz w:val="26"/>
          <w:rtl/>
        </w:rPr>
        <w:t>//</w:t>
      </w:r>
      <w:r w:rsidRPr="00D72573">
        <w:rPr>
          <w:rFonts w:ascii="Tahoma" w:eastAsia="Times New Roman" w:hAnsi="Tahoma" w:cs="Tahoma"/>
          <w:color w:val="000000"/>
          <w:sz w:val="26"/>
          <w:rtl/>
        </w:rPr>
        <w:t>من العيش قرا في ديار الأعاجم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آگاه باشيد، من بعد از دورى شما در ديار عجم (تبريز) زندگى آرامى نخواهم داشت</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فإن كان جسمي مبعدا عن جنابكم</w:t>
      </w:r>
      <w:r>
        <w:rPr>
          <w:rFonts w:ascii="Tahoma" w:eastAsia="Times New Roman" w:hAnsi="Tahoma" w:cs="Tahoma" w:hint="cs"/>
          <w:color w:val="000000"/>
          <w:sz w:val="26"/>
          <w:rtl/>
        </w:rPr>
        <w:t>//</w:t>
      </w:r>
      <w:r w:rsidRPr="00D72573">
        <w:rPr>
          <w:rFonts w:ascii="Tahoma" w:eastAsia="Times New Roman" w:hAnsi="Tahoma" w:cs="Tahoma"/>
          <w:color w:val="000000"/>
          <w:sz w:val="26"/>
          <w:rtl/>
        </w:rPr>
        <w:t>فأعجب بروحي عند أهلي الأكارم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هرچند كه جسم من از ساحت شما دور است، ولى شگفتا به روح‌ام كه همراه اهل كرامت است</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هب عشت بعد اليوم عمرا فإنني</w:t>
      </w:r>
      <w:r>
        <w:rPr>
          <w:rFonts w:ascii="Tahoma" w:eastAsia="Times New Roman" w:hAnsi="Tahoma" w:cs="Tahoma" w:hint="cs"/>
          <w:color w:val="000000"/>
          <w:sz w:val="26"/>
          <w:rtl/>
        </w:rPr>
        <w:t>//</w:t>
      </w:r>
      <w:r w:rsidRPr="00D72573">
        <w:rPr>
          <w:rFonts w:ascii="Tahoma" w:eastAsia="Times New Roman" w:hAnsi="Tahoma" w:cs="Tahoma"/>
          <w:color w:val="000000"/>
          <w:sz w:val="26"/>
          <w:rtl/>
        </w:rPr>
        <w:t>أجرّع كاسات الهموم الهوازم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اگر هم بعد از اين عمرى داشته باشم كاسه‌هاى غم و غصه كشنده را سر خواهم كشيد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أبيت ضجيع الحزن نضوا و أغتدي</w:t>
      </w:r>
      <w:r>
        <w:rPr>
          <w:rFonts w:ascii="Tahoma" w:eastAsia="Times New Roman" w:hAnsi="Tahoma" w:cs="Tahoma" w:hint="cs"/>
          <w:color w:val="000000"/>
          <w:sz w:val="26"/>
          <w:rtl/>
        </w:rPr>
        <w:t>//</w:t>
      </w:r>
      <w:r w:rsidRPr="00D72573">
        <w:rPr>
          <w:rFonts w:ascii="Tahoma" w:eastAsia="Times New Roman" w:hAnsi="Tahoma" w:cs="Tahoma"/>
          <w:color w:val="000000"/>
          <w:sz w:val="26"/>
          <w:rtl/>
        </w:rPr>
        <w:t>بقلب كئيب جارع السم هائم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بيمار و ناله‌كنان مى‌خوابم و با قلبى پر از اندوه و غصه صبح مى‌كنم، درحالى‌كه سم حيرت و بى‌خودى را جرعه‌جرعه سر مى‌كشم</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lastRenderedPageBreak/>
        <w:t>و جسم ضعيف ليس يرجى بقاؤه</w:t>
      </w:r>
      <w:r>
        <w:rPr>
          <w:rFonts w:ascii="Tahoma" w:eastAsia="Times New Roman" w:hAnsi="Tahoma" w:cs="Tahoma" w:hint="cs"/>
          <w:color w:val="000000"/>
          <w:sz w:val="26"/>
          <w:rtl/>
        </w:rPr>
        <w:t>//</w:t>
      </w:r>
      <w:r w:rsidRPr="00D72573">
        <w:rPr>
          <w:rFonts w:ascii="Tahoma" w:eastAsia="Times New Roman" w:hAnsi="Tahoma" w:cs="Tahoma"/>
          <w:color w:val="000000"/>
          <w:sz w:val="26"/>
          <w:rtl/>
        </w:rPr>
        <w:t>و عين سكوب لم تفق باللوائم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بدنى است ناتوان كه اميدى براى بقايش نيست و چشمى است گريان كه توجهى به ملامت‌كننده ندارد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لو شمأل أنهاك عني بليّتي</w:t>
      </w:r>
      <w:r>
        <w:rPr>
          <w:rFonts w:ascii="Tahoma" w:eastAsia="Times New Roman" w:hAnsi="Tahoma" w:cs="Tahoma" w:hint="cs"/>
          <w:color w:val="000000"/>
          <w:sz w:val="26"/>
          <w:rtl/>
        </w:rPr>
        <w:t>//</w:t>
      </w:r>
      <w:r w:rsidRPr="00D72573">
        <w:rPr>
          <w:rFonts w:ascii="Tahoma" w:eastAsia="Times New Roman" w:hAnsi="Tahoma" w:cs="Tahoma"/>
          <w:color w:val="000000"/>
          <w:sz w:val="26"/>
          <w:rtl/>
        </w:rPr>
        <w:t>عطفت و لكن ما الشمال براحمي</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اگر نسيمى تو را از حال و روزگار من باخبر مى‌ساخت به سوى او مى‌شتافتم، ولى او اين كار را نمى‌كند و به من رحم نمى‌كند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فلطفا فقد أفنى شبابي هواكم</w:t>
      </w:r>
      <w:r>
        <w:rPr>
          <w:rFonts w:ascii="Tahoma" w:eastAsia="Times New Roman" w:hAnsi="Tahoma" w:cs="Tahoma" w:hint="cs"/>
          <w:color w:val="000000"/>
          <w:sz w:val="26"/>
          <w:rtl/>
        </w:rPr>
        <w:t>//</w:t>
      </w:r>
      <w:r w:rsidRPr="00D72573">
        <w:rPr>
          <w:rFonts w:ascii="Tahoma" w:eastAsia="Times New Roman" w:hAnsi="Tahoma" w:cs="Tahoma"/>
          <w:color w:val="000000"/>
          <w:sz w:val="26"/>
          <w:rtl/>
        </w:rPr>
        <w:t>و رفقا فلا تشمت عليّ لوائمي</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پس به من لطف كنيد كه جوانى خودم را در راه عشق و هواى شما فنا سازم، و با من مهربان باشيد تا ملامتگران مرا شماتت نكنند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inherit" w:eastAsia="Times New Roman" w:hAnsi="inherit" w:cs="Tahoma"/>
          <w:color w:val="000000"/>
          <w:sz w:val="26"/>
          <w:rtl/>
        </w:rPr>
        <w:t>٣٢</w:t>
      </w:r>
      <w:r w:rsidRPr="00D72573">
        <w:rPr>
          <w:rFonts w:ascii="inherit" w:eastAsia="Times New Roman" w:hAnsi="inherit" w:cs="Tahoma"/>
          <w:color w:val="000000"/>
          <w:sz w:val="26"/>
          <w:rtl/>
          <w:lang w:bidi="fa-IR"/>
        </w:rPr>
        <w:t>۴</w:t>
      </w:r>
      <w:r w:rsidRPr="00D72573">
        <w:rPr>
          <w:rFonts w:ascii="Tahoma" w:eastAsia="Times New Roman" w:hAnsi="Tahoma" w:cs="Tahoma"/>
          <w:color w:val="000000"/>
          <w:sz w:val="26"/>
          <w:rtl/>
        </w:rPr>
        <w:t>فمن مبلغ عنى الوكا لحضرة ال</w:t>
      </w:r>
      <w:r>
        <w:rPr>
          <w:rFonts w:ascii="Tahoma" w:eastAsia="Times New Roman" w:hAnsi="Tahoma" w:cs="Tahoma" w:hint="cs"/>
          <w:color w:val="000000"/>
          <w:sz w:val="26"/>
          <w:rtl/>
        </w:rPr>
        <w:t>//</w:t>
      </w:r>
      <w:r w:rsidRPr="00D72573">
        <w:rPr>
          <w:rFonts w:ascii="Tahoma" w:eastAsia="Times New Roman" w:hAnsi="Tahoma" w:cs="Tahoma"/>
          <w:color w:val="000000"/>
          <w:sz w:val="26"/>
          <w:rtl/>
        </w:rPr>
        <w:t>‍امام المطاع المصطفى ذي المكارم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چه كسى از من پيكى به محضر امام مطاع مصطفى صاحب كرامت مى‌رساند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إلى حضرة القرم الهمام و مرتجى</w:t>
      </w:r>
      <w:r>
        <w:rPr>
          <w:rFonts w:ascii="Tahoma" w:eastAsia="Times New Roman" w:hAnsi="Tahoma" w:cs="Tahoma" w:hint="cs"/>
          <w:color w:val="000000"/>
          <w:sz w:val="26"/>
          <w:rtl/>
        </w:rPr>
        <w:t>//</w:t>
      </w:r>
      <w:r w:rsidRPr="00D72573">
        <w:rPr>
          <w:rFonts w:ascii="Tahoma" w:eastAsia="Times New Roman" w:hAnsi="Tahoma" w:cs="Tahoma"/>
          <w:color w:val="000000"/>
          <w:sz w:val="26"/>
          <w:rtl/>
        </w:rPr>
        <w:t>أسير هموم سائل الدمع نادم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به حضرت شجاع همام، اميد اميدواران برساند كه: اسير غم و غصه، و اشك‌ريزان و پشيمانم</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جواد بهيّ ماجد يستهزّه</w:t>
      </w:r>
      <w:r>
        <w:rPr>
          <w:rFonts w:ascii="Tahoma" w:eastAsia="Times New Roman" w:hAnsi="Tahoma" w:cs="Tahoma" w:hint="cs"/>
          <w:color w:val="000000"/>
          <w:sz w:val="26"/>
          <w:rtl/>
        </w:rPr>
        <w:t>//</w:t>
      </w:r>
      <w:r w:rsidRPr="00D72573">
        <w:rPr>
          <w:rFonts w:ascii="Tahoma" w:eastAsia="Times New Roman" w:hAnsi="Tahoma" w:cs="Tahoma"/>
          <w:color w:val="000000"/>
          <w:sz w:val="26"/>
          <w:rtl/>
        </w:rPr>
        <w:t>إلى المجد أعراق الجدود الأكارم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اهل بيت جواد و برجستگان بزرگوار كه سرشت بزرگى و كرامت آنها را به بزرگوارى سوق مى‌دهد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ما في الورى من مكرمات سوى التي</w:t>
      </w:r>
      <w:r>
        <w:rPr>
          <w:rFonts w:ascii="Tahoma" w:eastAsia="Times New Roman" w:hAnsi="Tahoma" w:cs="Tahoma" w:hint="cs"/>
          <w:color w:val="000000"/>
          <w:sz w:val="26"/>
          <w:rtl/>
        </w:rPr>
        <w:t>//</w:t>
      </w:r>
      <w:r w:rsidRPr="00D72573">
        <w:rPr>
          <w:rFonts w:ascii="Tahoma" w:eastAsia="Times New Roman" w:hAnsi="Tahoma" w:cs="Tahoma"/>
          <w:color w:val="000000"/>
          <w:sz w:val="26"/>
          <w:rtl/>
        </w:rPr>
        <w:t>يريد بها تعويدهم بالكرائم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ديگران هيچ نصيبى از نيكى و كرامت ندارند، مگر آنچه كه اين‌ها عطا كرده‌اند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ما هي الا قطرة عمت الورى</w:t>
      </w:r>
      <w:r>
        <w:rPr>
          <w:rFonts w:ascii="Tahoma" w:eastAsia="Times New Roman" w:hAnsi="Tahoma" w:cs="Tahoma" w:hint="cs"/>
          <w:color w:val="000000"/>
          <w:sz w:val="26"/>
          <w:rtl/>
        </w:rPr>
        <w:t>//</w:t>
      </w:r>
      <w:r w:rsidRPr="00D72573">
        <w:rPr>
          <w:rFonts w:ascii="Tahoma" w:eastAsia="Times New Roman" w:hAnsi="Tahoma" w:cs="Tahoma"/>
          <w:color w:val="000000"/>
          <w:sz w:val="26"/>
          <w:rtl/>
        </w:rPr>
        <w:t>سوى رشحة من سيب تلك الغمائم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و آن نيست مگر قطره‌اى و رشحه‌اى از سيلان اين ابر رحمت</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هل تبتغي للعز مرمى ترومه</w:t>
      </w:r>
      <w:r>
        <w:rPr>
          <w:rFonts w:ascii="Tahoma" w:eastAsia="Times New Roman" w:hAnsi="Tahoma" w:cs="Tahoma" w:hint="cs"/>
          <w:color w:val="000000"/>
          <w:sz w:val="26"/>
          <w:rtl/>
        </w:rPr>
        <w:t>//</w:t>
      </w:r>
      <w:r w:rsidRPr="00D72573">
        <w:rPr>
          <w:rFonts w:ascii="Tahoma" w:eastAsia="Times New Roman" w:hAnsi="Tahoma" w:cs="Tahoma"/>
          <w:color w:val="000000"/>
          <w:sz w:val="26"/>
          <w:rtl/>
        </w:rPr>
        <w:t>إلى غيره تنميه أو كلّ رائم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آيا اين‌ها-اهل بيت-براى عزت و كرامت چيزى باقى گذاشته‌اند؟ و آيا پيش ديگران چيزى از عزت و كرامت يافت مى‌شود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مآثر مجد لا ترى عند غيره</w:t>
      </w:r>
      <w:r>
        <w:rPr>
          <w:rFonts w:ascii="Tahoma" w:eastAsia="Times New Roman" w:hAnsi="Tahoma" w:cs="Tahoma" w:hint="cs"/>
          <w:color w:val="000000"/>
          <w:sz w:val="26"/>
          <w:rtl/>
        </w:rPr>
        <w:t>//</w:t>
      </w:r>
      <w:r w:rsidRPr="00D72573">
        <w:rPr>
          <w:rFonts w:ascii="Tahoma" w:eastAsia="Times New Roman" w:hAnsi="Tahoma" w:cs="Tahoma"/>
          <w:color w:val="000000"/>
          <w:sz w:val="26"/>
          <w:rtl/>
        </w:rPr>
        <w:t>مسوى صلف يقتاده بالمحاطم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مجد و بزرگوارى در ديگران يافت نمى‌شود، جز جسارت و گستاخى كه سرانجام آنها را به آتش دوزخ مى‌كشاند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lastRenderedPageBreak/>
        <w:t>بنى اللّه بيتا في الورى لم تسامهرفيع السموات الرفيع الدعائم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خداوند مكان و مرتبتى براى اين‌ها مقرر كرده است كه بلندى آسمانها به بلنداى آن نمى‌رسد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ما الغيث الا قطرة من سماحهم</w:t>
      </w:r>
      <w:r>
        <w:rPr>
          <w:rFonts w:ascii="Tahoma" w:eastAsia="Times New Roman" w:hAnsi="Tahoma" w:cs="Tahoma" w:hint="cs"/>
          <w:color w:val="000000"/>
          <w:sz w:val="26"/>
          <w:rtl/>
        </w:rPr>
        <w:t>//</w:t>
      </w:r>
      <w:r w:rsidRPr="00D72573">
        <w:rPr>
          <w:rFonts w:ascii="Tahoma" w:eastAsia="Times New Roman" w:hAnsi="Tahoma" w:cs="Tahoma"/>
          <w:color w:val="000000"/>
          <w:sz w:val="26"/>
          <w:rtl/>
        </w:rPr>
        <w:t>تبلّ فمنها ماج كل العيالم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باران، قطره‌اى از فضاى بيكران آنهاست كه همه جا را سيراب مى‌كند، و درياها حاصل همان قطره‌اند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ما الشمس الا راحة من أكفّهم</w:t>
      </w:r>
      <w:r>
        <w:rPr>
          <w:rFonts w:ascii="Tahoma" w:eastAsia="Times New Roman" w:hAnsi="Tahoma" w:cs="Tahoma" w:hint="cs"/>
          <w:color w:val="000000"/>
          <w:sz w:val="26"/>
          <w:rtl/>
        </w:rPr>
        <w:t>//</w:t>
      </w:r>
      <w:r w:rsidRPr="00D72573">
        <w:rPr>
          <w:rFonts w:ascii="Tahoma" w:eastAsia="Times New Roman" w:hAnsi="Tahoma" w:cs="Tahoma"/>
          <w:color w:val="000000"/>
          <w:sz w:val="26"/>
          <w:rtl/>
        </w:rPr>
        <w:t>تضيء ترى أنوارها في المعالم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و اما آفتاب، سفيدى دست آنهاست كه روشنى مى‌دهد و در عالم پرتو افشانى</w:t>
      </w:r>
    </w:p>
    <w:p w:rsidR="00D72573" w:rsidRDefault="00D72573" w:rsidP="00D72573">
      <w:pPr>
        <w:bidi/>
        <w:spacing w:after="0" w:line="468" w:lineRule="atLeast"/>
        <w:rPr>
          <w:rFonts w:ascii="inherit" w:eastAsia="Times New Roman" w:hAnsi="inherit" w:cs="Tahoma"/>
          <w:color w:val="000000"/>
          <w:sz w:val="26"/>
          <w:rtl/>
          <w:lang w:bidi="fa-IR"/>
        </w:rPr>
      </w:pPr>
      <w:r w:rsidRPr="00D72573">
        <w:rPr>
          <w:rFonts w:ascii="inherit" w:eastAsia="Times New Roman" w:hAnsi="inherit" w:cs="Tahoma"/>
          <w:color w:val="000000"/>
          <w:sz w:val="26"/>
          <w:rtl/>
        </w:rPr>
        <w:t>٣٢</w:t>
      </w:r>
      <w:r w:rsidRPr="00D72573">
        <w:rPr>
          <w:rFonts w:ascii="inherit" w:eastAsia="Times New Roman" w:hAnsi="inherit" w:cs="Tahoma"/>
          <w:color w:val="000000"/>
          <w:sz w:val="26"/>
          <w:rtl/>
          <w:lang w:bidi="fa-IR"/>
        </w:rPr>
        <w:t>۵</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szCs w:val="26"/>
          <w:rtl/>
        </w:rPr>
        <w:t>مى‌كند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تدور متى ما غاب منهم مشرّق</w:t>
      </w:r>
      <w:r>
        <w:rPr>
          <w:rFonts w:ascii="Tahoma" w:eastAsia="Times New Roman" w:hAnsi="Tahoma" w:cs="Tahoma" w:hint="cs"/>
          <w:color w:val="000000"/>
          <w:sz w:val="26"/>
          <w:rtl/>
        </w:rPr>
        <w:t>//</w:t>
      </w:r>
      <w:r w:rsidRPr="00D72573">
        <w:rPr>
          <w:rFonts w:ascii="Tahoma" w:eastAsia="Times New Roman" w:hAnsi="Tahoma" w:cs="Tahoma"/>
          <w:color w:val="000000"/>
          <w:sz w:val="26"/>
          <w:rtl/>
        </w:rPr>
        <w:t>يبادره بدر الليالي الأهايم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هرگاه يكى از اين‌ها غروب كند، خورشيد ديگرى طلوع مى‌نمايد و تاريكى‌ها را از بين مى‌برد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تحقّق قلبي حب آل محمّد</w:t>
      </w:r>
      <w:r>
        <w:rPr>
          <w:rFonts w:ascii="Tahoma" w:eastAsia="Times New Roman" w:hAnsi="Tahoma" w:cs="Tahoma" w:hint="cs"/>
          <w:color w:val="000000"/>
          <w:sz w:val="26"/>
          <w:rtl/>
        </w:rPr>
        <w:t>//</w:t>
      </w:r>
      <w:r w:rsidRPr="00D72573">
        <w:rPr>
          <w:rFonts w:ascii="Tahoma" w:eastAsia="Times New Roman" w:hAnsi="Tahoma" w:cs="Tahoma"/>
          <w:color w:val="000000"/>
          <w:sz w:val="26"/>
          <w:rtl/>
        </w:rPr>
        <w:t>و عترته الأطياب من آل هاشم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حبّ و عشق آل محمد و خاندان پاك او (از آل هاشم) به دل‌وجان من چنگ زد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أحب لحب المصطفى أهل بيته</w:t>
      </w:r>
      <w:r>
        <w:rPr>
          <w:rFonts w:ascii="Tahoma" w:eastAsia="Times New Roman" w:hAnsi="Tahoma" w:cs="Tahoma" w:hint="cs"/>
          <w:color w:val="000000"/>
          <w:sz w:val="26"/>
          <w:rtl/>
        </w:rPr>
        <w:t>//</w:t>
      </w:r>
      <w:r w:rsidRPr="00D72573">
        <w:rPr>
          <w:rFonts w:ascii="Tahoma" w:eastAsia="Times New Roman" w:hAnsi="Tahoma" w:cs="Tahoma"/>
          <w:color w:val="000000"/>
          <w:sz w:val="26"/>
          <w:rtl/>
        </w:rPr>
        <w:t>أعزة قوم في بيوت المكارم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به عشق و علاقه محمد مصطفى (ع) ، اهل بيت او را نيز دوست دارم</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شبيه النبي المصطفى و ابن بنته</w:t>
      </w:r>
      <w:r>
        <w:rPr>
          <w:rFonts w:ascii="Tahoma" w:eastAsia="Times New Roman" w:hAnsi="Tahoma" w:cs="Tahoma" w:hint="cs"/>
          <w:color w:val="000000"/>
          <w:sz w:val="26"/>
          <w:rtl/>
        </w:rPr>
        <w:t>//</w:t>
      </w:r>
      <w:r w:rsidRPr="00D72573">
        <w:rPr>
          <w:rFonts w:ascii="Tahoma" w:eastAsia="Times New Roman" w:hAnsi="Tahoma" w:cs="Tahoma"/>
          <w:color w:val="000000"/>
          <w:sz w:val="26"/>
          <w:rtl/>
        </w:rPr>
        <w:t>و مهجة قلب المرتضى و الفواطم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شبيه نبى مصطفى و جگرگوشه فرزندش را، و پارۀ تن على مرتضى و فاطمه-اهل بيت -را دوست دارم</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ضجيع حسين في الثّرى قرب رمسه</w:t>
      </w:r>
      <w:r>
        <w:rPr>
          <w:rFonts w:ascii="Tahoma" w:eastAsia="Times New Roman" w:hAnsi="Tahoma" w:cs="Tahoma" w:hint="cs"/>
          <w:color w:val="000000"/>
          <w:sz w:val="26"/>
          <w:rtl/>
        </w:rPr>
        <w:t>//</w:t>
      </w:r>
      <w:r w:rsidRPr="00D72573">
        <w:rPr>
          <w:rFonts w:ascii="Tahoma" w:eastAsia="Times New Roman" w:hAnsi="Tahoma" w:cs="Tahoma"/>
          <w:color w:val="000000"/>
          <w:sz w:val="26"/>
          <w:rtl/>
        </w:rPr>
        <w:t>لينبئ فيه عن امور عظائم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هم‌آغوش حسين، كه در كنار خاك او خفته و خبر از حوادث عظيم مى‌دهد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لينبئ أن لم يشف منه فؤاده</w:t>
      </w:r>
      <w:r w:rsidR="00AF1F0E">
        <w:rPr>
          <w:rFonts w:ascii="Tahoma" w:eastAsia="Times New Roman" w:hAnsi="Tahoma" w:cs="Tahoma" w:hint="cs"/>
          <w:color w:val="000000"/>
          <w:sz w:val="26"/>
          <w:rtl/>
        </w:rPr>
        <w:t>//</w:t>
      </w:r>
      <w:r w:rsidRPr="00D72573">
        <w:rPr>
          <w:rFonts w:ascii="Tahoma" w:eastAsia="Times New Roman" w:hAnsi="Tahoma" w:cs="Tahoma"/>
          <w:color w:val="000000"/>
          <w:sz w:val="26"/>
          <w:rtl/>
        </w:rPr>
        <w:t>ليرحمه كل القلوب الرحائم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خبر مى‌دهد كه دلش همچنان زخم‌دار است</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و كان إذا اشتاق الحسين لجده</w:t>
      </w:r>
      <w:r w:rsidR="00AF1F0E">
        <w:rPr>
          <w:rFonts w:ascii="Tahoma" w:eastAsia="Times New Roman" w:hAnsi="Tahoma" w:cs="Tahoma" w:hint="cs"/>
          <w:color w:val="000000"/>
          <w:sz w:val="26"/>
          <w:rtl/>
        </w:rPr>
        <w:t>//</w:t>
      </w:r>
      <w:r w:rsidRPr="00D72573">
        <w:rPr>
          <w:rFonts w:ascii="Tahoma" w:eastAsia="Times New Roman" w:hAnsi="Tahoma" w:cs="Tahoma"/>
          <w:color w:val="000000"/>
          <w:sz w:val="26"/>
          <w:rtl/>
        </w:rPr>
        <w:t>شفى نظرا في وجهه غير باسم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همان كسى كه وقتى حسين (ع) تشنۀ ديدار جد بزرگوارش مى‌شد نظرى بدون تبسم به سيماى او كافى بود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lastRenderedPageBreak/>
        <w:t>يظنّ بأنّ الموت يأتيه ظاميا</w:t>
      </w:r>
      <w:r w:rsidR="00AF1F0E">
        <w:rPr>
          <w:rFonts w:ascii="Tahoma" w:eastAsia="Times New Roman" w:hAnsi="Tahoma" w:cs="Tahoma" w:hint="cs"/>
          <w:color w:val="000000"/>
          <w:sz w:val="26"/>
          <w:rtl/>
        </w:rPr>
        <w:t>//</w:t>
      </w:r>
      <w:r w:rsidRPr="00D72573">
        <w:rPr>
          <w:rFonts w:ascii="Tahoma" w:eastAsia="Times New Roman" w:hAnsi="Tahoma" w:cs="Tahoma"/>
          <w:color w:val="000000"/>
          <w:sz w:val="26"/>
          <w:rtl/>
        </w:rPr>
        <w:t>قتيلا على أيدي عبيد الدراهم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مى‌دانست كه مرگ تشنه به سراغش خواهد آمد و به دست بندگان درهم و دينار كشته خواهد شد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فأن يتّقوا تضريبه أوّل الوغى</w:t>
      </w:r>
      <w:r w:rsidR="00AF1F0E">
        <w:rPr>
          <w:rFonts w:ascii="Tahoma" w:eastAsia="Times New Roman" w:hAnsi="Tahoma" w:cs="Tahoma" w:hint="cs"/>
          <w:color w:val="000000"/>
          <w:sz w:val="26"/>
          <w:rtl/>
        </w:rPr>
        <w:t>//</w:t>
      </w:r>
      <w:r w:rsidRPr="00D72573">
        <w:rPr>
          <w:rFonts w:ascii="Tahoma" w:eastAsia="Times New Roman" w:hAnsi="Tahoma" w:cs="Tahoma"/>
          <w:color w:val="000000"/>
          <w:sz w:val="26"/>
          <w:rtl/>
        </w:rPr>
        <w:t>فقد قطّعوه آخرا بالصوارم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هرچند كه در اول درگيرى از ضربه زدن به او ترسيدند، ولى در آخر با شمشير قطعه قطعه‌اش كردند</w:t>
      </w:r>
      <w:r w:rsidRPr="00D72573">
        <w:rPr>
          <w:rFonts w:ascii="Tahoma" w:eastAsia="Times New Roman" w:hAnsi="Tahoma" w:cs="Tahoma"/>
          <w:color w:val="000000"/>
          <w:sz w:val="26"/>
          <w:szCs w:val="26"/>
        </w:rPr>
        <w:t>.</w:t>
      </w:r>
    </w:p>
    <w:p w:rsidR="00D72573" w:rsidRPr="00D72573" w:rsidRDefault="00D72573" w:rsidP="00D72573">
      <w:pPr>
        <w:bidi/>
        <w:spacing w:after="0" w:line="468" w:lineRule="atLeast"/>
        <w:rPr>
          <w:rFonts w:ascii="Tahoma" w:eastAsia="Times New Roman" w:hAnsi="Tahoma" w:cs="Tahoma"/>
          <w:color w:val="000000"/>
          <w:sz w:val="26"/>
          <w:szCs w:val="26"/>
        </w:rPr>
      </w:pPr>
      <w:r w:rsidRPr="00D72573">
        <w:rPr>
          <w:rFonts w:ascii="Tahoma" w:eastAsia="Times New Roman" w:hAnsi="Tahoma" w:cs="Tahoma"/>
          <w:color w:val="000000"/>
          <w:sz w:val="26"/>
          <w:rtl/>
        </w:rPr>
        <w:t>إلى اللّه أشكو ما لقي آل أحمد</w:t>
      </w:r>
      <w:r w:rsidR="00AF1F0E">
        <w:rPr>
          <w:rFonts w:ascii="Tahoma" w:eastAsia="Times New Roman" w:hAnsi="Tahoma" w:cs="Tahoma" w:hint="cs"/>
          <w:color w:val="000000"/>
          <w:sz w:val="26"/>
          <w:rtl/>
        </w:rPr>
        <w:t>//</w:t>
      </w:r>
      <w:r w:rsidRPr="00D72573">
        <w:rPr>
          <w:rFonts w:ascii="Tahoma" w:eastAsia="Times New Roman" w:hAnsi="Tahoma" w:cs="Tahoma"/>
          <w:color w:val="000000"/>
          <w:sz w:val="26"/>
          <w:rtl/>
        </w:rPr>
        <w:t>من النّفر السوء القليلي المحارم</w:t>
      </w:r>
      <w:r w:rsidRPr="00D72573">
        <w:rPr>
          <w:rFonts w:ascii="Tahoma" w:eastAsia="Times New Roman" w:hAnsi="Tahoma" w:cs="Tahoma"/>
          <w:color w:val="000000"/>
          <w:sz w:val="26"/>
        </w:rPr>
        <w:t> </w:t>
      </w:r>
      <w:r w:rsidRPr="00D72573">
        <w:rPr>
          <w:rFonts w:ascii="Tahoma" w:eastAsia="Times New Roman" w:hAnsi="Tahoma" w:cs="Tahoma"/>
          <w:color w:val="000000"/>
          <w:sz w:val="26"/>
          <w:szCs w:val="26"/>
        </w:rPr>
        <w:br w:type="textWrapping" w:clear="all"/>
      </w:r>
      <w:r w:rsidRPr="00D72573">
        <w:rPr>
          <w:rFonts w:ascii="Tahoma" w:eastAsia="Times New Roman" w:hAnsi="Tahoma" w:cs="Tahoma"/>
          <w:color w:val="000000"/>
          <w:sz w:val="26"/>
          <w:szCs w:val="26"/>
          <w:rtl/>
        </w:rPr>
        <w:t>به خداوند شكوه و شكايت مى‌كنم از آنچه كه آل احمد از گروه اندك بى‌حرمت</w:t>
      </w:r>
    </w:p>
    <w:p w:rsidR="00AF1F0E" w:rsidRDefault="00AF1F0E" w:rsidP="00AF1F0E">
      <w:pPr>
        <w:bidi/>
        <w:spacing w:after="0" w:line="468" w:lineRule="atLeast"/>
        <w:rPr>
          <w:rFonts w:ascii="inherit" w:eastAsia="Times New Roman" w:hAnsi="inherit" w:cs="Tahoma"/>
          <w:color w:val="000000"/>
          <w:sz w:val="26"/>
          <w:rtl/>
        </w:rPr>
      </w:pPr>
      <w:r w:rsidRPr="00AF1F0E">
        <w:rPr>
          <w:rFonts w:ascii="inherit" w:eastAsia="Times New Roman" w:hAnsi="inherit" w:cs="Tahoma"/>
          <w:color w:val="000000"/>
          <w:sz w:val="26"/>
          <w:rtl/>
        </w:rPr>
        <w:t>٣٢</w:t>
      </w:r>
      <w:r w:rsidRPr="00AF1F0E">
        <w:rPr>
          <w:rFonts w:ascii="inherit" w:eastAsia="Times New Roman" w:hAnsi="inherit" w:cs="Tahoma"/>
          <w:color w:val="000000"/>
          <w:sz w:val="26"/>
          <w:rtl/>
          <w:lang w:bidi="fa-IR"/>
        </w:rPr>
        <w:t>۶</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szCs w:val="26"/>
          <w:rtl/>
        </w:rPr>
        <w:t>متحمل شدند</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rtl/>
        </w:rPr>
        <w:t>فما كان أجرا للرسالة ما أتوا</w:t>
      </w:r>
      <w:r>
        <w:rPr>
          <w:rFonts w:ascii="Tahoma" w:eastAsia="Times New Roman" w:hAnsi="Tahoma" w:cs="Tahoma" w:hint="cs"/>
          <w:color w:val="000000"/>
          <w:sz w:val="26"/>
          <w:rtl/>
        </w:rPr>
        <w:t>//</w:t>
      </w:r>
      <w:r w:rsidRPr="00AF1F0E">
        <w:rPr>
          <w:rFonts w:ascii="Tahoma" w:eastAsia="Times New Roman" w:hAnsi="Tahoma" w:cs="Tahoma"/>
          <w:color w:val="000000"/>
          <w:sz w:val="26"/>
          <w:rtl/>
        </w:rPr>
        <w:t>به آل سفيان كثير الجرائم</w:t>
      </w:r>
      <w:r w:rsidRPr="00AF1F0E">
        <w:rPr>
          <w:rFonts w:ascii="Tahoma" w:eastAsia="Times New Roman" w:hAnsi="Tahoma" w:cs="Tahoma"/>
          <w:color w:val="000000"/>
          <w:sz w:val="26"/>
        </w:rPr>
        <w:t> </w:t>
      </w:r>
      <w:r w:rsidRPr="00AF1F0E">
        <w:rPr>
          <w:rFonts w:ascii="Tahoma" w:eastAsia="Times New Roman" w:hAnsi="Tahoma" w:cs="Tahoma"/>
          <w:color w:val="000000"/>
          <w:sz w:val="26"/>
          <w:szCs w:val="26"/>
        </w:rPr>
        <w:br w:type="textWrapping" w:clear="all"/>
      </w:r>
      <w:r w:rsidRPr="00AF1F0E">
        <w:rPr>
          <w:rFonts w:ascii="Tahoma" w:eastAsia="Times New Roman" w:hAnsi="Tahoma" w:cs="Tahoma"/>
          <w:color w:val="000000"/>
          <w:sz w:val="26"/>
          <w:szCs w:val="26"/>
          <w:rtl/>
        </w:rPr>
        <w:t>آن اجر رسالتى كه قرآن از مردم خواسته است، اين نبود كه آل سفيان جنايتكار مرتكب شدند</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rtl/>
        </w:rPr>
        <w:t>فما زادهم الا الفخار صريعهم</w:t>
      </w:r>
      <w:r>
        <w:rPr>
          <w:rFonts w:ascii="Tahoma" w:eastAsia="Times New Roman" w:hAnsi="Tahoma" w:cs="Tahoma" w:hint="cs"/>
          <w:color w:val="000000"/>
          <w:sz w:val="26"/>
          <w:rtl/>
        </w:rPr>
        <w:t>//</w:t>
      </w:r>
      <w:r w:rsidRPr="00AF1F0E">
        <w:rPr>
          <w:rFonts w:ascii="Tahoma" w:eastAsia="Times New Roman" w:hAnsi="Tahoma" w:cs="Tahoma"/>
          <w:color w:val="000000"/>
          <w:sz w:val="26"/>
          <w:rtl/>
        </w:rPr>
        <w:t>ببيض الظبى و السمر أو بالأداهم</w:t>
      </w:r>
      <w:r w:rsidRPr="00AF1F0E">
        <w:rPr>
          <w:rFonts w:ascii="Tahoma" w:eastAsia="Times New Roman" w:hAnsi="Tahoma" w:cs="Tahoma"/>
          <w:color w:val="000000"/>
          <w:sz w:val="26"/>
        </w:rPr>
        <w:t> </w:t>
      </w:r>
      <w:r w:rsidRPr="00AF1F0E">
        <w:rPr>
          <w:rFonts w:ascii="Tahoma" w:eastAsia="Times New Roman" w:hAnsi="Tahoma" w:cs="Tahoma"/>
          <w:color w:val="000000"/>
          <w:sz w:val="26"/>
          <w:szCs w:val="26"/>
        </w:rPr>
        <w:br w:type="textWrapping" w:clear="all"/>
      </w:r>
      <w:r w:rsidRPr="00AF1F0E">
        <w:rPr>
          <w:rFonts w:ascii="Tahoma" w:eastAsia="Times New Roman" w:hAnsi="Tahoma" w:cs="Tahoma"/>
          <w:color w:val="000000"/>
          <w:sz w:val="26"/>
          <w:szCs w:val="26"/>
          <w:rtl/>
        </w:rPr>
        <w:t>در خون غلطيدن آنها، با شمشير و نيزه، جز فزونى افتخار و شرافت چيز ديگرى نبود</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rtl/>
        </w:rPr>
        <w:t>و ان حلّئوك الماء يا بن محمد</w:t>
      </w:r>
      <w:r>
        <w:rPr>
          <w:rFonts w:ascii="Tahoma" w:eastAsia="Times New Roman" w:hAnsi="Tahoma" w:cs="Tahoma" w:hint="cs"/>
          <w:color w:val="000000"/>
          <w:sz w:val="26"/>
          <w:rtl/>
        </w:rPr>
        <w:t>//</w:t>
      </w:r>
      <w:r w:rsidRPr="00AF1F0E">
        <w:rPr>
          <w:rFonts w:ascii="Tahoma" w:eastAsia="Times New Roman" w:hAnsi="Tahoma" w:cs="Tahoma"/>
          <w:color w:val="000000"/>
          <w:sz w:val="26"/>
          <w:rtl/>
        </w:rPr>
        <w:t>فقد علّ فيهم حد أبيض قاضم</w:t>
      </w:r>
      <w:r w:rsidRPr="00AF1F0E">
        <w:rPr>
          <w:rFonts w:ascii="Tahoma" w:eastAsia="Times New Roman" w:hAnsi="Tahoma" w:cs="Tahoma"/>
          <w:color w:val="000000"/>
          <w:sz w:val="26"/>
        </w:rPr>
        <w:t> </w:t>
      </w:r>
      <w:r w:rsidRPr="00AF1F0E">
        <w:rPr>
          <w:rFonts w:ascii="Tahoma" w:eastAsia="Times New Roman" w:hAnsi="Tahoma" w:cs="Tahoma"/>
          <w:color w:val="000000"/>
          <w:sz w:val="26"/>
          <w:szCs w:val="26"/>
        </w:rPr>
        <w:br w:type="textWrapping" w:clear="all"/>
      </w:r>
      <w:r w:rsidRPr="00AF1F0E">
        <w:rPr>
          <w:rFonts w:ascii="Tahoma" w:eastAsia="Times New Roman" w:hAnsi="Tahoma" w:cs="Tahoma"/>
          <w:color w:val="000000"/>
          <w:sz w:val="26"/>
          <w:szCs w:val="26"/>
          <w:rtl/>
        </w:rPr>
        <w:t>اى پسر پيامبر، هرچند كه آب را از تو دريغ كردند، ولى شمشير تو هم كوتاه نيامد و خون آنها را آشاميد و آنها را درو كرد</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rtl/>
        </w:rPr>
        <w:t>ثنى نحوهم خطا و سيفا مقرضبا</w:t>
      </w:r>
      <w:r>
        <w:rPr>
          <w:rFonts w:ascii="Tahoma" w:eastAsia="Times New Roman" w:hAnsi="Tahoma" w:cs="Tahoma" w:hint="cs"/>
          <w:color w:val="000000"/>
          <w:sz w:val="26"/>
          <w:rtl/>
        </w:rPr>
        <w:t>//</w:t>
      </w:r>
      <w:r w:rsidRPr="00AF1F0E">
        <w:rPr>
          <w:rFonts w:ascii="Tahoma" w:eastAsia="Times New Roman" w:hAnsi="Tahoma" w:cs="Tahoma"/>
          <w:color w:val="000000"/>
          <w:sz w:val="26"/>
          <w:rtl/>
        </w:rPr>
        <w:t>يزيل الأعادي من مقر القوائم</w:t>
      </w:r>
      <w:r w:rsidRPr="00AF1F0E">
        <w:rPr>
          <w:rFonts w:ascii="Tahoma" w:eastAsia="Times New Roman" w:hAnsi="Tahoma" w:cs="Tahoma"/>
          <w:color w:val="000000"/>
          <w:sz w:val="26"/>
        </w:rPr>
        <w:t> </w:t>
      </w:r>
      <w:r w:rsidRPr="00AF1F0E">
        <w:rPr>
          <w:rFonts w:ascii="Tahoma" w:eastAsia="Times New Roman" w:hAnsi="Tahoma" w:cs="Tahoma"/>
          <w:color w:val="000000"/>
          <w:sz w:val="26"/>
          <w:szCs w:val="26"/>
        </w:rPr>
        <w:br w:type="textWrapping" w:clear="all"/>
      </w:r>
      <w:r w:rsidRPr="00AF1F0E">
        <w:rPr>
          <w:rFonts w:ascii="Tahoma" w:eastAsia="Times New Roman" w:hAnsi="Tahoma" w:cs="Tahoma"/>
          <w:color w:val="000000"/>
          <w:sz w:val="26"/>
          <w:szCs w:val="26"/>
          <w:rtl/>
        </w:rPr>
        <w:t>بار دوم بر دشمن هجوم آورد و با تير و شمشير برّنده دشمنان را از پشت اسبها به زير افكند</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rtl/>
        </w:rPr>
        <w:t>يطيح من الأبدان رأسا و أرجلا</w:t>
      </w:r>
      <w:r>
        <w:rPr>
          <w:rFonts w:ascii="Tahoma" w:eastAsia="Times New Roman" w:hAnsi="Tahoma" w:cs="Tahoma" w:hint="cs"/>
          <w:color w:val="000000"/>
          <w:sz w:val="26"/>
          <w:rtl/>
        </w:rPr>
        <w:t>//</w:t>
      </w:r>
      <w:r w:rsidRPr="00AF1F0E">
        <w:rPr>
          <w:rFonts w:ascii="Tahoma" w:eastAsia="Times New Roman" w:hAnsi="Tahoma" w:cs="Tahoma"/>
          <w:color w:val="000000"/>
          <w:sz w:val="26"/>
          <w:rtl/>
        </w:rPr>
        <w:t>يبين الأعادي من محيط المعاصم</w:t>
      </w:r>
      <w:r w:rsidRPr="00AF1F0E">
        <w:rPr>
          <w:rFonts w:ascii="Tahoma" w:eastAsia="Times New Roman" w:hAnsi="Tahoma" w:cs="Tahoma"/>
          <w:color w:val="000000"/>
          <w:sz w:val="26"/>
        </w:rPr>
        <w:t> </w:t>
      </w:r>
      <w:r w:rsidRPr="00AF1F0E">
        <w:rPr>
          <w:rFonts w:ascii="Tahoma" w:eastAsia="Times New Roman" w:hAnsi="Tahoma" w:cs="Tahoma"/>
          <w:color w:val="000000"/>
          <w:sz w:val="26"/>
          <w:szCs w:val="26"/>
        </w:rPr>
        <w:br w:type="textWrapping" w:clear="all"/>
      </w:r>
      <w:r w:rsidRPr="00AF1F0E">
        <w:rPr>
          <w:rFonts w:ascii="Tahoma" w:eastAsia="Times New Roman" w:hAnsi="Tahoma" w:cs="Tahoma"/>
          <w:color w:val="000000"/>
          <w:sz w:val="26"/>
          <w:szCs w:val="26"/>
          <w:rtl/>
        </w:rPr>
        <w:t>سر و گردن-و دست و پاى-دشمنان را درحالى‌كه بر پشت اسب خود چسبيده بودند از بدن‌ها جدا مى‌كرد</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rtl/>
        </w:rPr>
        <w:t>أبا حسن أنت المعوّل إنني</w:t>
      </w:r>
      <w:r>
        <w:rPr>
          <w:rFonts w:ascii="Tahoma" w:eastAsia="Times New Roman" w:hAnsi="Tahoma" w:cs="Tahoma" w:hint="cs"/>
          <w:color w:val="000000"/>
          <w:sz w:val="26"/>
          <w:rtl/>
        </w:rPr>
        <w:t>//</w:t>
      </w:r>
      <w:r w:rsidRPr="00AF1F0E">
        <w:rPr>
          <w:rFonts w:ascii="Tahoma" w:eastAsia="Times New Roman" w:hAnsi="Tahoma" w:cs="Tahoma"/>
          <w:color w:val="000000"/>
          <w:sz w:val="26"/>
          <w:rtl/>
        </w:rPr>
        <w:t>لأرجوك للحدثان عند التقاسم</w:t>
      </w:r>
      <w:r w:rsidRPr="00AF1F0E">
        <w:rPr>
          <w:rFonts w:ascii="Tahoma" w:eastAsia="Times New Roman" w:hAnsi="Tahoma" w:cs="Tahoma"/>
          <w:color w:val="000000"/>
          <w:sz w:val="26"/>
        </w:rPr>
        <w:t> </w:t>
      </w:r>
      <w:r w:rsidRPr="00AF1F0E">
        <w:rPr>
          <w:rFonts w:ascii="Tahoma" w:eastAsia="Times New Roman" w:hAnsi="Tahoma" w:cs="Tahoma"/>
          <w:color w:val="000000"/>
          <w:sz w:val="26"/>
          <w:szCs w:val="26"/>
        </w:rPr>
        <w:br w:type="textWrapping" w:clear="all"/>
      </w:r>
      <w:r w:rsidRPr="00AF1F0E">
        <w:rPr>
          <w:rFonts w:ascii="Tahoma" w:eastAsia="Times New Roman" w:hAnsi="Tahoma" w:cs="Tahoma"/>
          <w:color w:val="000000"/>
          <w:sz w:val="26"/>
          <w:szCs w:val="26"/>
          <w:rtl/>
        </w:rPr>
        <w:t>يا على (ع) تو اميد منى، و در گرفتاريهاى دنيا و آخرت-روز و شب-اميد من به توست</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rtl/>
        </w:rPr>
        <w:lastRenderedPageBreak/>
        <w:t>و كم قد كشفت الهمّ عنّا و إنني</w:t>
      </w:r>
      <w:r>
        <w:rPr>
          <w:rFonts w:ascii="Tahoma" w:eastAsia="Times New Roman" w:hAnsi="Tahoma" w:cs="Tahoma" w:hint="cs"/>
          <w:color w:val="000000"/>
          <w:sz w:val="26"/>
          <w:rtl/>
        </w:rPr>
        <w:t>//</w:t>
      </w:r>
      <w:r w:rsidRPr="00AF1F0E">
        <w:rPr>
          <w:rFonts w:ascii="Tahoma" w:eastAsia="Times New Roman" w:hAnsi="Tahoma" w:cs="Tahoma"/>
          <w:color w:val="000000"/>
          <w:sz w:val="26"/>
          <w:rtl/>
        </w:rPr>
        <w:t>تعوّدت منك الفضل يا ذا المكارم</w:t>
      </w:r>
      <w:r w:rsidRPr="00AF1F0E">
        <w:rPr>
          <w:rFonts w:ascii="Tahoma" w:eastAsia="Times New Roman" w:hAnsi="Tahoma" w:cs="Tahoma"/>
          <w:color w:val="000000"/>
          <w:sz w:val="26"/>
        </w:rPr>
        <w:t> </w:t>
      </w:r>
      <w:r w:rsidRPr="00AF1F0E">
        <w:rPr>
          <w:rFonts w:ascii="Tahoma" w:eastAsia="Times New Roman" w:hAnsi="Tahoma" w:cs="Tahoma"/>
          <w:color w:val="000000"/>
          <w:sz w:val="26"/>
          <w:szCs w:val="26"/>
        </w:rPr>
        <w:br w:type="textWrapping" w:clear="all"/>
      </w:r>
      <w:r w:rsidRPr="00AF1F0E">
        <w:rPr>
          <w:rFonts w:ascii="Tahoma" w:eastAsia="Times New Roman" w:hAnsi="Tahoma" w:cs="Tahoma"/>
          <w:color w:val="000000"/>
          <w:sz w:val="26"/>
          <w:szCs w:val="26"/>
          <w:rtl/>
        </w:rPr>
        <w:t>چه بسيار غم و غصه‌اى كه از ما دفع كرده‌اى و من عادت دارم كه هر روز فضل و كرامت تازه‌اى از شما دريافت كنم و هر روز به در خانۀ شما بيايم</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szCs w:val="26"/>
          <w:rtl/>
        </w:rPr>
        <w:t>در اينجا قصيدۀ مرحوم پدر در رثاى حضرت على اكبر (ع) پايان مى‌پذيرد. از متن آن معلوم مى‌شود كه آن را در وطن خود در تبريز به نظم آورده است. پيش من يك نسخه از آن وجود دارد و همان‌طور كه گفتم از خط علامه طباطبايى نقل شده است</w:t>
      </w:r>
      <w:r w:rsidRPr="00AF1F0E">
        <w:rPr>
          <w:rFonts w:ascii="Tahoma" w:eastAsia="Times New Roman" w:hAnsi="Tahoma" w:cs="Tahoma"/>
          <w:color w:val="000000"/>
          <w:sz w:val="26"/>
          <w:szCs w:val="26"/>
        </w:rPr>
        <w:t>.</w:t>
      </w:r>
    </w:p>
    <w:p w:rsidR="00AF1F0E" w:rsidRPr="00AF1F0E" w:rsidRDefault="00AF1F0E" w:rsidP="00AF1F0E">
      <w:pPr>
        <w:bidi/>
        <w:spacing w:after="0" w:line="468" w:lineRule="atLeast"/>
        <w:rPr>
          <w:rFonts w:ascii="Tahoma" w:eastAsia="Times New Roman" w:hAnsi="Tahoma" w:cs="Tahoma"/>
          <w:color w:val="000000"/>
          <w:sz w:val="26"/>
          <w:szCs w:val="26"/>
        </w:rPr>
      </w:pPr>
      <w:r w:rsidRPr="00AF1F0E">
        <w:rPr>
          <w:rFonts w:ascii="Tahoma" w:eastAsia="Times New Roman" w:hAnsi="Tahoma" w:cs="Tahoma"/>
          <w:color w:val="000000"/>
          <w:sz w:val="26"/>
          <w:szCs w:val="26"/>
          <w:rtl/>
        </w:rPr>
        <w:t>و در هر حال اميدوارم اين شعر مشمول اين فرمايش ائمه هدى باشد كه فرموده‌اند</w:t>
      </w:r>
      <w:r w:rsidRPr="00AF1F0E">
        <w:rPr>
          <w:rFonts w:ascii="Tahoma" w:eastAsia="Times New Roman" w:hAnsi="Tahoma" w:cs="Tahoma"/>
          <w:color w:val="000000"/>
          <w:sz w:val="26"/>
          <w:szCs w:val="26"/>
        </w:rPr>
        <w:t>:</w:t>
      </w:r>
    </w:p>
    <w:p w:rsidR="00AF1F0E" w:rsidRDefault="00AF1F0E" w:rsidP="00AF1F0E">
      <w:pPr>
        <w:bidi/>
        <w:spacing w:after="0" w:line="468" w:lineRule="atLeast"/>
        <w:jc w:val="both"/>
        <w:rPr>
          <w:rFonts w:ascii="Tahoma" w:eastAsia="Times New Roman" w:hAnsi="Tahoma" w:cs="Tahoma"/>
          <w:color w:val="000000"/>
          <w:sz w:val="26"/>
          <w:szCs w:val="26"/>
          <w:rtl/>
        </w:rPr>
      </w:pPr>
      <w:r w:rsidRPr="00AF1F0E">
        <w:rPr>
          <w:rFonts w:ascii="inherit" w:eastAsia="Times New Roman" w:hAnsi="inherit" w:cs="Tahoma"/>
          <w:color w:val="000000"/>
          <w:sz w:val="26"/>
          <w:rtl/>
        </w:rPr>
        <w:t>٣٢٧</w:t>
      </w:r>
    </w:p>
    <w:p w:rsidR="00AF1F0E" w:rsidRPr="00AF1F0E" w:rsidRDefault="00AF1F0E" w:rsidP="00AF1F0E">
      <w:pPr>
        <w:bidi/>
        <w:spacing w:after="0" w:line="468" w:lineRule="atLeast"/>
        <w:jc w:val="both"/>
        <w:rPr>
          <w:rFonts w:ascii="Tahoma" w:eastAsia="Times New Roman" w:hAnsi="Tahoma" w:cs="Tahoma"/>
          <w:color w:val="000000"/>
          <w:sz w:val="26"/>
          <w:szCs w:val="26"/>
        </w:rPr>
      </w:pPr>
      <w:r w:rsidRPr="00AF1F0E">
        <w:rPr>
          <w:rFonts w:ascii="Tahoma" w:eastAsia="Times New Roman" w:hAnsi="Tahoma" w:cs="Tahoma"/>
          <w:color w:val="000000"/>
          <w:sz w:val="26"/>
          <w:szCs w:val="26"/>
          <w:rtl/>
        </w:rPr>
        <w:t>هركس يك بيت شعر در شأن و منزلت ما بسرايد خداوند او را در بيتى در بهشت ساكن گرداند (امام رضا (ع</w:t>
      </w:r>
      <w:r w:rsidRPr="00AF1F0E">
        <w:rPr>
          <w:rFonts w:ascii="Tahoma" w:eastAsia="Times New Roman" w:hAnsi="Tahoma" w:cs="Tahoma"/>
          <w:color w:val="000000"/>
          <w:sz w:val="26"/>
          <w:szCs w:val="26"/>
        </w:rPr>
        <w:t>)) .</w:t>
      </w:r>
    </w:p>
    <w:p w:rsidR="00AF1F0E" w:rsidRPr="00AF1F0E" w:rsidRDefault="00AF1F0E" w:rsidP="00AF1F0E">
      <w:pPr>
        <w:bidi/>
        <w:spacing w:after="0" w:line="468" w:lineRule="atLeast"/>
        <w:jc w:val="both"/>
        <w:rPr>
          <w:rFonts w:ascii="Tahoma" w:eastAsia="Times New Roman" w:hAnsi="Tahoma" w:cs="Tahoma"/>
          <w:color w:val="000000"/>
          <w:sz w:val="26"/>
          <w:szCs w:val="26"/>
        </w:rPr>
      </w:pPr>
      <w:r w:rsidRPr="00AF1F0E">
        <w:rPr>
          <w:rFonts w:ascii="Tahoma" w:eastAsia="Times New Roman" w:hAnsi="Tahoma" w:cs="Tahoma"/>
          <w:color w:val="000000"/>
          <w:sz w:val="26"/>
          <w:szCs w:val="26"/>
          <w:rtl/>
        </w:rPr>
        <w:t>در اينجا به همين مقدار از شرح حال علامه طباطبايى اكتفا مى‌كنيم و به توفيق الهى حواله مى‌دهيم كه شامل حال ارباب قلم و اصحاب تراجم مى‌شود و دوباره به اين موضوع بپردازند (و خداوند متعال به صواب موفق مى‌گرداند</w:t>
      </w:r>
      <w:r w:rsidRPr="00AF1F0E">
        <w:rPr>
          <w:rFonts w:ascii="Tahoma" w:eastAsia="Times New Roman" w:hAnsi="Tahoma" w:cs="Tahoma"/>
          <w:color w:val="000000"/>
          <w:sz w:val="26"/>
          <w:szCs w:val="26"/>
        </w:rPr>
        <w:t>) .</w:t>
      </w:r>
    </w:p>
    <w:p w:rsidR="0023389C" w:rsidRDefault="0023389C" w:rsidP="0023389C">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٣٢٩</w:t>
      </w:r>
    </w:p>
    <w:p w:rsidR="004D40CA" w:rsidRDefault="004D40CA" w:rsidP="0023389C">
      <w:pPr>
        <w:pStyle w:val="Heading2"/>
        <w:bidi/>
        <w:spacing w:before="0"/>
        <w:jc w:val="both"/>
        <w:rPr>
          <w:rFonts w:ascii="Tahoma" w:hAnsi="Tahoma" w:cs="Tahoma" w:hint="cs"/>
          <w:color w:val="000000"/>
          <w:sz w:val="33"/>
          <w:szCs w:val="33"/>
          <w:rtl/>
        </w:rPr>
      </w:pPr>
    </w:p>
    <w:p w:rsidR="0023389C" w:rsidRDefault="0023389C" w:rsidP="004D40CA">
      <w:pPr>
        <w:pStyle w:val="Heading2"/>
        <w:bidi/>
        <w:spacing w:before="0"/>
        <w:jc w:val="both"/>
        <w:rPr>
          <w:rFonts w:ascii="Tahoma" w:hAnsi="Tahoma" w:cs="Tahoma"/>
          <w:color w:val="000000"/>
          <w:sz w:val="33"/>
          <w:szCs w:val="33"/>
        </w:rPr>
      </w:pPr>
      <w:r>
        <w:rPr>
          <w:rFonts w:ascii="Tahoma" w:hAnsi="Tahoma" w:cs="Tahoma"/>
          <w:color w:val="000000"/>
          <w:sz w:val="33"/>
          <w:szCs w:val="33"/>
          <w:rtl/>
        </w:rPr>
        <w:t>سيد محمد حسن الهى طباطبايى</w:t>
      </w:r>
    </w:p>
    <w:p w:rsidR="004D40CA" w:rsidRDefault="004D40CA" w:rsidP="0023389C">
      <w:pPr>
        <w:bidi/>
        <w:spacing w:line="468" w:lineRule="atLeast"/>
        <w:jc w:val="both"/>
        <w:rPr>
          <w:rFonts w:ascii="Tahoma" w:hAnsi="Tahoma" w:cs="Tahoma" w:hint="cs"/>
          <w:color w:val="000000"/>
          <w:sz w:val="26"/>
          <w:szCs w:val="26"/>
          <w:rtl/>
        </w:rPr>
      </w:pPr>
    </w:p>
    <w:p w:rsidR="0023389C" w:rsidRDefault="0023389C" w:rsidP="004D40CA">
      <w:pPr>
        <w:bidi/>
        <w:spacing w:line="468" w:lineRule="atLeast"/>
        <w:jc w:val="both"/>
        <w:rPr>
          <w:rFonts w:ascii="Tahoma" w:hAnsi="Tahoma" w:cs="Tahoma"/>
          <w:color w:val="000000"/>
          <w:sz w:val="26"/>
          <w:szCs w:val="26"/>
        </w:rPr>
      </w:pPr>
      <w:r>
        <w:rPr>
          <w:rFonts w:ascii="Tahoma" w:hAnsi="Tahoma" w:cs="Tahoma"/>
          <w:color w:val="000000"/>
          <w:sz w:val="26"/>
          <w:szCs w:val="26"/>
          <w:rtl/>
        </w:rPr>
        <w:t>بخط شريف خود مرحوم الهى ديدم كه</w:t>
      </w:r>
      <w:r>
        <w:rPr>
          <w:rFonts w:ascii="Tahoma" w:hAnsi="Tahoma" w:cs="Tahoma"/>
          <w:color w:val="000000"/>
          <w:sz w:val="26"/>
          <w:szCs w:val="26"/>
        </w:rPr>
        <w:t>:</w:t>
      </w:r>
    </w:p>
    <w:p w:rsidR="0023389C" w:rsidRDefault="0023389C" w:rsidP="0023389C">
      <w:pPr>
        <w:bidi/>
        <w:spacing w:line="468" w:lineRule="atLeast"/>
        <w:jc w:val="both"/>
        <w:rPr>
          <w:rFonts w:ascii="Tahoma" w:hAnsi="Tahoma" w:cs="Tahoma"/>
          <w:color w:val="000000"/>
          <w:sz w:val="26"/>
          <w:szCs w:val="26"/>
        </w:rPr>
      </w:pPr>
      <w:r>
        <w:rPr>
          <w:rFonts w:ascii="Tahoma" w:hAnsi="Tahoma" w:cs="Tahoma"/>
          <w:color w:val="000000"/>
          <w:sz w:val="26"/>
          <w:szCs w:val="26"/>
          <w:rtl/>
        </w:rPr>
        <w:t>بسم الله الرحمن الرحيم و الحمد لله رب العالمين و. . . مى‌گويد سيد محمد حسن طباطبايى معروف به (الهى) كه: اين برخى فوائد و مقالات متفرقه‌اى است كه در قالب تحرير به نظم آورده‌ام. اميد آنكه براى من و ديگر برادرانم مفيد و سودمند باشد</w:t>
      </w:r>
      <w:r>
        <w:rPr>
          <w:rFonts w:ascii="Tahoma" w:hAnsi="Tahoma" w:cs="Tahoma"/>
          <w:color w:val="000000"/>
          <w:sz w:val="26"/>
          <w:szCs w:val="26"/>
        </w:rPr>
        <w:t>.</w:t>
      </w:r>
    </w:p>
    <w:p w:rsidR="0023389C" w:rsidRDefault="0023389C" w:rsidP="0023389C">
      <w:pPr>
        <w:bidi/>
        <w:spacing w:line="468" w:lineRule="atLeast"/>
        <w:jc w:val="both"/>
        <w:rPr>
          <w:rFonts w:ascii="Tahoma" w:hAnsi="Tahoma" w:cs="Tahoma"/>
          <w:color w:val="000000"/>
          <w:sz w:val="26"/>
          <w:szCs w:val="26"/>
        </w:rPr>
      </w:pPr>
      <w:r>
        <w:rPr>
          <w:rFonts w:ascii="Tahoma" w:hAnsi="Tahoma" w:cs="Tahoma"/>
          <w:color w:val="000000"/>
          <w:sz w:val="26"/>
          <w:szCs w:val="26"/>
          <w:rtl/>
        </w:rPr>
        <w:t>مقاله‌اى است در نسب مؤلف و مختصرى از شرح حال او: محمد حسن بن مرحوم ميرزا محمد بن ميرزا محمد حسين بن ميرزا على اصغر، شيخ الاسلام در آذربايجان، بن ميرزا محمد تقى قاضى. . . تا مى‌رسد به ابراهيم غمر</w:t>
      </w:r>
      <w:r>
        <w:rPr>
          <w:rStyle w:val="apple-converted-space"/>
          <w:rFonts w:ascii="Tahoma" w:hAnsi="Tahoma" w:cs="Tahoma"/>
          <w:color w:val="000000"/>
          <w:sz w:val="26"/>
          <w:szCs w:val="26"/>
        </w:rPr>
        <w:t> </w:t>
      </w:r>
      <w:hyperlink r:id="rId155" w:anchor="footnote148" w:tooltip="1) -غمر: بسيار بخشنده. (م)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و مادر او فاطمه دختر امام حسين (ع) و ابراهيم بن حسن مثنى بن امام حسن، فرزند امام على بن ابى طالب عليهم السلام</w:t>
      </w:r>
      <w:r>
        <w:rPr>
          <w:rFonts w:ascii="Tahoma" w:hAnsi="Tahoma" w:cs="Tahoma"/>
          <w:color w:val="000000"/>
          <w:sz w:val="26"/>
          <w:szCs w:val="26"/>
        </w:rPr>
        <w:t>.</w:t>
      </w:r>
    </w:p>
    <w:p w:rsidR="0023389C" w:rsidRDefault="0023389C" w:rsidP="0023389C">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در سال ١٣٢</w:t>
      </w:r>
      <w:r>
        <w:rPr>
          <w:rFonts w:ascii="Tahoma" w:hAnsi="Tahoma" w:cs="Tahoma"/>
          <w:color w:val="000000"/>
          <w:sz w:val="26"/>
          <w:szCs w:val="26"/>
          <w:rtl/>
          <w:lang w:bidi="fa-IR"/>
        </w:rPr>
        <w:t>۵</w:t>
      </w:r>
      <w:r>
        <w:rPr>
          <w:rFonts w:ascii="Tahoma" w:hAnsi="Tahoma" w:cs="Tahoma"/>
          <w:color w:val="000000"/>
          <w:sz w:val="26"/>
          <w:szCs w:val="26"/>
          <w:rtl/>
        </w:rPr>
        <w:t xml:space="preserve"> از هجرت نبوى در شهر تبريز از شهرهاى آذربايجان متولد شدم و در آنجا رشد و نمو يافتم. هيجده‌ماهه بودم كه مادرم فوت شد (خداوند جانها را در وقت مرگ دريافت مى‌كند) و پنج‌ساله بودم كه پدرم از دنيا رفت. لذا با برادرم (كه خدا عمر او را دراز گرداند) به تعليم نوشتن و قرآن و علوم ادبى و دينى پرداختم، تا اينكه سال </w:t>
      </w:r>
      <w:r>
        <w:rPr>
          <w:rFonts w:ascii="Tahoma" w:hAnsi="Tahoma" w:cs="Tahoma"/>
          <w:color w:val="000000"/>
          <w:sz w:val="26"/>
          <w:szCs w:val="26"/>
          <w:rtl/>
          <w:lang w:bidi="fa-IR"/>
        </w:rPr>
        <w:t>۴۴</w:t>
      </w:r>
      <w:r>
        <w:rPr>
          <w:rFonts w:ascii="Tahoma" w:hAnsi="Tahoma" w:cs="Tahoma"/>
          <w:color w:val="000000"/>
          <w:sz w:val="26"/>
          <w:szCs w:val="26"/>
          <w:rtl/>
        </w:rPr>
        <w:t xml:space="preserve"> شد و ما براى تحصيل علوم دينى به بارگاه غروى-نجف اشرف-مسافرت كرديم. آنجا مدت ده سال و چند ماهى توقف كرديم. . . ، و سپس در مجلس شيخ حسين حاضر شدم (كه خداوند عمر او را طولانى كند) و نزد او قسمتى از رسايل را خواندم</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23389C" w:rsidRDefault="0023389C" w:rsidP="0023389C">
      <w:pPr>
        <w:bidi/>
        <w:spacing w:line="468" w:lineRule="atLeast"/>
        <w:jc w:val="both"/>
        <w:rPr>
          <w:rFonts w:ascii="Tahoma" w:hAnsi="Tahoma" w:cs="Tahoma"/>
          <w:color w:val="000000"/>
          <w:sz w:val="26"/>
          <w:szCs w:val="26"/>
        </w:rPr>
      </w:pPr>
      <w:r>
        <w:rPr>
          <w:rFonts w:ascii="Tahoma" w:hAnsi="Tahoma" w:cs="Tahoma"/>
          <w:color w:val="000000"/>
          <w:sz w:val="26"/>
          <w:szCs w:val="26"/>
          <w:rtl/>
        </w:rPr>
        <w:t>در محضر سرورم استاد سيد محمد حجت (دام ظله) حاضر شدم و بقيه كتاب «برائت و</w:t>
      </w:r>
    </w:p>
    <w:p w:rsidR="0023389C" w:rsidRDefault="008724ED" w:rsidP="0023389C">
      <w:pPr>
        <w:bidi/>
        <w:spacing w:line="240" w:lineRule="auto"/>
        <w:rPr>
          <w:rFonts w:ascii="Times New Roman" w:hAnsi="Times New Roman" w:cs="Times New Roman"/>
          <w:sz w:val="24"/>
          <w:szCs w:val="24"/>
        </w:rPr>
      </w:pPr>
      <w:r>
        <w:pict>
          <v:rect id="_x0000_i1101" style="width:0;height:1.5pt" o:hralign="right" o:hrstd="t" o:hrnoshade="t" o:hr="t" fillcolor="black" stroked="f"/>
        </w:pict>
      </w:r>
    </w:p>
    <w:p w:rsidR="0023389C" w:rsidRDefault="0023389C" w:rsidP="0023389C">
      <w:pPr>
        <w:bidi/>
        <w:spacing w:line="468" w:lineRule="atLeast"/>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غمر: بسيار بخشنده. (م</w:t>
      </w:r>
      <w:r>
        <w:rPr>
          <w:rFonts w:ascii="Tahoma" w:hAnsi="Tahoma" w:cs="Tahoma"/>
          <w:color w:val="000000"/>
          <w:sz w:val="26"/>
          <w:szCs w:val="26"/>
        </w:rPr>
        <w:t>)</w:t>
      </w:r>
    </w:p>
    <w:p w:rsidR="0023389C" w:rsidRDefault="0023389C" w:rsidP="0023389C">
      <w:pPr>
        <w:bidi/>
        <w:spacing w:after="0" w:line="468" w:lineRule="atLeast"/>
        <w:jc w:val="both"/>
        <w:rPr>
          <w:rFonts w:ascii="inherit" w:eastAsia="Times New Roman" w:hAnsi="inherit" w:cs="Tahoma"/>
          <w:color w:val="000000"/>
          <w:sz w:val="26"/>
          <w:rtl/>
        </w:rPr>
      </w:pPr>
      <w:r w:rsidRPr="0023389C">
        <w:rPr>
          <w:rFonts w:ascii="inherit" w:eastAsia="Times New Roman" w:hAnsi="inherit" w:cs="Tahoma"/>
          <w:color w:val="000000"/>
          <w:sz w:val="26"/>
          <w:rtl/>
        </w:rPr>
        <w:t>٣٣٠</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ظن» را تا آخر كتاب مزبور و بيشتر كتاب «الخيارات» از «مكاسب» شيخ انصارى و اندكى از كتاب «كفايه» خراسانى را پيش ايشان خواندم. و زمانى كه از متن فارغ شدم در محضر استاد حاج ميرزا على ايروانى حاضر شدم و كتاب «طهارت» و «صوم» و «اعتكاف» را پيش او خواندم</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و همين‌طور در بحث شيخ استاد ميرزا حسين نائينى حاضر شدم و تمام مباحث اصول و نيز بيشتر كتاب «صلاة» و «بيع» را پيش ايشان خواندم</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و همچنين در بحث سيد ابو الحسن اصفهانى حاضر شدم و بخشى از كتاب «طهارت» را خواندم</w:t>
      </w:r>
      <w:r w:rsidRPr="0023389C">
        <w:rPr>
          <w:rFonts w:ascii="Tahoma" w:eastAsia="Times New Roman" w:hAnsi="Tahoma" w:cs="Tahoma"/>
          <w:color w:val="000000"/>
          <w:sz w:val="26"/>
          <w:szCs w:val="26"/>
        </w:rPr>
        <w:t>.</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 xml:space="preserve">و من در خلال اين مدت براى تحصيل علوم عقلى به محضر استاد سيد حسن بادكوبى حكيم، رفت و آمد مى‌كردم و پيش ايشان «طبيعيات» و «الهيات» از «منظومه سبزوارى» و «كتاب شفا» شيخ ابو على سينا و كتاب «مشاعر» و «عرشيه» آخوند صدر الدين </w:t>
      </w:r>
      <w:r w:rsidRPr="0023389C">
        <w:rPr>
          <w:rFonts w:ascii="Tahoma" w:eastAsia="Times New Roman" w:hAnsi="Tahoma" w:cs="Tahoma"/>
          <w:color w:val="000000"/>
          <w:sz w:val="26"/>
          <w:szCs w:val="26"/>
          <w:rtl/>
        </w:rPr>
        <w:lastRenderedPageBreak/>
        <w:t>شيرازى و بخشى از كتاب «اسفار» و كتاب «طهارة الاعراق» ابن مسكويه در اخلاق را خواندم</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و سيد حسن بادكوبى در مرتبۀ والايى از زهد و تقوى و توان روحى قرار داشت كه شايد شرح حال ايشان در بين نوشتۀ ما بيايد</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و در عرفان و اخلاق و رياضت‌هاى روحى ملتزم خدمت سيدمان حاج ميرزا على قاضى طباطبايى بودم (كه خداوند سايه او را مستدام گرداند و ما را از دانش او بهره‌مند فرمايد</w:t>
      </w:r>
      <w:r w:rsidRPr="0023389C">
        <w:rPr>
          <w:rFonts w:ascii="Tahoma" w:eastAsia="Times New Roman" w:hAnsi="Tahoma" w:cs="Tahoma"/>
          <w:color w:val="000000"/>
          <w:sz w:val="26"/>
          <w:szCs w:val="26"/>
        </w:rPr>
        <w:t>) .</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 xml:space="preserve">و من در خلال اين اشتغالات، علومى را كه به آنها نياز داشتم از رياضيات و حساب و هندسه پيش برادرم حضرت حاج ميرزا محمد حسين طباطبايى مى‌خواندم و در مواردى كه فهم آن برايم مشكل بود از ايشان كمك مى‌گرفتم تا اينكه بحمد الله از تحصيل فارغ شدم و زمان حركت به سوى شهر ما فرارسيد و ما در سال </w:t>
      </w:r>
      <w:r w:rsidRPr="0023389C">
        <w:rPr>
          <w:rFonts w:ascii="Tahoma" w:eastAsia="Times New Roman" w:hAnsi="Tahoma" w:cs="Tahoma"/>
          <w:color w:val="000000"/>
          <w:sz w:val="26"/>
          <w:szCs w:val="26"/>
          <w:rtl/>
          <w:lang w:bidi="fa-IR"/>
        </w:rPr>
        <w:t>۵۴</w:t>
      </w:r>
      <w:r w:rsidRPr="0023389C">
        <w:rPr>
          <w:rFonts w:ascii="Tahoma" w:eastAsia="Times New Roman" w:hAnsi="Tahoma" w:cs="Tahoma"/>
          <w:color w:val="000000"/>
          <w:sz w:val="26"/>
          <w:szCs w:val="26"/>
          <w:rtl/>
        </w:rPr>
        <w:t xml:space="preserve"> به تبريز بازگشتيم و من اكنون كه سال </w:t>
      </w:r>
      <w:r w:rsidRPr="0023389C">
        <w:rPr>
          <w:rFonts w:ascii="Tahoma" w:eastAsia="Times New Roman" w:hAnsi="Tahoma" w:cs="Tahoma"/>
          <w:color w:val="000000"/>
          <w:sz w:val="26"/>
          <w:szCs w:val="26"/>
          <w:rtl/>
          <w:lang w:bidi="fa-IR"/>
        </w:rPr>
        <w:t>۶۵</w:t>
      </w:r>
      <w:r w:rsidRPr="0023389C">
        <w:rPr>
          <w:rFonts w:ascii="Tahoma" w:eastAsia="Times New Roman" w:hAnsi="Tahoma" w:cs="Tahoma"/>
          <w:color w:val="000000"/>
          <w:sz w:val="26"/>
          <w:szCs w:val="26"/>
          <w:rtl/>
        </w:rPr>
        <w:t xml:space="preserve"> مى‌باشد در اين شهر ساكن هستم. امر از آن خداست كه به انجام مى‌رساند و شايد خداى متعال بعد از اين امرى را اراده فرمايد و سپاس پروردگار عالميان را</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Pr>
        <w:t xml:space="preserve">*** </w:t>
      </w:r>
      <w:r w:rsidRPr="0023389C">
        <w:rPr>
          <w:rFonts w:ascii="Tahoma" w:eastAsia="Times New Roman" w:hAnsi="Tahoma" w:cs="Tahoma"/>
          <w:color w:val="000000"/>
          <w:sz w:val="26"/>
          <w:szCs w:val="26"/>
          <w:rtl/>
        </w:rPr>
        <w:t>در مورد شرح حال مرحوم الهى، غير از اين چند سطرى كه در نزد فرزند ارشد ايشان يافتم، مطلب بيشترى ندارم. و بيشتر از اين‌ها ارتباط روحى و معنوى آقاى الهى و برادرش</w:t>
      </w:r>
    </w:p>
    <w:p w:rsidR="0023389C" w:rsidRDefault="0023389C" w:rsidP="0023389C">
      <w:pPr>
        <w:bidi/>
        <w:spacing w:after="0" w:line="468" w:lineRule="atLeast"/>
        <w:jc w:val="both"/>
        <w:rPr>
          <w:rFonts w:ascii="Tahoma" w:eastAsia="Times New Roman" w:hAnsi="Tahoma" w:cs="Tahoma"/>
          <w:color w:val="000000"/>
          <w:sz w:val="26"/>
          <w:szCs w:val="26"/>
          <w:rtl/>
        </w:rPr>
      </w:pPr>
      <w:r w:rsidRPr="0023389C">
        <w:rPr>
          <w:rFonts w:ascii="inherit" w:eastAsia="Times New Roman" w:hAnsi="inherit" w:cs="Tahoma"/>
          <w:color w:val="000000"/>
          <w:sz w:val="26"/>
          <w:rtl/>
        </w:rPr>
        <w:t>٣٣١</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علامه طباطبايى با مرحوم قاضى است كه در درجه والايى از صفا و نهايت حب و علاقه بوده و مكاتبه آنها ادامه داشته است</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و معلوم مى‌شود كه اين ارتباط، نه تنها در ايام حيات آقاى قاضى، بلكه حتى بعد از فوت ايشان نيز برقرار بوده است. به اين خاطر، حكايتى را كه براى ما نقل كرده‌اند، جهت اثبات اين مدعى و بيان درجۀ اين اتصال و ارتباط روحى و معنوى مى‌آوريم</w:t>
      </w:r>
      <w:r w:rsidRPr="0023389C">
        <w:rPr>
          <w:rFonts w:ascii="Tahoma" w:eastAsia="Times New Roman" w:hAnsi="Tahoma" w:cs="Tahoma"/>
          <w:color w:val="000000"/>
          <w:sz w:val="26"/>
          <w:szCs w:val="26"/>
        </w:rPr>
        <w:t>:</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 xml:space="preserve">علامه طباطبايى، در مناسبت‌هاى مختلف، زمانى كه از استادش مرحوم قاضى ياد مى‌كرد (كه بنده خودم شنيدم و افراد موثق بارها نقل كرده‌اند) مى‌فرمود كه: ما هرچه </w:t>
      </w:r>
      <w:r w:rsidRPr="0023389C">
        <w:rPr>
          <w:rFonts w:ascii="Tahoma" w:eastAsia="Times New Roman" w:hAnsi="Tahoma" w:cs="Tahoma"/>
          <w:color w:val="000000"/>
          <w:sz w:val="26"/>
          <w:szCs w:val="26"/>
          <w:rtl/>
        </w:rPr>
        <w:lastRenderedPageBreak/>
        <w:t>داريم از آقاى قاضى داريم. چه آنهايى كه شفاهى و حضورا در ايامى كه در نجف اشرف بوديم از ايشان اخذ كرديم و چه مواردى كه بطريق خاص خود، از ايشان بهره‌مند شديم. . . اين طريق خاص چيست؟ او چه مى‌گويد! ؟</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و همين‌طور مى‌فرمود وقتى به تأليف تفسير الميزان شروع كردم در شادآباد تبريز نگارش آن را آغاز كرده بودم و زمانى كه به قم مهاجرت نمودم با جديّت تمام آن را ادامه دادم. برادرم سيد حسن الهى به من نوشت كه: استادمان آقاى قاضى مى‌فرمايد كه پدر از شما راضى نيست، زيرا شما او را در ثواب تفسير الميزان شركت نداده‌ايد. علامه گويد: در پيش خود تصميم گرفتم و با خدا عهد بستم كه اگر به اتمام اين كار (تأليف تفسير) موفق بشوم و اين كار اجر و ثوابى پيش خداوند داشته باشد، تمام آن را به پدرم اهدا مى‌كنم. . . بعد از آنكه اين نيّت را كردم نامه‌اى از تبريز و از برادرم الهى رسيد كه مى‌گفت: آقاى قاضى مى‌فرمايد كه پدر از شما راضى شدند و از تصميم شما خوشحال و خرسند هستند. چه كارى انجام داده‌اى و چه نيّتى كرده‌اى؟ مرا هم خبر كن</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سبحان الله! اين چه حرفى است؟ اگر نبود كه افراد معتمد و موثق اين‌گونه حكايت‌ها را براى ما نقل كرده‌اند، هرآينه، انكار مى‌كرديم و آنها را به ديوار مى‌زديم</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آرى سيد محمد حسن الهى شعله فروزانى است از فضيلت و ذكاوت، و چراغ روشنى است از تقوى و صفاى نفس؛ افرادى كه در محضر ايشان بوده و سجاياى اخلاقى و روحى بلند ايشان را شناخته‌اند، از او سخن مى‌گويند، و جاى شگفت نيست مطالبى از ايشان نقل شود كه با رفتار اجتماعى ما سازگار نباشد</w:t>
      </w:r>
      <w:r w:rsidRPr="0023389C">
        <w:rPr>
          <w:rFonts w:ascii="Tahoma" w:eastAsia="Times New Roman" w:hAnsi="Tahoma" w:cs="Tahoma"/>
          <w:color w:val="000000"/>
          <w:sz w:val="26"/>
          <w:szCs w:val="26"/>
        </w:rPr>
        <w:t>.</w:t>
      </w: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چندى قبل، برحسب اتفاق، در مجلسى خاص، يكى از بزرگان مدرسين حوزه علميه</w:t>
      </w:r>
    </w:p>
    <w:p w:rsidR="0023389C" w:rsidRDefault="0023389C" w:rsidP="0023389C">
      <w:pPr>
        <w:bidi/>
        <w:spacing w:after="0" w:line="468" w:lineRule="atLeast"/>
        <w:jc w:val="both"/>
        <w:rPr>
          <w:rFonts w:ascii="inherit" w:eastAsia="Times New Roman" w:hAnsi="inherit" w:cs="Tahoma"/>
          <w:color w:val="000000"/>
          <w:sz w:val="26"/>
          <w:rtl/>
        </w:rPr>
      </w:pPr>
      <w:r w:rsidRPr="0023389C">
        <w:rPr>
          <w:rFonts w:ascii="inherit" w:eastAsia="Times New Roman" w:hAnsi="inherit" w:cs="Tahoma"/>
          <w:color w:val="000000"/>
          <w:sz w:val="26"/>
          <w:rtl/>
        </w:rPr>
        <w:t>٣٣٢</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 xml:space="preserve">قم را ملاقات كردم (كه مى‌ترسم براى ذكر نام او مجاز نباشم) . ايشان مرا به جوانى معرفى كرد كه بيست سال بيشتر نداشت و گفت: اين جوان گمان مى‌كند كه تعليمات خود را مستقيما از آقاى قاضى دريافت مى‌كند. آيا مى‌خواهى بواسطۀ اين جوان متقى با </w:t>
      </w:r>
      <w:r w:rsidRPr="0023389C">
        <w:rPr>
          <w:rFonts w:ascii="Tahoma" w:eastAsia="Times New Roman" w:hAnsi="Tahoma" w:cs="Tahoma"/>
          <w:color w:val="000000"/>
          <w:sz w:val="26"/>
          <w:szCs w:val="26"/>
          <w:rtl/>
        </w:rPr>
        <w:lastRenderedPageBreak/>
        <w:t>پدرت ارتباط داشته باشى؟ جواب من منفى بود. زيرا دوست ندارم دايرۀ تكاليفم از آنچه كه فعلا هست بيشتر بشود! آنچه دارم مرا كفايت مى‌كند، بلكه زيادتر هم هست</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آيت‌الله علامه فاضل، آقاى حسن‌زاده آملى، كه در بزرگداشت صدمين سالگرد ارتحال آيت‌الله ملا حسين قلى همدانى سخنرانى مى‌كرد، حكايت زير را بيان كرد (آملى دانشمند معتمدى است كه به ضبط و ثبت حوادث و استشهاد به آن توسط ايشان هيچ شك و ترديدى وارد نيست) . او، كه در مورد يكى از بزرگان علم و عرفان صحبت مى‌كرد، گفت كه سالى به آمل مى‌رود تا استراحت تابستانى را در آنجا سپرى كند. در آنجا به انجام تكاليف جديدى از قبيل اقامه نماز جماعت در مسجد. . . مى‌پرداخته و با عده‌اى از اخوان اهل صفا به بحث و درس مشغول مى‌شده است. روزى برحسب اتفاق خسته مى‌شود و شديدا محتاج به استراحت مى‌شود. به منزل مى‌رود و در خانه با بازى بچه‌ها و سروصداى آنها مواجه مى‌گردد. عصبانى مى‌شود و با اهل‌وعيال به قيل و قال و دعوا مى‌پردازد. مى‌فرمايد: به اتاق خود رفتم كه استراحت كنم. وقتى آرام گرفتم فهميدم كه با خانواده بد كردم و شايسته نبود كه اين‌طور رفتار كنم. لذا برخاستم و به بازار رفتم و مقدارى شيرينى خريدم تا با آن دل بچه‌ها و خانواده را به دست آورم. . . ولى به جهت تاريكى‌هايى كه بر جانم مسلط شده بود باز دلم آرام نگرفت و ديدم كه نمى‌توانم بمانم</w:t>
      </w:r>
      <w:r w:rsidRPr="0023389C">
        <w:rPr>
          <w:rFonts w:ascii="Tahoma" w:eastAsia="Times New Roman" w:hAnsi="Tahoma" w:cs="Tahoma"/>
          <w:color w:val="000000"/>
          <w:sz w:val="26"/>
          <w:szCs w:val="26"/>
        </w:rPr>
        <w:t>.</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تصميم گرفتم به تبريز بروم و آقاى الهى را كه تازه از بيمارستان خارج شده بود و من موفق به عيادت او نشده بودم زيارت كنم</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همين‌كه به محضرش وارد شدم و سلام و احوالپرسى كردم فرمود: تصميم گرفته بودم نامه‌اى به قم يا آمل بنويسم. زيرا شما از من خواسته بوديد كه از آقاى قاضى بخواهم لطف و عنايتى در حق شما داشته باشد، ولى ايشان از شما ناراحت و ناراضى هستند! و مى‌فرمايند: كسى كه بخواهد در اين راه-سلوك و طريقت-قدم بردارد چگونه به خود اجازه مى‌دهد كه اهل‌وعيال و اطفال را از خود برنجاند؟ زيرا كه رضايت آنها را به آسانى نمى‌توان به دست آورد</w:t>
      </w:r>
      <w:r w:rsidRPr="0023389C">
        <w:rPr>
          <w:rFonts w:ascii="Tahoma" w:eastAsia="Times New Roman" w:hAnsi="Tahoma" w:cs="Tahoma"/>
          <w:color w:val="000000"/>
          <w:sz w:val="26"/>
          <w:szCs w:val="26"/>
        </w:rPr>
        <w:t>.</w:t>
      </w:r>
    </w:p>
    <w:p w:rsidR="0023389C" w:rsidRDefault="0023389C" w:rsidP="0023389C">
      <w:pPr>
        <w:bidi/>
        <w:spacing w:after="0" w:line="468" w:lineRule="atLeast"/>
        <w:jc w:val="both"/>
        <w:rPr>
          <w:rFonts w:ascii="Tahoma" w:eastAsia="Times New Roman" w:hAnsi="Tahoma" w:cs="Tahoma"/>
          <w:color w:val="000000"/>
          <w:sz w:val="26"/>
          <w:szCs w:val="26"/>
          <w:rtl/>
        </w:rPr>
      </w:pPr>
      <w:r w:rsidRPr="0023389C">
        <w:rPr>
          <w:rFonts w:ascii="inherit" w:eastAsia="Times New Roman" w:hAnsi="inherit" w:cs="Tahoma"/>
          <w:color w:val="000000"/>
          <w:sz w:val="26"/>
          <w:rtl/>
        </w:rPr>
        <w:t>٣٣٣</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lastRenderedPageBreak/>
        <w:t>آقاى آملى مى‌فرمايد: با شنيدن اين سخنان تمام بدنم از خجالت سرخ شد و اشكم جارى گرديد و نزديك بود كه. . . و بعد از اندكى استراحت، آقاى الهى از علت بدرفتارى‌ام با خانواده پرسيد كه قضيّه را برايش شرح كردم. مرا دلدارى داد و خانواده را برايم سفارش كرد</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مى‌فرمايد وقتى كه به قم آمدم اين حكايت را براى علامه طباطبايى نقل كردم. ايشان مدتى سرش را به زير انداخت و سپس سر خود را بلند كرد و فرمود: آقاى قاضى مردى از مردان بزرگ بود</w:t>
      </w:r>
      <w:r w:rsidRPr="0023389C">
        <w:rPr>
          <w:rFonts w:ascii="Tahoma" w:eastAsia="Times New Roman" w:hAnsi="Tahoma" w:cs="Tahoma"/>
          <w:color w:val="000000"/>
          <w:sz w:val="26"/>
          <w:szCs w:val="26"/>
        </w:rPr>
        <w:t>.</w:t>
      </w: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آقاى آملى مى‌گويد پيش خود گفتم وقتى امثال آقاى قاضى كه خادم اهل بيت هستند در اين درجه باشند، مقام و مرتبه معصومين چگونه خواهد بود؟</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Pr>
        <w:t xml:space="preserve">*** </w:t>
      </w:r>
      <w:r w:rsidRPr="0023389C">
        <w:rPr>
          <w:rFonts w:ascii="Tahoma" w:eastAsia="Times New Roman" w:hAnsi="Tahoma" w:cs="Tahoma"/>
          <w:color w:val="000000"/>
          <w:sz w:val="26"/>
          <w:szCs w:val="26"/>
          <w:rtl/>
        </w:rPr>
        <w:t>آرى، گفتم كه: معلوم مى‌شود مسائل زيادى وجود دارد كه براى ما پوشيده است و ما چيزى از آنها نمى‌فهميم. به راستى چگونه حجاب زمان و مكان از پيش ديدگان اين بزرگان ابرار برداشته مى‌شود؟ (خداوند آنها را غريق رحمت و رضوان خويش گرداند</w:t>
      </w:r>
      <w:r w:rsidRPr="0023389C">
        <w:rPr>
          <w:rFonts w:ascii="Tahoma" w:eastAsia="Times New Roman" w:hAnsi="Tahoma" w:cs="Tahoma"/>
          <w:color w:val="000000"/>
          <w:sz w:val="26"/>
          <w:szCs w:val="26"/>
        </w:rPr>
        <w:t>) .</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Default="0023389C" w:rsidP="0023389C">
      <w:pPr>
        <w:bidi/>
        <w:spacing w:after="0" w:line="468" w:lineRule="atLeast"/>
        <w:jc w:val="both"/>
        <w:rPr>
          <w:rFonts w:ascii="Tahoma" w:eastAsia="Times New Roman" w:hAnsi="Tahoma" w:cs="Tahoma" w:hint="cs"/>
          <w:color w:val="000000"/>
          <w:sz w:val="26"/>
          <w:szCs w:val="26"/>
          <w:rtl/>
        </w:rPr>
      </w:pPr>
      <w:r w:rsidRPr="0023389C">
        <w:rPr>
          <w:rFonts w:ascii="Tahoma" w:eastAsia="Times New Roman" w:hAnsi="Tahoma" w:cs="Tahoma"/>
          <w:color w:val="000000"/>
          <w:sz w:val="26"/>
          <w:szCs w:val="26"/>
          <w:rtl/>
        </w:rPr>
        <w:t>به مناسبت شرح حال آقاى قاضى، ضرورى مى‌نمود به اين مسئله اشاره كنيم كه: در گوشه و كنار جامعه ما افرادى وجود دارند كه ديدگاه آنها و جهت‌گيرى روحى و طرز انديشۀ آنها با ما متفاوت بوده و سلوك و كيفيّت زندگى آنان با سلوك و رفتار ما فرق مى‌كند. اين رأى ما را تعدّد نقل از موثقين و تأكيد آنها تأييد مى‌نمايد؛ گذشته از همه اين‌ها، ما از رمز و راز ارتباط اشيا بى‌خبريم و از خيلى چيزها در اين عالم آگاهى نداريم</w:t>
      </w:r>
      <w:r w:rsidRPr="0023389C">
        <w:rPr>
          <w:rFonts w:ascii="Tahoma" w:eastAsia="Times New Roman" w:hAnsi="Tahoma" w:cs="Tahoma"/>
          <w:color w:val="000000"/>
          <w:sz w:val="26"/>
          <w:szCs w:val="26"/>
        </w:rPr>
        <w:t>.</w:t>
      </w:r>
    </w:p>
    <w:p w:rsidR="004D40CA" w:rsidRPr="0023389C" w:rsidRDefault="004D40CA" w:rsidP="004D40CA">
      <w:pPr>
        <w:bidi/>
        <w:spacing w:after="0" w:line="468" w:lineRule="atLeast"/>
        <w:jc w:val="both"/>
        <w:rPr>
          <w:rFonts w:ascii="Tahoma" w:eastAsia="Times New Roman" w:hAnsi="Tahoma" w:cs="Tahoma"/>
          <w:color w:val="000000"/>
          <w:sz w:val="26"/>
          <w:szCs w:val="26"/>
        </w:rPr>
      </w:pP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t>آقاى الهى در نامه‌اى به آقاى قاضى مى‌نويسد كه: اگر چيز تازه‌اى از مسائل عرفان عالى داريد براى من بنويسيد. . . وگرنه من منتظر جواب نيستم كه جواب مى‌رسد. (البته اين‌گونه سخن گفتن جز بين دو دوست و صديق با صفا رد و بدل نمى‌شود) و اين‌طور حرف زدن، از صفاى نفس ملكوتى شما سرچشمه مى‌گيرد. . . و مى‌دانيد كه مسائل عرفان عالى، جز به‌طور حضورى و شفاهى و يا در ضمن مسائل ديگر و به نحو اشاره و كنايه بيان نمى‌شود</w:t>
      </w:r>
      <w:r w:rsidRPr="0023389C">
        <w:rPr>
          <w:rFonts w:ascii="Tahoma" w:eastAsia="Times New Roman" w:hAnsi="Tahoma" w:cs="Tahoma"/>
          <w:color w:val="000000"/>
          <w:sz w:val="26"/>
          <w:szCs w:val="26"/>
        </w:rPr>
        <w:t>!</w:t>
      </w:r>
    </w:p>
    <w:p w:rsidR="0023389C" w:rsidRPr="0023389C" w:rsidRDefault="0023389C" w:rsidP="0023389C">
      <w:pPr>
        <w:bidi/>
        <w:spacing w:after="0" w:line="468" w:lineRule="atLeast"/>
        <w:jc w:val="both"/>
        <w:rPr>
          <w:rFonts w:ascii="Tahoma" w:eastAsia="Times New Roman" w:hAnsi="Tahoma" w:cs="Tahoma"/>
          <w:color w:val="000000"/>
          <w:sz w:val="26"/>
          <w:szCs w:val="26"/>
        </w:rPr>
      </w:pPr>
      <w:r w:rsidRPr="0023389C">
        <w:rPr>
          <w:rFonts w:ascii="Tahoma" w:eastAsia="Times New Roman" w:hAnsi="Tahoma" w:cs="Tahoma"/>
          <w:color w:val="000000"/>
          <w:sz w:val="26"/>
          <w:szCs w:val="26"/>
          <w:rtl/>
        </w:rPr>
        <w:lastRenderedPageBreak/>
        <w:t>و در نهايت، نوشتن از آقاى الهى به فرصت ديگر و وقت زيادى نياز دارد كه براى شناخت هرچه بيشتر ايشان و معرفى برخى آثار علمى و سجاياى اخلاقى و مقام بلند</w:t>
      </w:r>
    </w:p>
    <w:p w:rsidR="00820ECE" w:rsidRDefault="00820ECE" w:rsidP="00820ECE">
      <w:pPr>
        <w:bidi/>
        <w:spacing w:after="0" w:line="468" w:lineRule="atLeast"/>
        <w:jc w:val="both"/>
        <w:rPr>
          <w:rFonts w:ascii="inherit" w:eastAsia="Times New Roman" w:hAnsi="inherit" w:cs="Tahoma"/>
          <w:color w:val="000000"/>
          <w:sz w:val="26"/>
          <w:rtl/>
        </w:rPr>
      </w:pPr>
      <w:r w:rsidRPr="00820ECE">
        <w:rPr>
          <w:rFonts w:ascii="inherit" w:eastAsia="Times New Roman" w:hAnsi="inherit" w:cs="Tahoma"/>
          <w:color w:val="000000"/>
          <w:sz w:val="26"/>
          <w:rtl/>
        </w:rPr>
        <w:t>٣٣</w:t>
      </w:r>
      <w:r w:rsidRPr="00820ECE">
        <w:rPr>
          <w:rFonts w:ascii="inherit" w:eastAsia="Times New Roman" w:hAnsi="inherit" w:cs="Tahoma"/>
          <w:color w:val="000000"/>
          <w:sz w:val="26"/>
          <w:rtl/>
          <w:lang w:bidi="fa-IR"/>
        </w:rPr>
        <w:t>۴</w:t>
      </w:r>
    </w:p>
    <w:p w:rsidR="00820ECE" w:rsidRDefault="00820ECE" w:rsidP="00820ECE">
      <w:pPr>
        <w:bidi/>
        <w:spacing w:after="0" w:line="468" w:lineRule="atLeast"/>
        <w:jc w:val="both"/>
        <w:rPr>
          <w:rFonts w:ascii="Tahoma" w:eastAsia="Times New Roman" w:hAnsi="Tahoma" w:cs="Tahoma" w:hint="cs"/>
          <w:color w:val="000000"/>
          <w:sz w:val="26"/>
          <w:szCs w:val="26"/>
          <w:rtl/>
        </w:rPr>
      </w:pPr>
      <w:r w:rsidRPr="00820ECE">
        <w:rPr>
          <w:rFonts w:ascii="Tahoma" w:eastAsia="Times New Roman" w:hAnsi="Tahoma" w:cs="Tahoma"/>
          <w:color w:val="000000"/>
          <w:sz w:val="26"/>
          <w:szCs w:val="26"/>
          <w:rtl/>
        </w:rPr>
        <w:t>عرفانى او كافى باشد و تمام آثار خطى ايشان كه در نزد بازماندگانش وجود دارد به دست آيد</w:t>
      </w:r>
      <w:r w:rsidRPr="00820ECE">
        <w:rPr>
          <w:rFonts w:ascii="Tahoma" w:eastAsia="Times New Roman" w:hAnsi="Tahoma" w:cs="Tahoma"/>
          <w:color w:val="000000"/>
          <w:sz w:val="26"/>
          <w:szCs w:val="26"/>
        </w:rPr>
        <w:t>.</w:t>
      </w:r>
    </w:p>
    <w:p w:rsidR="004D40CA" w:rsidRPr="00820ECE" w:rsidRDefault="004D40CA" w:rsidP="004D40CA">
      <w:pPr>
        <w:bidi/>
        <w:spacing w:after="0" w:line="468" w:lineRule="atLeast"/>
        <w:jc w:val="both"/>
        <w:rPr>
          <w:rFonts w:ascii="Tahoma" w:eastAsia="Times New Roman" w:hAnsi="Tahoma" w:cs="Tahoma"/>
          <w:color w:val="000000"/>
          <w:sz w:val="26"/>
          <w:szCs w:val="26"/>
        </w:rPr>
      </w:pPr>
    </w:p>
    <w:p w:rsidR="00820ECE" w:rsidRDefault="00820ECE" w:rsidP="00820ECE">
      <w:pPr>
        <w:bidi/>
        <w:spacing w:after="0" w:line="468" w:lineRule="atLeast"/>
        <w:jc w:val="both"/>
        <w:rPr>
          <w:rFonts w:ascii="Tahoma" w:eastAsia="Times New Roman" w:hAnsi="Tahoma" w:cs="Tahoma" w:hint="cs"/>
          <w:color w:val="000000"/>
          <w:sz w:val="26"/>
          <w:szCs w:val="26"/>
          <w:rtl/>
        </w:rPr>
      </w:pPr>
      <w:r w:rsidRPr="00820ECE">
        <w:rPr>
          <w:rFonts w:ascii="Tahoma" w:eastAsia="Times New Roman" w:hAnsi="Tahoma" w:cs="Tahoma"/>
          <w:color w:val="000000"/>
          <w:sz w:val="26"/>
          <w:szCs w:val="26"/>
          <w:rtl/>
        </w:rPr>
        <w:t>اما آنچه از آقاى الهى نقل كرديم جاى تعجّب و شگفتى نيست، زيرا صفاى نفس و پاكى درون، انسان را به مرتبه‌اى مى‌رساند كه خداوند مى‌فرمايد: نورشان از پيش روى آنها مى‌درخشد (حديد/١٢) . و به‌وسيله اين نور است كه انسان فراسوى زمان و مكان را در دنيا و آخرت مشاهده مى‌كند</w:t>
      </w:r>
      <w:r w:rsidRPr="00820ECE">
        <w:rPr>
          <w:rFonts w:ascii="Tahoma" w:eastAsia="Times New Roman" w:hAnsi="Tahoma" w:cs="Tahoma"/>
          <w:color w:val="000000"/>
          <w:sz w:val="26"/>
          <w:szCs w:val="26"/>
        </w:rPr>
        <w:t>.</w:t>
      </w:r>
    </w:p>
    <w:p w:rsidR="004D40CA" w:rsidRPr="00820ECE" w:rsidRDefault="004D40CA" w:rsidP="004D40CA">
      <w:pPr>
        <w:bidi/>
        <w:spacing w:after="0" w:line="468" w:lineRule="atLeast"/>
        <w:jc w:val="both"/>
        <w:rPr>
          <w:rFonts w:ascii="Tahoma" w:eastAsia="Times New Roman" w:hAnsi="Tahoma" w:cs="Tahoma"/>
          <w:color w:val="000000"/>
          <w:sz w:val="26"/>
          <w:szCs w:val="26"/>
        </w:rPr>
      </w:pPr>
    </w:p>
    <w:p w:rsidR="00820ECE" w:rsidRPr="00820ECE" w:rsidRDefault="00820ECE" w:rsidP="00820ECE">
      <w:pPr>
        <w:bidi/>
        <w:spacing w:after="0" w:line="468" w:lineRule="atLeast"/>
        <w:jc w:val="both"/>
        <w:rPr>
          <w:rFonts w:ascii="Tahoma" w:eastAsia="Times New Roman" w:hAnsi="Tahoma" w:cs="Tahoma"/>
          <w:color w:val="000000"/>
          <w:sz w:val="26"/>
          <w:szCs w:val="26"/>
        </w:rPr>
      </w:pPr>
      <w:r w:rsidRPr="00820ECE">
        <w:rPr>
          <w:rFonts w:ascii="Tahoma" w:eastAsia="Times New Roman" w:hAnsi="Tahoma" w:cs="Tahoma"/>
          <w:color w:val="000000"/>
          <w:sz w:val="26"/>
          <w:szCs w:val="26"/>
          <w:rtl/>
        </w:rPr>
        <w:t>فرزند بزرگوارش نقل كردند كه وفات پدرشان آقاى الهى در ١٣ ربيع الاول سال ١٣٨٧ ق. بوده و در قم در مقبره «ابو حسين» دفن شدند؛ مرقد ايشان در آنجا معروف است. (خداوند او را غريق رحمت و رضوان خويش گرداند</w:t>
      </w:r>
      <w:r w:rsidRPr="00820ECE">
        <w:rPr>
          <w:rFonts w:ascii="Tahoma" w:eastAsia="Times New Roman" w:hAnsi="Tahoma" w:cs="Tahoma"/>
          <w:color w:val="000000"/>
          <w:sz w:val="26"/>
          <w:szCs w:val="26"/>
        </w:rPr>
        <w:t>.)</w:t>
      </w:r>
    </w:p>
    <w:p w:rsidR="00820ECE" w:rsidRDefault="00820ECE" w:rsidP="00820ECE">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٣٣</w:t>
      </w:r>
      <w:r>
        <w:rPr>
          <w:rStyle w:val="gpa0"/>
          <w:rFonts w:ascii="inherit" w:hAnsi="inherit" w:cs="Tahoma"/>
          <w:color w:val="000000"/>
          <w:sz w:val="26"/>
          <w:szCs w:val="26"/>
          <w:rtl/>
          <w:lang w:bidi="fa-IR"/>
        </w:rPr>
        <w:t>۵</w:t>
      </w:r>
    </w:p>
    <w:p w:rsidR="004D40CA" w:rsidRDefault="004D40CA" w:rsidP="00820ECE">
      <w:pPr>
        <w:pStyle w:val="Heading2"/>
        <w:bidi/>
        <w:spacing w:before="0"/>
        <w:jc w:val="both"/>
        <w:rPr>
          <w:rFonts w:ascii="Tahoma" w:hAnsi="Tahoma" w:cs="Tahoma" w:hint="cs"/>
          <w:color w:val="000000"/>
          <w:sz w:val="33"/>
          <w:szCs w:val="33"/>
          <w:rtl/>
        </w:rPr>
      </w:pPr>
    </w:p>
    <w:p w:rsidR="00820ECE" w:rsidRDefault="00820ECE" w:rsidP="004D40CA">
      <w:pPr>
        <w:pStyle w:val="Heading2"/>
        <w:bidi/>
        <w:spacing w:before="0"/>
        <w:jc w:val="both"/>
        <w:rPr>
          <w:rFonts w:ascii="Tahoma" w:hAnsi="Tahoma" w:cs="Tahoma"/>
          <w:color w:val="000000"/>
          <w:sz w:val="33"/>
          <w:szCs w:val="33"/>
        </w:rPr>
      </w:pPr>
      <w:r>
        <w:rPr>
          <w:rFonts w:ascii="Tahoma" w:hAnsi="Tahoma" w:cs="Tahoma"/>
          <w:color w:val="000000"/>
          <w:sz w:val="33"/>
          <w:szCs w:val="33"/>
          <w:rtl/>
        </w:rPr>
        <w:t>شيخ على قسام</w:t>
      </w:r>
    </w:p>
    <w:p w:rsidR="004D40CA" w:rsidRDefault="004D40CA" w:rsidP="00820ECE">
      <w:pPr>
        <w:bidi/>
        <w:spacing w:line="468" w:lineRule="atLeast"/>
        <w:jc w:val="both"/>
        <w:rPr>
          <w:rFonts w:ascii="Tahoma" w:hAnsi="Tahoma" w:cs="Tahoma" w:hint="cs"/>
          <w:color w:val="000000"/>
          <w:sz w:val="26"/>
          <w:szCs w:val="26"/>
          <w:rtl/>
        </w:rPr>
      </w:pPr>
    </w:p>
    <w:p w:rsidR="00820ECE" w:rsidRDefault="00820ECE" w:rsidP="004D40CA">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شيخ على قسام، اديب و دانشمند و فقيه، ملازم حلقه آيت‌الله سيد محسن حكيم صاحب «مستمسك العرة الوثقى» بود؛ كمتر با مردم مى‌آميخت و اغلب در خلوت به سكوت سپرى مى‌كرد و بيشتر به عبادت اشتغال داشت</w:t>
      </w:r>
      <w:r>
        <w:rPr>
          <w:rFonts w:ascii="Tahoma" w:hAnsi="Tahoma" w:cs="Tahoma"/>
          <w:color w:val="000000"/>
          <w:sz w:val="26"/>
          <w:szCs w:val="26"/>
        </w:rPr>
        <w:t>.</w:t>
      </w:r>
    </w:p>
    <w:p w:rsidR="00820ECE" w:rsidRDefault="00820ECE" w:rsidP="00820EC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هرچند، به گفته خودش، كتب فلسفه را به روش مرسوم آن زمان در نجف اشرف (از منطق منظومه سبزوارى، شرح اشارات، اسفار، و بعضى كتب فلاسفه اشراقى، مانند فصوص الحكم و شرح آن يا كتاب شيخ اشراق) نخوانده بود، ولى با سيد حسن مسقطى اصفهانى و بعد از او با علامه طباطبايى و بعد از ايشان با شيخ حسين محدث خراسانى </w:t>
      </w:r>
      <w:r>
        <w:rPr>
          <w:rFonts w:ascii="Tahoma" w:hAnsi="Tahoma" w:cs="Tahoma"/>
          <w:color w:val="000000"/>
          <w:sz w:val="26"/>
          <w:szCs w:val="26"/>
          <w:rtl/>
        </w:rPr>
        <w:lastRenderedPageBreak/>
        <w:t>ملازم بود و در مصاحبت با اين‌ها پيوسته به بحث و مناقشه و سؤال و جواب مى‌پرداخت، و همه رفقا از او تجليل مى‌كردند و به او احترام مى‌گذاشتند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820ECE" w:rsidRDefault="00820ECE" w:rsidP="00820EC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او از خاندان اصيل عربى در نجف اشرف بود و زبان فارسى را هم از هم‌نشين‌ها و دوستان خود كه اوقات بيشترى را با آنها مى‌گذرانيد فراگرفته بود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820ECE" w:rsidRDefault="00820ECE" w:rsidP="00820EC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زمانى كه در سفر اخيرم به تهران با علامه طباطبايى ملاقات كردم قبل از هركسى از «قسام» پرسيد و با علاقه و اشتياق از حال او جويا شد. و او قبل از آن تاريخ، يعنى قبل از سال ١٣٩٠ ق. ، چند سالى بود كه فوت شده بود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820ECE" w:rsidRDefault="00820ECE" w:rsidP="00820ECE">
      <w:pPr>
        <w:bidi/>
        <w:spacing w:line="468" w:lineRule="atLeast"/>
        <w:jc w:val="both"/>
        <w:rPr>
          <w:rFonts w:ascii="Tahoma" w:hAnsi="Tahoma" w:cs="Tahoma"/>
          <w:color w:val="000000"/>
          <w:sz w:val="26"/>
          <w:szCs w:val="26"/>
        </w:rPr>
      </w:pPr>
      <w:r>
        <w:rPr>
          <w:rFonts w:ascii="Tahoma" w:hAnsi="Tahoma" w:cs="Tahoma"/>
          <w:color w:val="000000"/>
          <w:sz w:val="26"/>
          <w:szCs w:val="26"/>
          <w:rtl/>
        </w:rPr>
        <w:t>من در محضر او قسمت‌هايى از (لمعه) را خواندم. هرگاه كه تدريس تمام مى‌شد، از من مى‌خواست كه چند صفحه‌اى از كتاب «صلاة» حاج آقا رضا همدانى را قرائت كنم تا با اسلوب نگارش فقها و چگونگى طرح مسائل و مناقشه آنها آشنا شوم و مى‌فرمود: اين همدانى، به عربى شيرين مى‌نويسد كه غالبا عرب زبان‌هاى معاصر نمى‌توانند آن‌طور</w:t>
      </w: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٣٣</w:t>
      </w:r>
      <w:r w:rsidRPr="00D431D9">
        <w:rPr>
          <w:rFonts w:ascii="inherit" w:eastAsia="Times New Roman" w:hAnsi="inherit" w:cs="Tahoma"/>
          <w:color w:val="000000"/>
          <w:sz w:val="26"/>
          <w:rtl/>
          <w:lang w:bidi="fa-IR"/>
        </w:rPr>
        <w:t>۶</w:t>
      </w: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بنويسند</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براى مرحوم آيت‌الله حكيم سخت بود كه ببيند او در منزل خود مشغول است و جز براى حاجت‌هاى ضرورى از منزل خارج نمى‌شود و اگر طلبه‌اى تقاضاى تدريس مى‌كرد و اصرار مى‌نمود. . . مرحوم قسام، برخلاف عادت فضلا كه تدريس در اماكن عمومى، مانند صحن حيدرى يا مسجد جامع هندى يا مدرسه طوسى و ديگر مدارس آن زمان را كه از ازدحام طلبه‌ها پر مى‌شد ترجيح مى‌دادند از او مى‌خواست به منزلش بيايد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lastRenderedPageBreak/>
        <w:t>در هر حال، آيت‌الله حكيم از ايشان خواست كه به مسيب (از شهرهاى زيبا و پرجمعيّت عراق در ٣٠ كيلومترى كربلا) برود و آنجا به ارشاد و اقامه نماز جماعت بپردازد. هرچند اين كار بر ايشان سخت بود ولى به اكراه آن را پذيرفت</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او را در آنجا زيارت كردم و ديدم كه در منزل كوچكى زندگى مى‌كند و طبق عادت قبلى كمتر از خانه خارج مى‌شود و شديدا به خودش مشغول است و جز براى نمازهاى واجب از منزل بيرون نمى‌رود و بعد از نماز ساعتى با مردم مى‌نشيند. لذا از ايشان پرسيدم كه چرا بيرون نمى‌رويد؟ پاسخ داد كه: اذيّتم مى‌كنند! و بعد از سؤال و بررسى فهميدم كه وقتى از منزل بيرون مى‌شود مردم به سوى او مى‌شتابند و عبايش را تبرك مى‌كنند و دست او را مى‌بوسند و او به اين خاطر با مردم روبرو نمى‌شود و از اين كار مردم به «اذيّت» تعبير مى‌كند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در مناسبتى از علت و كيفيّت ارتباط و برخوردش با حلقه شاگردان مرحوم پدر پرسيدم. فرمود: من در مدرسه هندى در طبقه اول و در سمت چپ ساكن بودم و مى‌ديدم كه در ضلع جنوبى سيدى است ايرانى كه جمعى از طلبه‌ها در محضر او حاضر مى‌شوند و همه به تركى و فارسى حرف مى‌زنند. حلقه درس و مجلس مخصوص دارند و به شكل دوره‌اى در خانه‌ها دور هم جمع مى‌شوند. چيزى از رفتار آنها مرا به خود جلب نكرد، بخصوص كه همه تركى صحبت مى‌كردند و من عرب بودم</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اتفاقا روزى در كنار حوض وسط مدرسه براى وضو نشسته بودم كه اين سيد را ديدم. آخرين شخصى بود كه براى وضو گرفتن آمد. ظرف آبى را در دست خود داشت و مشغول وضو گرفتن شد. . . سيد بدون آنكه از آب حوض استفاده كند (آن زمان در نجف آب لوله‌كشى و بهداشتى و قابل شرب معمول نبود آب آشاميدنى از كوفه و با</w:t>
      </w:r>
    </w:p>
    <w:p w:rsidR="00D431D9" w:rsidRDefault="00D431D9" w:rsidP="00D431D9">
      <w:pPr>
        <w:bidi/>
        <w:spacing w:after="0" w:line="468" w:lineRule="atLeast"/>
        <w:jc w:val="both"/>
        <w:rPr>
          <w:rFonts w:ascii="Tahoma" w:eastAsia="Times New Roman" w:hAnsi="Tahoma" w:cs="Tahoma"/>
          <w:color w:val="000000"/>
          <w:sz w:val="26"/>
          <w:szCs w:val="26"/>
        </w:rPr>
      </w:pPr>
      <w:r w:rsidRPr="00D431D9">
        <w:rPr>
          <w:rFonts w:ascii="inherit" w:eastAsia="Times New Roman" w:hAnsi="inherit" w:cs="Tahoma"/>
          <w:color w:val="000000"/>
          <w:sz w:val="26"/>
          <w:rtl/>
        </w:rPr>
        <w:t>٣٣٧</w:t>
      </w: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سختى به نجف حمل مى‌شد و آبهاى زمينى كه شور بودند براى مواردى غير از آشاميدن مصرف مى‌شدند) از من پرسيد: آيا در حجره آب آشاميدنى ندارى؟ گفتم: چرا دارم</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lastRenderedPageBreak/>
        <w:t>گفت: چرا براى وضو از آن آب استفاده نمى‌كنى؟ گفتم: آب حوض تميز است و اشكالى براى وضو ندارد. گفت: آرى، ولى آبى كه در حجره براى آشاميدن نگهدارى مى‌كنى تميزتر است. . . از اين اعتراض خجالت‌زده شدم، شروع كردم به وضو گرفتن و سعى مى‌كردم خوب وضو بگيرم و دعاهاى وارد در حال وضو را با صداى بلند بخوانم تا خجالتم را كتمان كنم. كمى با صداى بلند مى‌خواندم به‌طورى كه او بشنود: «اللهم بيض وجهى يوم تبيّض فيه الوجوه و تسودّ فيه الوجوه. . .» ؛ سيد قرائت مرا رد كرد و اين‌طور قرائت كرد: «يوم تبيضّ فيه وجوه و تسودّ فيه وجوه» ؛ وضويم را تمام كردم. . . از اين رفتار و اعتراض سيد ايرانى، در مقابل شخصى مثل من كه كاملا به عربى آشنا هستم، تعصّب وجودم را فراگرفت شروع كردم به بحث و مناقشه و استدلال براى توجيه قرائت خودم. . . يك لحظه خود را در برابر عالمى ديدم كه به تمام جوانب بحث مسلط است و به راحتى به عربى فصيح صحبت مى‌كند و من مجبورم نظر او را بپذيرم</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درحالى‌كه مشغول صحبت بودم خشم و ناراحتى من آرام گرفت اجازه خواستم كه در مجلس و محضر او حاضر شوم و عرض كردم: من عرب هستم و شما فارسى صحبت مى‌كنيد. فرمود: براى تو اشكالى ندارد با تو عربى حرف مى‌زنيم و تو ايراد و اشكال ما را مشخص مى‌كنى</w:t>
      </w:r>
      <w:r w:rsidRPr="00D431D9">
        <w:rPr>
          <w:rFonts w:ascii="Tahoma" w:eastAsia="Times New Roman" w:hAnsi="Tahoma" w:cs="Tahoma"/>
          <w:color w:val="000000"/>
          <w:sz w:val="26"/>
          <w:szCs w:val="26"/>
        </w:rPr>
        <w:t>!</w:t>
      </w:r>
    </w:p>
    <w:p w:rsidR="004D40CA" w:rsidRDefault="004D40CA" w:rsidP="00D431D9">
      <w:pPr>
        <w:bidi/>
        <w:spacing w:after="0" w:line="468" w:lineRule="atLeast"/>
        <w:jc w:val="both"/>
        <w:rPr>
          <w:rFonts w:ascii="Tahoma" w:eastAsia="Times New Roman" w:hAnsi="Tahoma" w:cs="Tahoma" w:hint="cs"/>
          <w:color w:val="000000"/>
          <w:sz w:val="26"/>
          <w:szCs w:val="26"/>
          <w:rtl/>
        </w:rPr>
      </w:pPr>
    </w:p>
    <w:p w:rsidR="00D431D9" w:rsidRDefault="00D431D9" w:rsidP="004D40CA">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سپس سيد حسن مسقطى اصفهانى را براى من توصيه نمود كه در اولين جلسه، به دليل گشاده‌رويى و محبّتى كه از او ديدم، با تمام وجود مجذوب او شدم؛ مثل اينكه چند سالى است باهم دوست و آشنا هستيم. . . و بعد از آنكه او به مسقط مسافرت كرد، با علامه طباطبايى آشنا شدم. . . و سپس با ديگر ياران آن مجلس همراه شدم. . . گفتم كه</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شيخ على قسام از خانواده اصيل نجفى است. برادرش شيخ محمد جواد قسام را هم ديده بودم؛ اديب و خطيب منبرى بود و در دانشكدۀ فقه، نثر عربى و ادوار و اطوار آن را براى ما تدريس مى‌كرد</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lastRenderedPageBreak/>
        <w:t>و همين‌طور شيخ جعفر قسام، كه برغم موقعيت علمى و فضيلتى كه داشت، تكايا و هيئت‌ها و دستجات عزادارى حسينى را در كوفه و اطراف آن سرپرستى مى‌كرد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٣٣٨</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همچنين شيخ موسى قسام، كه عالم منطقه «حى» بود و اهل «حى» از ايشان حرف شنوى داشتند. او داراى مقامى بلند و از رجال انقلاب عراق بود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همه اين‌ها از فرزندان شيخ قاسم بن حمود بن خليل خفاجى، مشهور به «قسام» ، بودند و همه به استعداد نيكو و وسعت فهم و ادراك و پاكى سيرت، معروف بودند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از بين اين خانواده، خطيب معروف شيخ على قسام، كه رئيس دانشكده خطباى حسينى بود، مشهور شد. نام و ياد ايشان در «حركات اصلاحى در نجف اشرف» گذشت</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آرى. . . شيخ موسى قسام عالم منطقه (استان) كوت بود و مردم در حل و فصل دعاوى در امور شرعى و مذهبى به او مراجعه مى‌كردند. . . و او باوجود پيرى به نحو احسن وظيفۀ دينى خود را انجام مى‌داد و در بين مردم آنجا مقام و شخصيّتى معتمد و محترم داشت. آرا و نظر او را مى‌پذيرفتند و حكم او نافذ بود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و اما شيخ جعفر قسام، اهل كوفه و مردم اطراف آن را در دسته‌هاى عزادارى و هيئت‌ها و تشكل‌هاى مذهبى رهبرى مى‌كرد؛ در تمام مناسبت‌ها مى‌ديدى كه گروهى از محترمين شهر، هاله‌وار او را احاطه كرده‌اند؛ به مقام او احترام مى‌گذارند و از او حرف مى‌شنوند و در انجام اهداف او مى‌كوشند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 xml:space="preserve">و بعد از اين دو، شيخ محمد جواد قسام است. . . او آخرين فردى بود كه در مهم‌ترين حركت اصلاحى كه در نجف اشرف به رهبرى دانشمند بزرگ شيخ محمد رضا مظفر بر پا شد شركت نمود، گذشته از شركت در تعدادى از انجمن‌هاى ادبى و مشاركت در مهم‌ترين اجتماعات و محافل ادبى و جشن و شادى و عزا. . . كه در اكثر اين مناسبت‌ها </w:t>
      </w:r>
      <w:r w:rsidRPr="00D431D9">
        <w:rPr>
          <w:rFonts w:ascii="Tahoma" w:eastAsia="Times New Roman" w:hAnsi="Tahoma" w:cs="Tahoma"/>
          <w:color w:val="000000"/>
          <w:sz w:val="26"/>
          <w:szCs w:val="26"/>
          <w:rtl/>
        </w:rPr>
        <w:lastRenderedPageBreak/>
        <w:t>سخنرانى كرده و شعر خوانده است و بياناتى دارد كه روزنامه‌ها و مجلات و بعدها كتب تراجم آنها را نقل كرده‌اند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اما برادر چهارم كه شيخ على قسام باشد</w:t>
      </w:r>
      <w:r w:rsidRPr="00D431D9">
        <w:rPr>
          <w:rFonts w:ascii="Tahoma" w:eastAsia="Times New Roman" w:hAnsi="Tahoma" w:cs="Tahoma"/>
          <w:color w:val="000000"/>
          <w:sz w:val="26"/>
          <w:szCs w:val="26"/>
        </w:rPr>
        <w:t>. . .</w:t>
      </w: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تعجب‌آور است كه در ضمن سه برادر ديگر، اسمى از او برده نشده است، مثل اينكه از آنها نيست. . . برغم اعتراف همه به افضليت و اقدميت او</w:t>
      </w:r>
      <w:r w:rsidRPr="00D431D9">
        <w:rPr>
          <w:rFonts w:ascii="Tahoma" w:eastAsia="Times New Roman" w:hAnsi="Tahoma" w:cs="Tahoma"/>
          <w:color w:val="000000"/>
          <w:sz w:val="26"/>
          <w:szCs w:val="26"/>
        </w:rPr>
        <w:t>. . .</w:t>
      </w: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و فراموش نمى‌كنم كه آيت‌الله حكيم (سيد محسن) ، كه مرجعيت عمومى به او محول شد، متن «عروة الوثقى» را بحث مى‌كرد، و گمان مى‌كنم كتاب «مستمسك» را مى‌نوشت، زيرا كتابى خطى مى‌ديدم كه پيرامون بخش‌هايى از آن بحث و مناقشه</w:t>
      </w: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٣٣٩</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مى‌كرد. بعد از مدتى قسمت‌هايى از كتابش را خواندم و ديدم همان موضوعى است كه آن روز در همان كتاب در مقابل ايشان ديده بودم. . . آرى در مقبرۀ «سيد محمد سعيد حبوبى» ، روبروى باب قبله در صحن شريف، به مباحثه مى‌پرداخت و من بيرون از حجره از نزديك مراقب آنها بودم؛ در بين آن جمع، عدۀ كمى-مورد توجه آقاى حكيم هستند-را مشاهده مى‌كردم كه وقتى آنها صحبت مى‌كردند سيد دستش را بلند مى‌كند و جمع حاضر را به سكوت دعوت مى‌كرد تا حرف آنها را بهتر بفهمد! باوجود بيش از صد نفر جمع حاضر در آنجا. . . آيا توجه سيد به اين عدۀ كم نشانگر آن نبود كه اين‌ها منزلت و احترامى در نظر سيد داشتند كه ديگران از آن مقام برخوردار نبودند؟</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و در بين اين عدۀ اندك، كه سيد علاقه‌مند بود حرف آنها را بشنود، شيخ على قسام حضور داشت. و گاهى اين عمل در يك درس تكرار مى‌شد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گفتم كه اسم شيخ على قسام در كتابهايى كه دربارۀ سه برادر ديگر او نوشته شده، ذكر نشده است؛ و در كتبى كه به ترجمه رجال علم و انديشه و ادب آن زمان پرداخته شده، از شرح حال ايشان فروگذاشته شده است. . . و او در مسيب از دنيا رفت</w:t>
      </w:r>
      <w:r w:rsidRPr="00D431D9">
        <w:rPr>
          <w:rFonts w:ascii="Tahoma" w:eastAsia="Times New Roman" w:hAnsi="Tahoma" w:cs="Tahoma"/>
          <w:color w:val="000000"/>
          <w:sz w:val="26"/>
          <w:szCs w:val="26"/>
        </w:rPr>
        <w:t>. . .</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Pr>
        <w:lastRenderedPageBreak/>
        <w:t xml:space="preserve">*** </w:t>
      </w:r>
      <w:r w:rsidRPr="00D431D9">
        <w:rPr>
          <w:rFonts w:ascii="Tahoma" w:eastAsia="Times New Roman" w:hAnsi="Tahoma" w:cs="Tahoma"/>
          <w:color w:val="000000"/>
          <w:sz w:val="26"/>
          <w:szCs w:val="26"/>
          <w:rtl/>
        </w:rPr>
        <w:t>در سالهاى اخير حكيم الهى، علامه كبير «محمد تقى جعفرى» ، با انبوه تأليفات سودمند و سخنرانى‌هاى بليغ به فارسى، و مقالات متنوع در موارد مختلف فلسفى و اجتماعى، در روزنامه‌ها و مجلات مهم ايرانى، مانند ستاره‌اى درخشان ظاهر شد. اين مرد والامقام با آرا و افكارى جديد در مورد عارف و عرفان ظهور كرد و آن را به دو قسمت منفى و مثبت تقسيم نمود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در نظر او عرفان منفى همان نوعى است كه شخص عارف را به خارج از جامعه مى‌راند و او را به خودش وامى‌گذارد، بدون آنكه اجازه دهد به محيط خود نظر كند و به اعمال مفيد به حال اطرافيان يا نسبت به خودش بپردازد. چنين شخصى زندگى را از ديد منفى مى‌بيند و به چيزى از دنيا توجه ندارد و حتى براى لحظه‌اى هم اشتغال به دنيا را بازماندن از حق و طريق مرسوم براى سلوك مى‌داند و به‌عنوان تقصير در قبال تكاليف واجب محسوب مى‌كند</w:t>
      </w:r>
      <w:r w:rsidRPr="00D431D9">
        <w:rPr>
          <w:rFonts w:ascii="Tahoma" w:eastAsia="Times New Roman" w:hAnsi="Tahoma" w:cs="Tahoma"/>
          <w:color w:val="000000"/>
          <w:sz w:val="26"/>
          <w:szCs w:val="26"/>
        </w:rPr>
        <w:t>. . .</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و همين‌طور نسبت به امور شخصى، مانند خوراك و پوشاك و مسكن، بى‌توجه</w:t>
      </w: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w:t>
      </w:r>
      <w:r w:rsidRPr="00D431D9">
        <w:rPr>
          <w:rFonts w:ascii="inherit" w:eastAsia="Times New Roman" w:hAnsi="inherit" w:cs="Tahoma"/>
          <w:color w:val="000000"/>
          <w:sz w:val="26"/>
          <w:rtl/>
          <w:lang w:bidi="fa-IR"/>
        </w:rPr>
        <w:t>۴</w:t>
      </w:r>
      <w:r w:rsidRPr="00D431D9">
        <w:rPr>
          <w:rFonts w:ascii="inherit" w:eastAsia="Times New Roman" w:hAnsi="inherit" w:cs="Tahoma"/>
          <w:color w:val="000000"/>
          <w:sz w:val="26"/>
          <w:rtl/>
        </w:rPr>
        <w:t>٠</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است و مردم و اشتغال آنان به حطام زودگذر دنيا و بازيچه‌ها و علايق فانى آن را كوچك مى‌شمارد. . . كه دنيا لاشه‌اى است كه طالبان آن سگانند. . . و كسى كه دنبال چنين چيزى بدود پست‌تر و حقيرتر از آن خواهد بود. . . و آنچه نزد خداست بهتر و ماندگارتر است. . . تا آخر. اين عقايد و نظرگاه گروهى اندك است كه در تاريخ اسلامى تحت صفات ملاكهايى خاص و شخصيّت‌هاى معروف خود، شناخته شده هستند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ما بدون آنكه يكى از اين گروه را نام ببريم، مى‌گوييم كه: در هر حال، اين‌ها هم درجاتى از صلاح و نيكى را دارا هستند؛ شايسته نيست به اشخاص آنها به ديدۀ حقارت بنگريم و نام آنها را به بدى ياد كنيم. هستند كسانى كه آنها را مى‌شناسند و سلوك آنها را بزرگ مى‌شمارند و اى بسا الگو و مقتداى فرد نمونۀ دين و صلاح و عرفان را در وجود آنها يافته‌اند و مقام والايى را براى آنها قايل هستند. لذا ممكن است كه ذكر نام آنها اسائه ادب به مقام بلند آنان بشود</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lastRenderedPageBreak/>
        <w:t>در هر صورت، امثال اين افراد با اين صفات اشاره شده، اگرچه از عرفا و صلحاى والامقام بودند، عرفان آنها، يا مى‌خواهى بگو، تصوّف آنها از نوع منفى است و سودى به حال ديگران ندارد؛ هرچند (در برخى موارد خاص) اين حركت‌ها براى عده‌اى از اين‌ها كه اين‌چنين تبذل و خروج از حد مرسوم در سيره و طريقه ديگر مردان دينى و مرشدان و معلمان با كفايت و اهل خير و صلاح را براى خودشان نمى‌پسندند سبب نفرت هم نمى‌شود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و اگر در اين نوع از عرفان، سود و فايده‌اى باشد مخصوص خود شخص عارف بوده و وابسته به خود افراد اهل سلوك خواهد بود. و اين، حد اقل بهره و نتيجه‌اى است كه از امثال اين گروه مى‌توان انتظار داشت. زيرا درجات آنها كمتر و پائين‌تر از كسانى است كه عرفان آنها در خدمت مردم مى‌باشد، خدمتى از قبيل دستگيرى از مظلوم و مظلومان و كمك به مساعدت تهيدستان و بيچارگان و هدايت گمراهان و آگاه ساختن كسانى كه در شئون دنيوى غرق شده و با اعمال خواركننده و معاصى مهلك خويشتن خويش را فراموش كرده‌اند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و قطعا اين‌چنين اعمال و رفتار از كسى كه مردم را ترك گفته و در صومعه خويش به خود مشغول شده و از ديگران چشم پوشيده است ساخته نيست. چنين شخصى نه از</w:t>
      </w: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w:t>
      </w:r>
      <w:r w:rsidRPr="00D431D9">
        <w:rPr>
          <w:rFonts w:ascii="inherit" w:eastAsia="Times New Roman" w:hAnsi="inherit" w:cs="Tahoma"/>
          <w:color w:val="000000"/>
          <w:sz w:val="26"/>
          <w:rtl/>
          <w:lang w:bidi="fa-IR"/>
        </w:rPr>
        <w:t>۴</w:t>
      </w:r>
      <w:r w:rsidRPr="00D431D9">
        <w:rPr>
          <w:rFonts w:ascii="inherit" w:eastAsia="Times New Roman" w:hAnsi="inherit" w:cs="Tahoma"/>
          <w:color w:val="000000"/>
          <w:sz w:val="26"/>
          <w:rtl/>
        </w:rPr>
        <w:t>١</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گرفتارى دنيوى و اخروى مردم ناراحت مى‌شود و نه وجدانش از ورطه‌اى كه مردم در آن افتاده‌اند و گردابى كه تا گردن در آن فرورفته‌اند خدشه‌دار مى‌گردد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با اين وصف، عارف حق كسى است كه خود را فراموش كند و براى يارى ديگران آستين همت بالا بزند و خويش را در وسط معركه اندازد تا ديگران را نجات دهد و تدارك گذشته نمايد، البته به اندازه قدرت و توان و استعدادى كه دارد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 xml:space="preserve">و همه اين سعى و تلاشها نزد خداوند داراى اجر و ثواب عظيمى است، و شايد عارف و سالك اين راه است كه رحمت و بركات و رضوان الهى نصيب او مى‌گردد و حجاب‌ها و </w:t>
      </w:r>
      <w:r w:rsidRPr="00D431D9">
        <w:rPr>
          <w:rFonts w:ascii="Tahoma" w:eastAsia="Times New Roman" w:hAnsi="Tahoma" w:cs="Tahoma"/>
          <w:color w:val="000000"/>
          <w:sz w:val="26"/>
          <w:szCs w:val="26"/>
          <w:rtl/>
        </w:rPr>
        <w:lastRenderedPageBreak/>
        <w:t>پرده‌ها از برابر ديدگانش كنار مى‌رود و قلب و جانش با نور رحمان پر مى‌شود و جذبات رحمانى و الطاف الهى را بيشتر از آنچه كه در اشتغال به خود و عبادت در انزوا و پرداختن به ذكر و ورد خويش ممكن بود كه به دست آورد تحصيل مى‌كند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در همه اين بحثها، استاد جعفرى به فرمايش ائمه معصوم استدلال مى‌كند، مانند بيان على (ع) به مصاحب و يا يكى از ياران خود كه، بدون دستور خدا، اهل و عيالش را ترك گفته و خود را فراموش كرده بود و باتمام وجود به عبادت مى‌پرداخت. . . على (ع) خطاب به او گفت: اى دشمن نفس خود. . . و سپس به اين فرمايش خدا استناد فرمود كه</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بگو چه كسى زينت‌هايى را كه خدا براى بندگانش از زمين رويانيده است و روزيهاى پاكيزه را حرام كرده است؟</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همين‌طور، استاد جعفرى به بيان يكى از معصومين در خطاب به يكى ديگر از يارانش كه خود را وقف عبادت كرده و خودش و كار و تلاش براى معاش را فراموش كرده بود استدلال مى‌كند. . . حضرت پرسيد: از كجا مى‌خوريد و چگونه امرار معاش مى‌كنيد؟ جواب داد: برادرى دارم كه از مال و كسب خود براى من هزينه مى‌كند. امام فرمود: در اين صورت برادرت عابدتر از توست. امثال اين‌ها زياد است و اين رساله كه در آن ايجاز و اختصار مراعات شده و به اشارۀ گذرا به كتب و مقالات مبسوط اكتفا مى‌شود گنجايش آن را ندارد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با همه تجليل و احترام ما نسبت به استاد جعفرى، ظاهرا اين سخن استاد چيز قابل توجهى نيست، يا حد اقل، اين بيان ايشان از آن سخنانى نيست كه چنگى به دل بزند و در دل نشيند، با تمام تقسيم‌بندى و شرح و تنوعى كه استاد در توضيح و تبيين آن بيان</w:t>
      </w: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w:t>
      </w:r>
      <w:r w:rsidRPr="00D431D9">
        <w:rPr>
          <w:rFonts w:ascii="inherit" w:eastAsia="Times New Roman" w:hAnsi="inherit" w:cs="Tahoma"/>
          <w:color w:val="000000"/>
          <w:sz w:val="26"/>
          <w:rtl/>
          <w:lang w:bidi="fa-IR"/>
        </w:rPr>
        <w:t>۴</w:t>
      </w:r>
      <w:r w:rsidRPr="00D431D9">
        <w:rPr>
          <w:rFonts w:ascii="inherit" w:eastAsia="Times New Roman" w:hAnsi="inherit" w:cs="Tahoma"/>
          <w:color w:val="000000"/>
          <w:sz w:val="26"/>
          <w:rtl/>
        </w:rPr>
        <w:t>٢</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كرده‌اند. . . و شواهد شعرى و نثرى زيادى كه در جهت استدلال به‌عنوان سند و تأييد نظر خود بيان داشته‌اند (خداوند سايه‌اش را مستدام گرداند</w:t>
      </w:r>
      <w:r w:rsidRPr="00D431D9">
        <w:rPr>
          <w:rFonts w:ascii="Tahoma" w:eastAsia="Times New Roman" w:hAnsi="Tahoma" w:cs="Tahoma"/>
          <w:color w:val="000000"/>
          <w:sz w:val="26"/>
          <w:szCs w:val="26"/>
        </w:rPr>
        <w:t>) .</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lastRenderedPageBreak/>
        <w:t>به جهت آنكه در درجه اول از ما خواسته شده است كه بدانيم عرفان چيست؟ و چه انتظارى از شخص عارف داريم؟ و كدام صفت است كه بايستى عارف به آنها دست يابد؟</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در چنين حالتى و بعد از حصول چنين معرفت و شناختى راهى براى مناقشه و بحث و بررسى در مورد عارف باقى نمى‌ماند. . . با اين توضيح و تقريب، بسيارى از مدعيان، كه عرفان را وسيله شهرت ساخته و از سلوك طريق صحيح در غفلت مانده‌اند، از دايره بحث خارج مى‌شوند. ما دنبال اين و آن مى‌دويم كه فرد كامل را پيدا كنيم. و آنچه از سيره عرفا و سالكين نقل مى‌كنيم يا براى ما نقل مى‌كنند و ما با گوش جان مى‌شنويم و با دل‌وجان مى‌پذيريم و در بيشتر موارد كرامات و اطلاع آنها از غيب و تأكيد بر صحت روايت اين‌ها و غيره. . . كه كتب زيادى پر از اينهاست همه و همه به خاطر آن است كه به آن فرد اكمل كه مى‌تواند محل احترام و عنايت و توجه ما در اخلاق و سلوك باشد و الگوى رفتار و كردار ما قرار گيرد، دست يابيم. . . و زمانى كه شخص جوينده، چنين فردى را يافت، يا مى‌خواهى بگو، به شناخت او رهنمون شد. در چنين حالتى، شخص طالب در پيش او كوله‌بار تكاپو و جستجو را بر زمين مى‌نهد و از قيل و قال دست مى‌كشد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Pr>
        <w:t xml:space="preserve">*** </w:t>
      </w:r>
      <w:r w:rsidRPr="00D431D9">
        <w:rPr>
          <w:rFonts w:ascii="Tahoma" w:eastAsia="Times New Roman" w:hAnsi="Tahoma" w:cs="Tahoma"/>
          <w:color w:val="000000"/>
          <w:sz w:val="26"/>
          <w:szCs w:val="26"/>
          <w:rtl/>
        </w:rPr>
        <w:t>و بعد. . . شيخ على قسام از جملۀ آن معدود افرادى است كه ما در روزگار كمتر امثال آن را به خود مى‌بيند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و شايسته است در بين صدها و هزاران نفر از رجال دين، به جستجوى اين‌گونه افراد پرداخته شود و زمانى كه به آنها دسترسى پيدا شد و آنها را يافتيم، واجب است كه به دامن آنان چنگ بزنيم و به نصايح و راهنمايى آنان گوش دهيم تا از ما دستگيرى كنند و ما را از دوزخى كه با اشتغال به امور دنيوى و تلاش به دنبال خواهش‌هاى آن از مال و جاه و شهرت و مقام. . . در آن سقوط كرده‌ايم نجات دهند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خدا رحمت كند شيخ على قسام را كه اهل «مسيب» در سوگ او اشك سوزان ريختند</w:t>
      </w: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w:t>
      </w:r>
      <w:r w:rsidRPr="00D431D9">
        <w:rPr>
          <w:rFonts w:ascii="inherit" w:eastAsia="Times New Roman" w:hAnsi="inherit" w:cs="Tahoma"/>
          <w:color w:val="000000"/>
          <w:sz w:val="26"/>
          <w:rtl/>
          <w:lang w:bidi="fa-IR"/>
        </w:rPr>
        <w:t>۴</w:t>
      </w:r>
      <w:r w:rsidRPr="00D431D9">
        <w:rPr>
          <w:rFonts w:ascii="inherit" w:eastAsia="Times New Roman" w:hAnsi="inherit" w:cs="Tahoma"/>
          <w:color w:val="000000"/>
          <w:sz w:val="26"/>
          <w:rtl/>
        </w:rPr>
        <w:t>٣</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lastRenderedPageBreak/>
        <w:t>و مقام و منزلت او را گرامى داشتند، گو اينكه در وجود او الگوى يك مرد دين و علم و تقوا را يافته بودند. . . يكى از آنها نقل كرد كه اهالى شهر «مسيب» اجتماع و اجلالى كه براى شخصيت بزرگوار او داشتند به هيچ‌كس ديگر قائل نبودند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و از خواص ايشان نقل است كه آن مرحوم رساله‌هايى در «تجرى» و «فروع علم اجمالى» و رساله‌هاى ديگر عرفانى و فلسفى و ارشادى و اخلاقى. . . دارد. به من قول داده بودند كه همه را براى من بفرستد، ولى ايام و روزهاى سختى كه بر شهرها-در عراق-گذشت غير از اين را رقم زد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نفرين و لعنت خدا بر آنهايى كه چهره تاريخ را در عراق محبوب ما، سياه كردند. ما كمتر به شرح حال استاد بزرگوارمان شيخ قسام پرداختيم، درحالى‌كه شايسته بود هرچه بيشتر به شخصيت بزرگوار ايشان بپردازيم و وقت زيادى بگذاريم و مزاياى اخلاقى والا و سعۀ صدر او با شاگردان و حاضران در درس و بحث علمى او را بيشتر شرح و بسط دهيم؛ نيز از اهتمام شديد او به عبادت و التزام ايشان نسبت به حضور در مشاهد مقدس و مساجد بزرگ سخن بگوييم</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خود من به واسطه ايشان و برادرش شيخ محمد جواد قسام با آيت‌الله «شيخ محمد رضا مظفر» آشنا شدم و سالهايى را در خدمتش بودم، سالهاى درازى كه بهترين و مفيدترين سالها بود و در خدمت او سپرى كردم</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گفتم كه موفق نشدم همه اين موارد را شرح و بسط دهم و اين به دليل دورى از نجف اشرف و عدم دسترسى به مجموعه مذاكرات و نوشته‌هايم بود. بدين جهت سالها انتظار كشيدم تا اينكه كاملا نااميد شدم و از دسترسى به آن منابع تقريبا مأيوس گرديدم. لذا در حدى كه ميسور و ممكن بود به نگارش آنها مبادرت كردم و شرح و تفصيل را رها نمودم. شايد خداوند سبحان بعد از سختى آسانى قرار دهد و بعد از تنگى و شدت گشايشى عنايت فرمايد، كه بهترين ياريگر است</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lastRenderedPageBreak/>
        <w:t>٣</w:t>
      </w:r>
      <w:r>
        <w:rPr>
          <w:rStyle w:val="gpa0"/>
          <w:rFonts w:ascii="inherit" w:hAnsi="inherit" w:cs="Tahoma"/>
          <w:color w:val="000000"/>
          <w:sz w:val="26"/>
          <w:szCs w:val="26"/>
          <w:rtl/>
          <w:lang w:bidi="fa-IR"/>
        </w:rPr>
        <w:t>۴۵</w:t>
      </w:r>
    </w:p>
    <w:p w:rsidR="00D431D9" w:rsidRDefault="00D431D9" w:rsidP="00D431D9">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سيد ابو القاسم موسوى خوئى</w:t>
      </w:r>
    </w:p>
    <w:p w:rsidR="004D40CA" w:rsidRPr="004D40CA" w:rsidRDefault="004D40CA" w:rsidP="004D40CA">
      <w:pPr>
        <w:bidi/>
      </w:pPr>
    </w:p>
    <w:p w:rsidR="00D431D9" w:rsidRDefault="00D431D9" w:rsidP="00D431D9">
      <w:pPr>
        <w:bidi/>
        <w:spacing w:line="468" w:lineRule="atLeast"/>
        <w:jc w:val="both"/>
        <w:rPr>
          <w:rFonts w:ascii="Tahoma" w:hAnsi="Tahoma" w:cs="Tahoma"/>
          <w:color w:val="000000"/>
          <w:sz w:val="26"/>
          <w:szCs w:val="26"/>
        </w:rPr>
      </w:pPr>
      <w:r>
        <w:rPr>
          <w:rFonts w:ascii="Tahoma" w:hAnsi="Tahoma" w:cs="Tahoma"/>
          <w:color w:val="000000"/>
          <w:sz w:val="26"/>
          <w:szCs w:val="26"/>
          <w:rtl/>
        </w:rPr>
        <w:t>آيت‌الله العظمى خويى، زعيم حوزه علميه در نجف اشرف و استاد فقها و اصولى‌ها در ربع اخير قرن حاضر مى‌باشد</w:t>
      </w:r>
      <w:r>
        <w:rPr>
          <w:rFonts w:ascii="Tahoma" w:hAnsi="Tahoma" w:cs="Tahoma"/>
          <w:color w:val="000000"/>
          <w:sz w:val="26"/>
          <w:szCs w:val="26"/>
        </w:rPr>
        <w:t>.</w:t>
      </w:r>
    </w:p>
    <w:p w:rsidR="00D431D9" w:rsidRDefault="00D431D9" w:rsidP="00D431D9">
      <w:pPr>
        <w:bidi/>
        <w:spacing w:line="468" w:lineRule="atLeast"/>
        <w:jc w:val="both"/>
        <w:rPr>
          <w:rFonts w:ascii="Tahoma" w:hAnsi="Tahoma" w:cs="Tahoma"/>
          <w:color w:val="000000"/>
          <w:sz w:val="26"/>
          <w:szCs w:val="26"/>
        </w:rPr>
      </w:pPr>
      <w:r>
        <w:rPr>
          <w:rFonts w:ascii="Tahoma" w:hAnsi="Tahoma" w:cs="Tahoma"/>
          <w:color w:val="000000"/>
          <w:sz w:val="26"/>
          <w:szCs w:val="26"/>
          <w:rtl/>
        </w:rPr>
        <w:t>سخن از اين شخصيّت علمى و مرجع و استاد را با نوشته شيخ آقا بزرگ تهرانى در كتاب «طبقات اعلام الشيعة (نقباء البشر)» آغاز مى‌كنيم. آن مرحوم مى‌فرمايد</w:t>
      </w:r>
      <w:r>
        <w:rPr>
          <w:rFonts w:ascii="Tahoma" w:hAnsi="Tahoma" w:cs="Tahoma"/>
          <w:color w:val="000000"/>
          <w:sz w:val="26"/>
          <w:szCs w:val="26"/>
        </w:rPr>
        <w:t>:</w:t>
      </w:r>
    </w:p>
    <w:p w:rsidR="00D431D9" w:rsidRDefault="00D431D9" w:rsidP="00D431D9">
      <w:pPr>
        <w:bidi/>
        <w:spacing w:line="468" w:lineRule="atLeast"/>
        <w:jc w:val="both"/>
        <w:rPr>
          <w:rFonts w:ascii="Tahoma" w:hAnsi="Tahoma" w:cs="Tahoma"/>
          <w:color w:val="000000"/>
          <w:sz w:val="26"/>
          <w:szCs w:val="26"/>
        </w:rPr>
      </w:pPr>
      <w:r>
        <w:rPr>
          <w:rFonts w:ascii="Tahoma" w:hAnsi="Tahoma" w:cs="Tahoma"/>
          <w:color w:val="000000"/>
          <w:sz w:val="26"/>
          <w:szCs w:val="26"/>
          <w:rtl/>
        </w:rPr>
        <w:t>او سيد ابو القاسم بن على اكبر بن مير هاشم موسوى خوئى نجفى. . . يكى از مراجع عصر در نجف اشرف، در شهر «خوى» از توابع آذربايجان در ١</w:t>
      </w:r>
      <w:r>
        <w:rPr>
          <w:rFonts w:ascii="Tahoma" w:hAnsi="Tahoma" w:cs="Tahoma"/>
          <w:color w:val="000000"/>
          <w:sz w:val="26"/>
          <w:szCs w:val="26"/>
          <w:rtl/>
          <w:lang w:bidi="fa-IR"/>
        </w:rPr>
        <w:t>۵</w:t>
      </w:r>
      <w:r>
        <w:rPr>
          <w:rFonts w:ascii="Tahoma" w:hAnsi="Tahoma" w:cs="Tahoma"/>
          <w:color w:val="000000"/>
          <w:sz w:val="26"/>
          <w:szCs w:val="26"/>
          <w:rtl/>
        </w:rPr>
        <w:t xml:space="preserve"> رجب ١٣١٧ ق. متولد شد و به دست پدرش علامه (كه شرح حال او مى‌آيد) به خوبى تربيت يافت و حوالى سال ١٣٣١ ق. پدرش او را همراه خود به نجف اشرف آورد و در راه تحصيل قرار داد. او در آن زمان به برترى در استعداد و هوش خود از ديگران ممتاز بود. لذا مراحل تحصيل را سپرى كرد و مقدمات را تكميل نمود. در محضر اساتيد زمانش، مثل: علامه شهير ميرزا محمد حسين نائينى و دو عالم بزرگوار شيخ محمد حسين كمپانى و شيخ آقا ضياء الدين عراقى، حاضر شد و تقريرات آنها را در فقه و اصول نوشت. اكثر اين تقريرات مثل «اجود التقريرات» در اصول و «تقريرات الفقه» و نيز «الفقه الاستدلالى» و «حاشية على العروة» چاپ شده است</w:t>
      </w:r>
      <w:r>
        <w:rPr>
          <w:rFonts w:ascii="Tahoma" w:hAnsi="Tahoma" w:cs="Tahoma"/>
          <w:color w:val="000000"/>
          <w:sz w:val="26"/>
          <w:szCs w:val="26"/>
        </w:rPr>
        <w:t>.</w:t>
      </w:r>
    </w:p>
    <w:p w:rsidR="00D431D9" w:rsidRDefault="00D431D9" w:rsidP="00D431D9">
      <w:pPr>
        <w:bidi/>
        <w:spacing w:line="468" w:lineRule="atLeast"/>
        <w:jc w:val="both"/>
        <w:rPr>
          <w:rFonts w:ascii="Tahoma" w:hAnsi="Tahoma" w:cs="Tahoma"/>
          <w:color w:val="000000"/>
          <w:sz w:val="26"/>
          <w:szCs w:val="26"/>
        </w:rPr>
      </w:pPr>
      <w:r>
        <w:rPr>
          <w:rFonts w:ascii="Tahoma" w:hAnsi="Tahoma" w:cs="Tahoma"/>
          <w:color w:val="000000"/>
          <w:sz w:val="26"/>
          <w:szCs w:val="26"/>
          <w:rtl/>
        </w:rPr>
        <w:t>همچنين ايشان در تفسير دستى توانا داشته و تصانيف ديگرى دارد؛ از جمله</w:t>
      </w:r>
      <w:r>
        <w:rPr>
          <w:rFonts w:ascii="Tahoma" w:hAnsi="Tahoma" w:cs="Tahoma"/>
          <w:color w:val="000000"/>
          <w:sz w:val="26"/>
          <w:szCs w:val="26"/>
        </w:rPr>
        <w:t>:</w:t>
      </w:r>
    </w:p>
    <w:p w:rsidR="00D431D9" w:rsidRDefault="00D431D9" w:rsidP="00D431D9">
      <w:pPr>
        <w:bidi/>
        <w:spacing w:line="468" w:lineRule="atLeast"/>
        <w:jc w:val="both"/>
        <w:rPr>
          <w:rFonts w:ascii="Tahoma" w:hAnsi="Tahoma" w:cs="Tahoma"/>
          <w:color w:val="000000"/>
          <w:sz w:val="26"/>
          <w:szCs w:val="26"/>
        </w:rPr>
      </w:pPr>
      <w:r>
        <w:rPr>
          <w:rFonts w:ascii="Tahoma" w:hAnsi="Tahoma" w:cs="Tahoma"/>
          <w:color w:val="000000"/>
          <w:sz w:val="26"/>
          <w:szCs w:val="26"/>
        </w:rPr>
        <w:t>«</w:t>
      </w:r>
      <w:r>
        <w:rPr>
          <w:rFonts w:ascii="Tahoma" w:hAnsi="Tahoma" w:cs="Tahoma"/>
          <w:color w:val="000000"/>
          <w:sz w:val="26"/>
          <w:szCs w:val="26"/>
          <w:rtl/>
        </w:rPr>
        <w:t>نفحات الاعجاز» و رساله «اللباس المشكوك» و رساله «الغروب» و رساله «قاعدة التجاوز» و رساله «ارث الزوج قبل الدخول» و غيره</w:t>
      </w:r>
      <w:r>
        <w:rPr>
          <w:rFonts w:ascii="Tahoma" w:hAnsi="Tahoma" w:cs="Tahoma"/>
          <w:color w:val="000000"/>
          <w:sz w:val="26"/>
          <w:szCs w:val="26"/>
        </w:rPr>
        <w:t>. . .</w:t>
      </w:r>
    </w:p>
    <w:p w:rsidR="00D431D9" w:rsidRDefault="00D431D9" w:rsidP="00D431D9">
      <w:pPr>
        <w:bidi/>
        <w:spacing w:line="468" w:lineRule="atLeast"/>
        <w:jc w:val="both"/>
        <w:rPr>
          <w:rFonts w:ascii="Tahoma" w:hAnsi="Tahoma" w:cs="Tahoma"/>
          <w:color w:val="000000"/>
          <w:sz w:val="26"/>
          <w:szCs w:val="26"/>
        </w:rPr>
      </w:pPr>
      <w:r>
        <w:rPr>
          <w:rFonts w:ascii="Tahoma" w:hAnsi="Tahoma" w:cs="Tahoma"/>
          <w:color w:val="000000"/>
          <w:sz w:val="26"/>
          <w:szCs w:val="26"/>
          <w:rtl/>
        </w:rPr>
        <w:t>امروزه ايشان از مشاهير مدرسين در نجف هستند و حلقه درس و بحث او به دهها</w:t>
      </w:r>
    </w:p>
    <w:p w:rsidR="00D431D9" w:rsidRDefault="00D431D9" w:rsidP="00D431D9">
      <w:pPr>
        <w:bidi/>
        <w:spacing w:after="0" w:line="468" w:lineRule="atLeast"/>
        <w:jc w:val="both"/>
        <w:rPr>
          <w:rFonts w:ascii="inherit" w:eastAsia="Times New Roman" w:hAnsi="inherit" w:cs="Tahoma"/>
          <w:color w:val="000000"/>
          <w:sz w:val="26"/>
        </w:rPr>
      </w:pPr>
      <w:r w:rsidRPr="00D431D9">
        <w:rPr>
          <w:rFonts w:ascii="inherit" w:eastAsia="Times New Roman" w:hAnsi="inherit" w:cs="Tahoma"/>
          <w:color w:val="000000"/>
          <w:sz w:val="26"/>
          <w:rtl/>
        </w:rPr>
        <w:t>٣</w:t>
      </w:r>
      <w:r w:rsidRPr="00D431D9">
        <w:rPr>
          <w:rFonts w:ascii="inherit" w:eastAsia="Times New Roman" w:hAnsi="inherit" w:cs="Tahoma"/>
          <w:color w:val="000000"/>
          <w:sz w:val="26"/>
          <w:rtl/>
          <w:lang w:bidi="fa-IR"/>
        </w:rPr>
        <w:t>۴۶</w:t>
      </w: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نفر مى‌رسد. خداوند عمرش را دراز گرداند و براى ديگران سودمند قرار دهد</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lastRenderedPageBreak/>
        <w:t>چاپ دوم اين جلد از «طبقات اعلام الشيعة» ، مخصوصا آن قسمى كه (نقباء البشر) نام دارد، در ١٣٧٣ ق. است و ما تاريخ نگارش اين شرح حال مختصر مربوط به آيت‌الله خوئى را ندانستيم. اين شرح حال باوجود اختصارى كه دارد، بسيارى از نكات مهم را در برداشته و تاريخ ولادت و تاريخ هجرت ايشان به نجف اشرف و مشهورترين اساتيد فقه و اصول و برخى از كتابهاى چاپ‌شدۀ ايشان در آن تاريخ را شامل مى‌شود</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اين شرح حال، همين‌طور مهارت ايشان در علم تفسير «البيان» هنوز منتشر نشده بود</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در همين منبع از پدر ايشان سيد على اكبر خوئى سخن مى‌گويد؛ در محضر مولى محمد شربيانى و شيخ محمد حسين مامقانى تلمذ كرده و در نجف در شب سه‌شنبه ١٨ شعبان ١٣٧١ ق</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فوت شده و در ايوان مقبره شيخ شريعة اصفهانى دفن شده است</w:t>
      </w:r>
      <w:r w:rsidRPr="00D431D9">
        <w:rPr>
          <w:rFonts w:ascii="Tahoma" w:eastAsia="Times New Roman" w:hAnsi="Tahoma" w:cs="Tahoma"/>
          <w:color w:val="000000"/>
          <w:sz w:val="26"/>
          <w:szCs w:val="26"/>
        </w:rPr>
        <w:t>.</w:t>
      </w: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t>شيخ آقا بزرگ طهرانى از دايرة المعارف ايشان (معجم الرجال) كه اخيرا در بيش از بيست جلد چاپ شده است نام نبرده است، زيرا كه چاپ اين دايرة المعارف بزرگ در سالهاى اخير پايان پذيرفته است</w:t>
      </w:r>
      <w:r w:rsidRPr="00D431D9">
        <w:rPr>
          <w:rFonts w:ascii="Tahoma" w:eastAsia="Times New Roman" w:hAnsi="Tahoma" w:cs="Tahoma"/>
          <w:color w:val="000000"/>
          <w:sz w:val="26"/>
          <w:szCs w:val="26"/>
        </w:rPr>
        <w:t>.</w:t>
      </w: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tl/>
        </w:rPr>
        <w:t>و جناب استاد سيد مرتضى حكمى در مقدمه كتاب «البيان فى تفسير القرآن» در مورد شخصيّت مؤلف مطالبى را آورده است</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Default="00D431D9" w:rsidP="00D431D9">
      <w:pPr>
        <w:bidi/>
        <w:spacing w:after="0" w:line="468" w:lineRule="atLeast"/>
        <w:jc w:val="both"/>
        <w:rPr>
          <w:rFonts w:ascii="Tahoma" w:eastAsia="Times New Roman" w:hAnsi="Tahoma" w:cs="Tahoma" w:hint="cs"/>
          <w:color w:val="000000"/>
          <w:sz w:val="26"/>
          <w:szCs w:val="26"/>
          <w:rtl/>
        </w:rPr>
      </w:pPr>
      <w:r w:rsidRPr="00D431D9">
        <w:rPr>
          <w:rFonts w:ascii="Tahoma" w:eastAsia="Times New Roman" w:hAnsi="Tahoma" w:cs="Tahoma"/>
          <w:color w:val="000000"/>
          <w:sz w:val="26"/>
          <w:szCs w:val="26"/>
        </w:rPr>
        <w:t>*** «</w:t>
      </w:r>
      <w:r w:rsidRPr="00D431D9">
        <w:rPr>
          <w:rFonts w:ascii="Tahoma" w:eastAsia="Times New Roman" w:hAnsi="Tahoma" w:cs="Tahoma"/>
          <w:color w:val="000000"/>
          <w:sz w:val="26"/>
          <w:szCs w:val="26"/>
          <w:rtl/>
        </w:rPr>
        <w:t>بيان» كتاب تفسير باعظمتى است كه حتى همين يك جلد آن بسيارى از مسائل شايان تقديس و تجليل مربوط به قرآن كريم را در بر گرفته است و شايد مؤلف بار ديگر تأكيد مى‌كند و ذهن‌ها را متوجه مى‌سازد كه قرآن از هرگونه تحريف و دستبردى مصون است، همان امرى كه شيعه امامى پشت در پشت به آن معتقد بوده و در هيچ عصرى از اعصار قرآنى، هيچ تغيير و تحولى در اين رأى و نظر راه نيافته است و آنچه در برخى كتب خوانده مى‌شود (كه قرآن تحريف شده) هيچ ارزش و اعتبارى ندارد و از جانب طبقات مختلف شيعه از قديم الايام تا به امروز شايستۀ هيچ گوش شنوايى نبوده است</w:t>
      </w:r>
      <w:r w:rsidRPr="00D431D9">
        <w:rPr>
          <w:rFonts w:ascii="Tahoma" w:eastAsia="Times New Roman" w:hAnsi="Tahoma" w:cs="Tahoma"/>
          <w:color w:val="000000"/>
          <w:sz w:val="26"/>
          <w:szCs w:val="26"/>
        </w:rPr>
        <w:t>.</w:t>
      </w:r>
    </w:p>
    <w:p w:rsidR="004D40CA" w:rsidRPr="00D431D9" w:rsidRDefault="004D40CA" w:rsidP="004D40CA">
      <w:pPr>
        <w:bidi/>
        <w:spacing w:after="0" w:line="468" w:lineRule="atLeast"/>
        <w:jc w:val="both"/>
        <w:rPr>
          <w:rFonts w:ascii="Tahoma" w:eastAsia="Times New Roman" w:hAnsi="Tahoma" w:cs="Tahoma"/>
          <w:color w:val="000000"/>
          <w:sz w:val="26"/>
          <w:szCs w:val="26"/>
        </w:rPr>
      </w:pPr>
    </w:p>
    <w:p w:rsidR="00D431D9" w:rsidRPr="00D431D9" w:rsidRDefault="00D431D9" w:rsidP="00D431D9">
      <w:pPr>
        <w:bidi/>
        <w:spacing w:after="0" w:line="468" w:lineRule="atLeast"/>
        <w:jc w:val="both"/>
        <w:rPr>
          <w:rFonts w:ascii="Tahoma" w:eastAsia="Times New Roman" w:hAnsi="Tahoma" w:cs="Tahoma"/>
          <w:color w:val="000000"/>
          <w:sz w:val="26"/>
          <w:szCs w:val="26"/>
        </w:rPr>
      </w:pPr>
      <w:r w:rsidRPr="00D431D9">
        <w:rPr>
          <w:rFonts w:ascii="Tahoma" w:eastAsia="Times New Roman" w:hAnsi="Tahoma" w:cs="Tahoma"/>
          <w:color w:val="000000"/>
          <w:sz w:val="26"/>
          <w:szCs w:val="26"/>
          <w:rtl/>
        </w:rPr>
        <w:lastRenderedPageBreak/>
        <w:t>علاوه بر اين‌ها، تفسير «بيان» داراى اسلوبى جديد و ابتكارى در تفسير است كه همان تفسير قرآن به قرآن مى‌باشد؛ علامه طباطبايى در تفسير خود (الميزان) اين روش را به</w:t>
      </w:r>
    </w:p>
    <w:p w:rsidR="003C553E" w:rsidRDefault="003C553E" w:rsidP="003C553E">
      <w:pPr>
        <w:bidi/>
        <w:spacing w:after="0" w:line="468" w:lineRule="atLeast"/>
        <w:jc w:val="both"/>
        <w:rPr>
          <w:rFonts w:ascii="inherit" w:eastAsia="Times New Roman" w:hAnsi="inherit" w:cs="Tahoma"/>
          <w:color w:val="000000"/>
          <w:sz w:val="26"/>
        </w:rPr>
      </w:pPr>
      <w:r w:rsidRPr="003C553E">
        <w:rPr>
          <w:rFonts w:ascii="inherit" w:eastAsia="Times New Roman" w:hAnsi="inherit" w:cs="Tahoma"/>
          <w:color w:val="000000"/>
          <w:sz w:val="26"/>
          <w:rtl/>
        </w:rPr>
        <w:t>٣</w:t>
      </w:r>
      <w:r w:rsidRPr="003C553E">
        <w:rPr>
          <w:rFonts w:ascii="inherit" w:eastAsia="Times New Roman" w:hAnsi="inherit" w:cs="Tahoma"/>
          <w:color w:val="000000"/>
          <w:sz w:val="26"/>
          <w:rtl/>
          <w:lang w:bidi="fa-IR"/>
        </w:rPr>
        <w:t>۴</w:t>
      </w:r>
      <w:r w:rsidRPr="003C553E">
        <w:rPr>
          <w:rFonts w:ascii="inherit" w:eastAsia="Times New Roman" w:hAnsi="inherit" w:cs="Tahoma"/>
          <w:color w:val="000000"/>
          <w:sz w:val="26"/>
          <w:rtl/>
        </w:rPr>
        <w:t>٧</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كار برده است. و بر ما معلوم نشد كه كدام‌يك از اين دو (علامه و آيت‌الله خوئى) از ديگرى متأثر شده است؛ با آگاهى از اينكه، هر دوى اين تفسيرها، يا هر دوى اين اسلوب‌ها، در يك زمان تقريبا نزديك بهم به عرصه وجود آمده‌اند. . . البته تفسير جد ما (سيد محمد حسين قاضى) مقدم بر اين دو بوده و سالهاى طولانى بر اين‌ها سبقت دارد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Pr="003C553E" w:rsidRDefault="003C553E" w:rsidP="003C553E">
      <w:pPr>
        <w:bidi/>
        <w:spacing w:after="0" w:line="468" w:lineRule="atLeast"/>
        <w:jc w:val="both"/>
        <w:rPr>
          <w:rFonts w:ascii="Tahoma" w:eastAsia="Times New Roman" w:hAnsi="Tahoma" w:cs="Tahoma"/>
          <w:color w:val="000000"/>
          <w:sz w:val="26"/>
          <w:szCs w:val="26"/>
        </w:rPr>
      </w:pPr>
      <w:r w:rsidRPr="003C553E">
        <w:rPr>
          <w:rFonts w:ascii="Tahoma" w:eastAsia="Times New Roman" w:hAnsi="Tahoma" w:cs="Tahoma"/>
          <w:color w:val="000000"/>
          <w:sz w:val="26"/>
          <w:szCs w:val="26"/>
          <w:rtl/>
        </w:rPr>
        <w:t>در مجلس مرحوم پدر چه بسيار بحث‌هايى طولانى در خصوص ارائه نمونه و صورتى از اين روش تفسير-قرآن به قرآن-ارائه مى‌شد. مرحوم پدر به مواردى از تفسير پدرش استشهاد مى‌كرد و بسيارى از بزرگان، مثل شيخ محمد تقى آملى و شيخ محمد على بروجردى و علامه طباطبايى و سيد ابو القاسم خوئى. . . ، عده‌اى ديگر از اعلام كه شرح حال آنهايى را كه براى ما ممكن بود در اين مجموعه آورده‌ايم، در اين مناقشه حاضر مى‌شدند</w:t>
      </w:r>
      <w:r w:rsidRPr="003C553E">
        <w:rPr>
          <w:rFonts w:ascii="Tahoma" w:eastAsia="Times New Roman" w:hAnsi="Tahoma" w:cs="Tahoma"/>
          <w:color w:val="000000"/>
          <w:sz w:val="26"/>
          <w:szCs w:val="26"/>
        </w:rPr>
        <w:t>.</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قبل از آنكه از سلسله سخن خارج شويم برمى‌گرديم به</w:t>
      </w:r>
      <w:r w:rsidRPr="003C553E">
        <w:rPr>
          <w:rFonts w:ascii="Tahoma" w:eastAsia="Times New Roman" w:hAnsi="Tahoma" w:cs="Tahoma"/>
          <w:color w:val="000000"/>
          <w:sz w:val="26"/>
          <w:szCs w:val="26"/>
        </w:rPr>
        <w:t>. . .</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گفتم كه سيد معتمد سيد مرتضى حكمى در مقدمه‌اى كه براى چاپ دوم تفسير «البيان» نوشته است مى‌گويد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اما سخن از عظمت كتاب «بيان» و شخصيّت مؤلف آن، در حدى كه شايسته و متناسب موقعيت ايشان باشد، امرى است كه ناتوانى و خويشاوندى من، مرا از آن باز مى‌دارد. لذا بهتر آن است دانشمندى كه به كفايت علمى و رجحان رأى شناخته شده است اين مورد را به‌طور كافى بيان بكند و او همان علامه مجاهد داعى حق «شيخ محمد جواد مغنية» است كه اين‌گونه داد سخن مى‌دهد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 xml:space="preserve">او مانند خورشيدى است كه پرتوهاى آن به هر مكان و زمان مى‌رسد. . . او استاد من و استاد علما در نجف اشرف است. . . او قطبى است كه حركت علمى به دور او مى‌چرخد </w:t>
      </w:r>
      <w:r w:rsidRPr="003C553E">
        <w:rPr>
          <w:rFonts w:ascii="Tahoma" w:eastAsia="Times New Roman" w:hAnsi="Tahoma" w:cs="Tahoma"/>
          <w:color w:val="000000"/>
          <w:sz w:val="26"/>
          <w:szCs w:val="26"/>
          <w:rtl/>
        </w:rPr>
        <w:lastRenderedPageBreak/>
        <w:t>و حوزه نجف خود را، در كمال قدردانى و ارادت و شناخت از خدمات ايشان، به او مديون است</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اگر وجود او و تعداد كمى از اهل تحقيق و تدقيق نبود عصر طلايى نجف اشرف رو به افول مى‌گذاشت (كه خدا نكند) . منظورم از عهد طلايى، زمان شيخ انصارى و شيخ كاظم خراسانى و شاگردان آنهاست</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Pr="003C553E" w:rsidRDefault="003C553E" w:rsidP="003C553E">
      <w:pPr>
        <w:bidi/>
        <w:spacing w:after="0" w:line="468" w:lineRule="atLeast"/>
        <w:jc w:val="both"/>
        <w:rPr>
          <w:rFonts w:ascii="Tahoma" w:eastAsia="Times New Roman" w:hAnsi="Tahoma" w:cs="Tahoma"/>
          <w:color w:val="000000"/>
          <w:sz w:val="26"/>
          <w:szCs w:val="26"/>
        </w:rPr>
      </w:pPr>
      <w:r w:rsidRPr="003C553E">
        <w:rPr>
          <w:rFonts w:ascii="Tahoma" w:eastAsia="Times New Roman" w:hAnsi="Tahoma" w:cs="Tahoma"/>
          <w:color w:val="000000"/>
          <w:sz w:val="26"/>
          <w:szCs w:val="26"/>
          <w:rtl/>
        </w:rPr>
        <w:t>استاد حكمى در ادامه گويد: اما نام «كبير» كه «آقاى خوئى» . . . شايسته آن نام است؛ و اما توصيف او، كه او دانشمندى است كه علم و دانش با گوشت و خون او آميخته</w:t>
      </w:r>
    </w:p>
    <w:p w:rsidR="003C553E" w:rsidRDefault="003C553E" w:rsidP="003C553E">
      <w:pPr>
        <w:bidi/>
        <w:spacing w:after="0" w:line="468" w:lineRule="atLeast"/>
        <w:jc w:val="both"/>
        <w:rPr>
          <w:rFonts w:ascii="inherit" w:eastAsia="Times New Roman" w:hAnsi="inherit" w:cs="Tahoma"/>
          <w:color w:val="000000"/>
          <w:sz w:val="26"/>
        </w:rPr>
      </w:pPr>
      <w:r w:rsidRPr="003C553E">
        <w:rPr>
          <w:rFonts w:ascii="inherit" w:eastAsia="Times New Roman" w:hAnsi="inherit" w:cs="Tahoma"/>
          <w:color w:val="000000"/>
          <w:sz w:val="26"/>
          <w:rtl/>
        </w:rPr>
        <w:t>٣</w:t>
      </w:r>
      <w:r w:rsidRPr="003C553E">
        <w:rPr>
          <w:rFonts w:ascii="inherit" w:eastAsia="Times New Roman" w:hAnsi="inherit" w:cs="Tahoma"/>
          <w:color w:val="000000"/>
          <w:sz w:val="26"/>
          <w:rtl/>
          <w:lang w:bidi="fa-IR"/>
        </w:rPr>
        <w:t>۴</w:t>
      </w:r>
      <w:r w:rsidRPr="003C553E">
        <w:rPr>
          <w:rFonts w:ascii="inherit" w:eastAsia="Times New Roman" w:hAnsi="inherit" w:cs="Tahoma"/>
          <w:color w:val="000000"/>
          <w:sz w:val="26"/>
          <w:rtl/>
        </w:rPr>
        <w:t>٨</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است. . . دانشمندى كه به يك رشته از رشته‌هاى علم و انديشه بسنده نكرد. . . بلكه آنچه را دريافت محكم و استوار درك كرد. . . و هرچه بيشتر دريافت به شريف‌ترين و عظيم‌ترين بخش دانش احاطه پيدا كرد. . . تا اينكه به صورت چهره‌اى برجسته و مثال زدنى و شايسته الگو و تقليد درآمد. . . نزديك هفتاد سال است كه در نجف اقامت گزيده است. او خود آموخته است و به ديگران ياد مى‌دهد و علما را تربيت مى‌كند و با دانشمندان قديم و جديد به مناقشه و مباحثه مى‌پردازد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اما روش او در بحث و جدل، همان روش سقراط است. ابتدا چنان مى‌نمايد كه در مقابل طرف، تسليم شده است. . . آنگاه اشكالات و ترديدهايى در سخن طرف ايجاد مى‌نمايد و سؤالاتى مطرح مى‌كند بى‌آنكه راهنمايى بكند. . . آن‌چنان‌كه در شأن طلبه و شاگرد است. . . تا اينكه طرف مقابل عاجزانه به پاسخ ساده مى‌پردازد. . . اينجاست كه تناقض استدلال او را معلوم مى‌دارد و او را به حقايقى متوجه مى‌سازد كه لازمۀ گفتارش بوده و راه گريزى از آن ندارد. . . و بطور ناخودآگاه او را در تناقض مى‌افكند. . . و ناچار وادارش مى‌نمايد كه به خطا و نادانى خود اعتراف كند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 xml:space="preserve">اما تعداد دقيق كسانى را كه به دست او تربيت شده‌اند جز خداوند يگانه كسى نمى‌داند. . . به‌طور يقين عدۀ آنها به صدها نفر مى‌رسد. . . تعداد آنها دانشگاه بزرگى را پر مى‌كند </w:t>
      </w:r>
      <w:r w:rsidRPr="003C553E">
        <w:rPr>
          <w:rFonts w:ascii="Tahoma" w:eastAsia="Times New Roman" w:hAnsi="Tahoma" w:cs="Tahoma"/>
          <w:color w:val="000000"/>
          <w:sz w:val="26"/>
          <w:szCs w:val="26"/>
          <w:rtl/>
        </w:rPr>
        <w:lastRenderedPageBreak/>
        <w:t>كه پيوسته در حال افزايش است. . . هم‌اكنون صدها تن پاى منبر او حاضر مى‌شوند. . . كه در بين آنها پير و جوان و استاد و طلبه وجود دارد. . . و اكثر آنها به تجزيه و تحليل افكار و آراى او مى‌پردازند، بلكه با اشتياق تمام آن را مى‌پذيرند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و اما شكل و ظاهر و باطن كتاب «بيان» ؛ . . . استاد ما سررشته زبان و لغت عربى را در دست دارد و هروقت اراده كند تركيب و كلمات آن را به سخن در مى‌آورد. . . و كلمات و لغات عربى را-بطور جسته گريخته-از اينجا و آنجا انتخاب نمى‌كند. . . لذا جاى شگفتى نيست كه تركيب گفتارش رسا باشد و با معانى كلمات سازگار و هماهنگ درآيد. . . و اگرچه كتاب «بيان» در موضوع خود منحصر بفرد نيست، ولى وجهه نظر مؤلف را براى خواننده روشن مى‌كند، همان مؤلفى كه او را شناختى و دانستى كه مكانت و منزلت علمى او كدام است؟</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Pr="003C553E" w:rsidRDefault="003C553E" w:rsidP="003C553E">
      <w:pPr>
        <w:bidi/>
        <w:spacing w:after="0" w:line="468" w:lineRule="atLeast"/>
        <w:jc w:val="both"/>
        <w:rPr>
          <w:rFonts w:ascii="Tahoma" w:eastAsia="Times New Roman" w:hAnsi="Tahoma" w:cs="Tahoma"/>
          <w:color w:val="000000"/>
          <w:sz w:val="26"/>
          <w:szCs w:val="26"/>
        </w:rPr>
      </w:pPr>
      <w:r w:rsidRPr="003C553E">
        <w:rPr>
          <w:rFonts w:ascii="Tahoma" w:eastAsia="Times New Roman" w:hAnsi="Tahoma" w:cs="Tahoma"/>
          <w:color w:val="000000"/>
          <w:sz w:val="26"/>
          <w:szCs w:val="26"/>
          <w:rtl/>
        </w:rPr>
        <w:t>همچنين خودبخود انسان را به اين باور مى‌رساند كه طبيعت اسلام از علم و عقل و</w:t>
      </w:r>
    </w:p>
    <w:p w:rsidR="003C553E" w:rsidRDefault="003C553E" w:rsidP="003C553E">
      <w:pPr>
        <w:bidi/>
        <w:spacing w:after="0" w:line="468" w:lineRule="atLeast"/>
        <w:jc w:val="both"/>
        <w:rPr>
          <w:rFonts w:ascii="inherit" w:eastAsia="Times New Roman" w:hAnsi="inherit" w:cs="Tahoma"/>
          <w:color w:val="000000"/>
          <w:sz w:val="26"/>
        </w:rPr>
      </w:pPr>
      <w:r w:rsidRPr="003C553E">
        <w:rPr>
          <w:rFonts w:ascii="inherit" w:eastAsia="Times New Roman" w:hAnsi="inherit" w:cs="Tahoma"/>
          <w:color w:val="000000"/>
          <w:sz w:val="26"/>
          <w:rtl/>
        </w:rPr>
        <w:t>٣</w:t>
      </w:r>
      <w:r w:rsidRPr="003C553E">
        <w:rPr>
          <w:rFonts w:ascii="inherit" w:eastAsia="Times New Roman" w:hAnsi="inherit" w:cs="Tahoma"/>
          <w:color w:val="000000"/>
          <w:sz w:val="26"/>
          <w:rtl/>
          <w:lang w:bidi="fa-IR"/>
        </w:rPr>
        <w:t>۴</w:t>
      </w:r>
      <w:r w:rsidRPr="003C553E">
        <w:rPr>
          <w:rFonts w:ascii="inherit" w:eastAsia="Times New Roman" w:hAnsi="inherit" w:cs="Tahoma"/>
          <w:color w:val="000000"/>
          <w:sz w:val="26"/>
          <w:rtl/>
        </w:rPr>
        <w:t>٩</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انديشه جداشدنى نيست، و اينجاست كه ارزش كتاب و فايده علمى و عملى آن روشن مى‌گردد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Pr>
        <w:t>(</w:t>
      </w:r>
      <w:r w:rsidRPr="003C553E">
        <w:rPr>
          <w:rFonts w:ascii="Tahoma" w:eastAsia="Times New Roman" w:hAnsi="Tahoma" w:cs="Tahoma"/>
          <w:color w:val="000000"/>
          <w:sz w:val="26"/>
          <w:szCs w:val="26"/>
          <w:rtl/>
        </w:rPr>
        <w:t>پايان سخن استاد حكمى</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مؤلف گويد: علت اينكه سخن استاد فاضل حكمى را از بين انبوه كسانى كه از آقاى خوئى نوشته‌اند برگزيدم اين بود كه: در كلام ايشان اختصار رعايت شده است و او به جوانب موضوع و بيان شعب و اطراف آن، به همراه الفاظ فصيح و رسا و اسلوبى عالى، پرداخته است</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و براى معرفى هرچه بيشتر اين تفسير نمونه، كه فنون مختلفى از بحث‌هاى قرآنى ارزشمند را بسط داده است، نقل كامل اين مقدمه، بدون اندك كم و كاستى، شايسته مى‌نمايد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Pr="003C553E" w:rsidRDefault="003C553E" w:rsidP="003C553E">
      <w:pPr>
        <w:bidi/>
        <w:spacing w:after="0" w:line="468" w:lineRule="atLeast"/>
        <w:jc w:val="both"/>
        <w:rPr>
          <w:rFonts w:ascii="Tahoma" w:eastAsia="Times New Roman" w:hAnsi="Tahoma" w:cs="Tahoma"/>
          <w:color w:val="000000"/>
          <w:sz w:val="26"/>
          <w:szCs w:val="26"/>
        </w:rPr>
      </w:pPr>
      <w:r w:rsidRPr="003C553E">
        <w:rPr>
          <w:rFonts w:ascii="Tahoma" w:eastAsia="Times New Roman" w:hAnsi="Tahoma" w:cs="Tahoma"/>
          <w:color w:val="000000"/>
          <w:sz w:val="26"/>
          <w:szCs w:val="26"/>
        </w:rPr>
        <w:t>«</w:t>
      </w:r>
      <w:r w:rsidRPr="003C553E">
        <w:rPr>
          <w:rFonts w:ascii="Tahoma" w:eastAsia="Times New Roman" w:hAnsi="Tahoma" w:cs="Tahoma"/>
          <w:color w:val="000000"/>
          <w:sz w:val="26"/>
          <w:szCs w:val="26"/>
          <w:rtl/>
        </w:rPr>
        <w:t>حضرت ايشان شخصيّت برجسته‌اى است كه ابعاد و آفاق مختلف و متنوعى دارد</w:t>
      </w:r>
      <w:r w:rsidRPr="003C553E">
        <w:rPr>
          <w:rFonts w:ascii="Tahoma" w:eastAsia="Times New Roman" w:hAnsi="Tahoma" w:cs="Tahoma"/>
          <w:color w:val="000000"/>
          <w:sz w:val="26"/>
          <w:szCs w:val="26"/>
        </w:rPr>
        <w:t>.</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او دانشمند و مفسر قرآن كريم است. از طرف ديگر، يكى از اساتيد فقه و اصول در ربع قرن اخير مى‌باشد، و تعداد كثيرى از اساتيد، كه به صدها نفر مى‌رسند، از مدرسه او بيرون آمده‌اند و وظيفۀ تدريس و توجيه و طرح آراى جديد و مطرح در اصول (به معنى اصطلاحى) آن و فقه و مسالك جديد آن در استدلال و اقامه برهان در مهمّات مسائل علمى را بعهده دارند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و معروف است كه وقتى براى تدريس بالاى منبر مى‌روند مسلسل‌وار و پى‌درپى حدود يك ساعت صحبت مى‌كنند، چيزى كه انديشمندان را متحيّر مى‌سازد و صاحب نظران اهل فن از تسلط ايشان به تدريس و سخنرانى‌هاى علمى شگفت‌زده مى‌شوند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هيچ‌يك از اين‌ها چندان مهم نيست، چه اينكه در اين‌باره بسيار نوشته‌اند و روش تدريس و تبحر و احاطه ايشان به فنون مختلف اعم اصول و فقه، به اضافه مهارت ايشان در رشته‌هاى معارف اسلامى، مثل تفسير و درايت و حديث، و تحصيلات عالى در ادبيات عربى و ادبى را بيان كرده‌اند، و قبلا نيز، از طريق بزرگان معاصر ايشان، به اين موارد اشاره شد. . . آنچه بعد از همه اين‌ها مهم است اينكه به تهذيب و سلوك اخلاقى ايشان از اوائل جوانى و به مرشد و راهنمايى او اشاره شود، مرشدى كه در پيشگاه او زانو زد تا فنون اخلاق و تزكيه و تهذيب را فراگيرد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inherit" w:eastAsia="Times New Roman" w:hAnsi="inherit" w:cs="Tahoma"/>
          <w:color w:val="000000"/>
          <w:sz w:val="26"/>
        </w:rPr>
      </w:pPr>
      <w:r w:rsidRPr="003C553E">
        <w:rPr>
          <w:rFonts w:ascii="inherit" w:eastAsia="Times New Roman" w:hAnsi="inherit" w:cs="Tahoma"/>
          <w:color w:val="000000"/>
          <w:sz w:val="26"/>
          <w:rtl/>
        </w:rPr>
        <w:t>٣</w:t>
      </w:r>
      <w:r w:rsidRPr="003C553E">
        <w:rPr>
          <w:rFonts w:ascii="inherit" w:eastAsia="Times New Roman" w:hAnsi="inherit" w:cs="Tahoma"/>
          <w:color w:val="000000"/>
          <w:sz w:val="26"/>
          <w:rtl/>
          <w:lang w:bidi="fa-IR"/>
        </w:rPr>
        <w:t>۵</w:t>
      </w:r>
      <w:r w:rsidRPr="003C553E">
        <w:rPr>
          <w:rFonts w:ascii="inherit" w:eastAsia="Times New Roman" w:hAnsi="inherit" w:cs="Tahoma"/>
          <w:color w:val="000000"/>
          <w:sz w:val="26"/>
          <w:rtl/>
        </w:rPr>
        <w:t>٠</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 xml:space="preserve">و بيشتر اعلام و بزرگان ذكر كرده‌اند كه ايشان به دست علماى اخلاق طراز اول تهذيب يافت و سالها ملتزم مجلس آنها شد و به دستورات خواسته شده، از رياضت و عبادت، كه او را مستعد و آمادۀ مقامات عالى مى‌نمود، مبادرت كرد. بعضى از اين بزرگان اخلاق در حق ايشان توصيه كردند كه: شما براى كار ديگرى منظور نظر هستيد و لازم است براى اين مسئوليت-يعنى مرجعيت-آماده و مهيّا شويد. لذا به خويشتن پرداخت و بعد از آنكه </w:t>
      </w:r>
      <w:r w:rsidRPr="003C553E">
        <w:rPr>
          <w:rFonts w:ascii="Tahoma" w:eastAsia="Times New Roman" w:hAnsi="Tahoma" w:cs="Tahoma"/>
          <w:color w:val="000000"/>
          <w:sz w:val="26"/>
          <w:szCs w:val="26"/>
          <w:rtl/>
        </w:rPr>
        <w:lastRenderedPageBreak/>
        <w:t>كرسى تدريس عالى را به او محول كردند به تكاليف مخصوص خود در پى‌گيرى تحصيل و تهذيب طلاب و پرورش علمى آنها پرداخت</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Pr="003C553E" w:rsidRDefault="003C553E" w:rsidP="003C553E">
      <w:pPr>
        <w:bidi/>
        <w:spacing w:after="0" w:line="468" w:lineRule="atLeast"/>
        <w:jc w:val="both"/>
        <w:rPr>
          <w:rFonts w:ascii="Tahoma" w:eastAsia="Times New Roman" w:hAnsi="Tahoma" w:cs="Tahoma"/>
          <w:color w:val="000000"/>
          <w:sz w:val="26"/>
          <w:szCs w:val="26"/>
        </w:rPr>
      </w:pPr>
      <w:r w:rsidRPr="003C553E">
        <w:rPr>
          <w:rFonts w:ascii="Tahoma" w:eastAsia="Times New Roman" w:hAnsi="Tahoma" w:cs="Tahoma"/>
          <w:color w:val="000000"/>
          <w:sz w:val="26"/>
          <w:szCs w:val="26"/>
        </w:rPr>
        <w:t>(</w:t>
      </w:r>
      <w:r w:rsidRPr="003C553E">
        <w:rPr>
          <w:rFonts w:ascii="Tahoma" w:eastAsia="Times New Roman" w:hAnsi="Tahoma" w:cs="Tahoma"/>
          <w:color w:val="000000"/>
          <w:sz w:val="26"/>
          <w:szCs w:val="26"/>
          <w:rtl/>
        </w:rPr>
        <w:t>پايان مقدمه استاد حكمى</w:t>
      </w:r>
      <w:r w:rsidRPr="003C553E">
        <w:rPr>
          <w:rFonts w:ascii="Tahoma" w:eastAsia="Times New Roman" w:hAnsi="Tahoma" w:cs="Tahoma"/>
          <w:color w:val="000000"/>
          <w:sz w:val="26"/>
          <w:szCs w:val="26"/>
        </w:rPr>
        <w:t>)</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در محل ديگرى در اين مورد-اشاره به آينده ايشان و مرجعيّت او-توضيحات بيشترى داده شده است، و كسانى را كه اين پيشگويى را در مورد شخصيّت بزرگوار او انجام داده‌اند نام برده‌اند، به‌طورى كه نجف اشرف در زمانى كه سياه‌ترين دوره‌ها و شديدترين آنها را، از لحاظ سختى و تنگى و پراكندگى طلاب، مى‌گذرانيد با مرجعيت ايشان برجستگى علمى و اجتماعى خود را بازيافت</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بعدها قدرتهاى حكومتى بدترين رفتارها را با او كردند و سخت‌ترين جنايات را در مورد ايشان مرتكب شدند، كه سبب قتل تعدادى از فرزندان و نوادگان او و شخصيّت‌هاى اهل فتوى مجلس او گرديد. تعداد زيادى از آنها كشته و تبعيد و آواره شدند. ولى، با همه اين بلايا، او در راه خدا صبور و بردبار بود، امور خود را به خداوند أعلى و قدير واگذار كرده بود. چنين مقاومت و ايستادگى ميسر نمى‌شود مگر براى كسى كه دل به سوى علاّم غيوب و خداى علىّ قدير، كه ذره‌اى در آسمانها و زمين بر او پوشيده نيست، داشته باشد (و كسانى كه ستم كرده‌اند بزودى خواهند فهميد كه به كجا برمى‌گردند و عاقبت از آن پرهيزكاران است. قرآن</w:t>
      </w:r>
      <w:r w:rsidRPr="003C553E">
        <w:rPr>
          <w:rFonts w:ascii="Tahoma" w:eastAsia="Times New Roman" w:hAnsi="Tahoma" w:cs="Tahoma"/>
          <w:color w:val="000000"/>
          <w:sz w:val="26"/>
          <w:szCs w:val="26"/>
        </w:rPr>
        <w:t>) .</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Pr="003C553E" w:rsidRDefault="003C553E" w:rsidP="003C553E">
      <w:pPr>
        <w:bidi/>
        <w:spacing w:after="0" w:line="468" w:lineRule="atLeast"/>
        <w:jc w:val="both"/>
        <w:rPr>
          <w:rFonts w:ascii="Tahoma" w:eastAsia="Times New Roman" w:hAnsi="Tahoma" w:cs="Tahoma"/>
          <w:color w:val="000000"/>
          <w:sz w:val="26"/>
          <w:szCs w:val="26"/>
        </w:rPr>
      </w:pPr>
      <w:r w:rsidRPr="003C553E">
        <w:rPr>
          <w:rFonts w:ascii="Tahoma" w:eastAsia="Times New Roman" w:hAnsi="Tahoma" w:cs="Tahoma"/>
          <w:color w:val="000000"/>
          <w:sz w:val="26"/>
          <w:szCs w:val="26"/>
          <w:rtl/>
        </w:rPr>
        <w:t>و از ايشان نقل شده است كه سالهاى آخر زندگانى‌اش را در عالم كشف و شهود سپرى كرده است، همچنان‌كه از بستگانش نقل است كه او مسموم از دنيا رفت. بزودى در جاى ديگر به اين مسئله اشاره خواهد شد (خداوند او را غريق رحمت و رضوان خويش قرار دهد</w:t>
      </w:r>
      <w:r w:rsidRPr="003C553E">
        <w:rPr>
          <w:rFonts w:ascii="Tahoma" w:eastAsia="Times New Roman" w:hAnsi="Tahoma" w:cs="Tahoma"/>
          <w:color w:val="000000"/>
          <w:sz w:val="26"/>
          <w:szCs w:val="26"/>
        </w:rPr>
        <w:t>) .</w:t>
      </w:r>
    </w:p>
    <w:p w:rsidR="003C553E" w:rsidRDefault="003C553E" w:rsidP="003C553E">
      <w:pPr>
        <w:bidi/>
        <w:spacing w:line="468" w:lineRule="atLeast"/>
        <w:jc w:val="both"/>
        <w:rPr>
          <w:rStyle w:val="gpa0"/>
          <w:rFonts w:ascii="inherit" w:hAnsi="inherit" w:cs="Tahoma" w:hint="cs"/>
          <w:color w:val="000000"/>
          <w:sz w:val="26"/>
          <w:szCs w:val="26"/>
          <w:rtl/>
        </w:rPr>
      </w:pPr>
      <w:r>
        <w:rPr>
          <w:rStyle w:val="gpa0"/>
          <w:rFonts w:ascii="inherit" w:hAnsi="inherit" w:cs="Tahoma"/>
          <w:color w:val="000000"/>
          <w:sz w:val="26"/>
          <w:szCs w:val="26"/>
          <w:rtl/>
        </w:rPr>
        <w:t>٣</w:t>
      </w:r>
      <w:r>
        <w:rPr>
          <w:rStyle w:val="gpa0"/>
          <w:rFonts w:ascii="inherit" w:hAnsi="inherit" w:cs="Tahoma"/>
          <w:color w:val="000000"/>
          <w:sz w:val="26"/>
          <w:szCs w:val="26"/>
          <w:rtl/>
          <w:lang w:bidi="fa-IR"/>
        </w:rPr>
        <w:t>۵</w:t>
      </w:r>
      <w:r>
        <w:rPr>
          <w:rStyle w:val="gpa0"/>
          <w:rFonts w:ascii="inherit" w:hAnsi="inherit" w:cs="Tahoma"/>
          <w:color w:val="000000"/>
          <w:sz w:val="26"/>
          <w:szCs w:val="26"/>
          <w:rtl/>
        </w:rPr>
        <w:t>١</w:t>
      </w:r>
    </w:p>
    <w:p w:rsidR="004D40CA" w:rsidRDefault="004D40CA" w:rsidP="004D40CA">
      <w:pPr>
        <w:bidi/>
        <w:spacing w:line="468" w:lineRule="atLeast"/>
        <w:jc w:val="both"/>
        <w:rPr>
          <w:rFonts w:ascii="Tahoma" w:hAnsi="Tahoma" w:cs="Tahoma"/>
          <w:color w:val="000000"/>
          <w:sz w:val="26"/>
          <w:szCs w:val="26"/>
        </w:rPr>
      </w:pPr>
    </w:p>
    <w:p w:rsidR="003C553E" w:rsidRDefault="003C553E" w:rsidP="003C553E">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سيد على نورى</w:t>
      </w:r>
    </w:p>
    <w:p w:rsidR="004D40CA" w:rsidRDefault="004D40CA" w:rsidP="003C553E">
      <w:pPr>
        <w:bidi/>
        <w:spacing w:line="468" w:lineRule="atLeast"/>
        <w:jc w:val="both"/>
        <w:rPr>
          <w:rFonts w:ascii="Tahoma" w:hAnsi="Tahoma" w:cs="Tahoma" w:hint="cs"/>
          <w:color w:val="000000"/>
          <w:sz w:val="26"/>
          <w:szCs w:val="26"/>
          <w:rtl/>
        </w:rPr>
      </w:pPr>
    </w:p>
    <w:p w:rsidR="003C553E" w:rsidRDefault="003C553E" w:rsidP="004D40CA">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از كسانى كه به مجلس هفتگى عصر جمعه مى‌آمدند جناب سيد على نورى بود. . . و فراموش نمى‌كنم كه قبل از ديگران در مجلس حاضر مى‌شد و تمام همتش آن بود كه قبل از پر شدن مجلس و اجتماع ديگران، زمانى را با آقاى قاضى خلوت كند. . . گفتگو ميان آن دو آرام و به صورت خصوصى بود. . . و زمانى كه كم‌كم ديگران حاضر مى‌شدند گفتگو را قطع مى‌كردند. . . و براى بار ديگر به اجتماع مى‌پرداختند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4D40CA" w:rsidRDefault="003C553E" w:rsidP="003C553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اين سيد بزرگوار را هميشه پيش چشم خود مجسّم مى‌كنم؛ ميان قد، خوش‌سيما، با اندكى مو در دو طرف پيشانى، چهار شانه، چاق و مايل به كوتاهى كه در موقع راه رفتن متمايل مى‌شد. . . و وقتى سخن مى‌گفت خندۀ شيرين بر لبانش ظاهر مى‌گرديد</w:t>
      </w:r>
    </w:p>
    <w:p w:rsidR="003C553E" w:rsidRDefault="003C553E" w:rsidP="004D40CA">
      <w:pPr>
        <w:bidi/>
        <w:spacing w:line="468" w:lineRule="atLeast"/>
        <w:jc w:val="both"/>
        <w:rPr>
          <w:rFonts w:ascii="Tahoma" w:hAnsi="Tahoma" w:cs="Tahoma"/>
          <w:color w:val="000000"/>
          <w:sz w:val="26"/>
          <w:szCs w:val="26"/>
        </w:rPr>
      </w:pPr>
      <w:r>
        <w:rPr>
          <w:rFonts w:ascii="Tahoma" w:hAnsi="Tahoma" w:cs="Tahoma"/>
          <w:color w:val="000000"/>
          <w:sz w:val="26"/>
          <w:szCs w:val="26"/>
        </w:rPr>
        <w:t>.</w:t>
      </w:r>
    </w:p>
    <w:p w:rsidR="003C553E" w:rsidRDefault="003C553E" w:rsidP="003C553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رسايل و مكاسب را، كه به اصطلاح حوزه «سطوح» ناميده مى‌شوند، در مسجد خليلى (در انتهاى بازار عمارة) تدريس مى‌كرد و تعداد زيادى از اهل فضل در حضور او حاضر مى‌شدند. صداى بحث و گفتگوى آنها بلند مى‌شد و استاد با سعۀ صدر و سيماى خندان به آنها گوش مى‌داد و سؤالات آنان را پاسخ مى‌گفت و مشكلات كتاب را با اطمينان و اعتماد كامل و تسلط بر مسائل كتاب حل مى‌كرد. در اين مجلس تدريس، غير از فضلا، افراد ديگرى حاضر نمى‌شدند. . . زيرا، بدليل كوچكى مكان و كثرت حضور مبرزين، جايى براى ديگران نبود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3C553E" w:rsidRDefault="003C553E" w:rsidP="003C553E">
      <w:pPr>
        <w:bidi/>
        <w:spacing w:line="468" w:lineRule="atLeast"/>
        <w:jc w:val="both"/>
        <w:rPr>
          <w:rFonts w:ascii="Tahoma" w:hAnsi="Tahoma" w:cs="Tahoma"/>
          <w:color w:val="000000"/>
          <w:sz w:val="26"/>
          <w:szCs w:val="26"/>
        </w:rPr>
      </w:pPr>
      <w:r>
        <w:rPr>
          <w:rFonts w:ascii="Tahoma" w:hAnsi="Tahoma" w:cs="Tahoma"/>
          <w:color w:val="000000"/>
          <w:sz w:val="26"/>
          <w:szCs w:val="26"/>
          <w:rtl/>
        </w:rPr>
        <w:t>شيخ آقا بزرگ تهرانى شرح حال اين سيد بزرگوار را نوشته است. او مى‌گويد: جناب ايشان، فضيلتى ناشناخته و علم كافى به دست آورده بود، رفتارى پسنديده و سيرتى نيكو داشت، كه سبب رفعت مقام او در نظر آشنايان شده بود. از هيكل زيبا و اخلاق نيكو</w:t>
      </w:r>
    </w:p>
    <w:p w:rsidR="003C553E" w:rsidRDefault="003C553E" w:rsidP="003C553E">
      <w:pPr>
        <w:bidi/>
        <w:spacing w:after="0" w:line="468" w:lineRule="atLeast"/>
        <w:jc w:val="both"/>
        <w:rPr>
          <w:rFonts w:ascii="inherit" w:eastAsia="Times New Roman" w:hAnsi="inherit" w:cs="Tahoma"/>
          <w:color w:val="000000"/>
          <w:sz w:val="26"/>
        </w:rPr>
      </w:pPr>
      <w:r w:rsidRPr="003C553E">
        <w:rPr>
          <w:rFonts w:ascii="inherit" w:eastAsia="Times New Roman" w:hAnsi="inherit" w:cs="Tahoma"/>
          <w:color w:val="000000"/>
          <w:sz w:val="26"/>
          <w:rtl/>
        </w:rPr>
        <w:t>٣</w:t>
      </w:r>
      <w:r w:rsidRPr="003C553E">
        <w:rPr>
          <w:rFonts w:ascii="inherit" w:eastAsia="Times New Roman" w:hAnsi="inherit" w:cs="Tahoma"/>
          <w:color w:val="000000"/>
          <w:sz w:val="26"/>
          <w:rtl/>
          <w:lang w:bidi="fa-IR"/>
        </w:rPr>
        <w:t>۵</w:t>
      </w:r>
      <w:r w:rsidRPr="003C553E">
        <w:rPr>
          <w:rFonts w:ascii="inherit" w:eastAsia="Times New Roman" w:hAnsi="inherit" w:cs="Tahoma"/>
          <w:color w:val="000000"/>
          <w:sz w:val="26"/>
          <w:rtl/>
        </w:rPr>
        <w:t>٢</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lastRenderedPageBreak/>
        <w:t>برخوردار بود. بزرگ‌منش و وارسته و متقى بود. در امورى كه به او مربوط نمى‌شد دخالت نمى‌كرد. از كسى بدنامى نمى‌نمود و با همتاى خود آيت‌الله سيد عبد الهادى شيرازى، و ديگر هم‌پايه‌هاى اهل فقاهت و ديانت، بيشتر افت‌وخيز داشت. . . در جوامع دينى و علمى از احترام كافى و مرتبه‌اى بلند برخوردار بود</w:t>
      </w:r>
      <w:r w:rsidRPr="003C553E">
        <w:rPr>
          <w:rFonts w:ascii="Tahoma" w:eastAsia="Times New Roman" w:hAnsi="Tahoma" w:cs="Tahoma"/>
          <w:color w:val="000000"/>
          <w:sz w:val="26"/>
          <w:szCs w:val="26"/>
        </w:rPr>
        <w:t>. . .</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حكمت را نزد شيخ على محمد نجف‌آبادى تحصيل كرده و در تهذيب و اخلاق در محضر شيخ آقا رضا تبريزى و ديگران بوده است. استاد او در فقه و اصول شيخ محمد كاظم خراسانى و شيخ الشريعة اصفهانى است. در سال ١٣٨١ ق. وفات يافت (خداوند او را در رحمت و رضوان خود جاى دهد</w:t>
      </w:r>
      <w:r w:rsidRPr="003C553E">
        <w:rPr>
          <w:rFonts w:ascii="Tahoma" w:eastAsia="Times New Roman" w:hAnsi="Tahoma" w:cs="Tahoma"/>
          <w:color w:val="000000"/>
          <w:sz w:val="26"/>
          <w:szCs w:val="26"/>
        </w:rPr>
        <w:t>) .</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Pr="003C553E" w:rsidRDefault="003C553E" w:rsidP="003C553E">
      <w:pPr>
        <w:bidi/>
        <w:spacing w:after="0" w:line="468" w:lineRule="atLeast"/>
        <w:jc w:val="both"/>
        <w:rPr>
          <w:rFonts w:ascii="Tahoma" w:eastAsia="Times New Roman" w:hAnsi="Tahoma" w:cs="Tahoma"/>
          <w:color w:val="000000"/>
          <w:sz w:val="26"/>
          <w:szCs w:val="26"/>
        </w:rPr>
      </w:pPr>
      <w:r w:rsidRPr="003C553E">
        <w:rPr>
          <w:rFonts w:ascii="Tahoma" w:eastAsia="Times New Roman" w:hAnsi="Tahoma" w:cs="Tahoma"/>
          <w:color w:val="000000"/>
          <w:sz w:val="26"/>
          <w:szCs w:val="26"/>
          <w:rtl/>
        </w:rPr>
        <w:t>اينكه فرمود: «در امورى كه به او مربوط نمى‌شد دخالت نمى‌كرد» ، معنايى بلند دارد</w:t>
      </w:r>
      <w:r w:rsidRPr="003C553E">
        <w:rPr>
          <w:rFonts w:ascii="Tahoma" w:eastAsia="Times New Roman" w:hAnsi="Tahoma" w:cs="Tahoma"/>
          <w:color w:val="000000"/>
          <w:sz w:val="26"/>
          <w:szCs w:val="26"/>
        </w:rPr>
        <w:t>.</w:t>
      </w: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زيرا خوددارى از دخالت در امور ديگران و پرداختن هرچه بيشتر به امور روحى خويشتن، معناى وسيع و والايى دارد كه جز براى اندك مردان نمونه، ميسّر نمى‌گردد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after="0" w:line="468" w:lineRule="atLeast"/>
        <w:jc w:val="both"/>
        <w:rPr>
          <w:rFonts w:ascii="Tahoma" w:eastAsia="Times New Roman" w:hAnsi="Tahoma" w:cs="Tahoma" w:hint="cs"/>
          <w:color w:val="000000"/>
          <w:sz w:val="26"/>
          <w:szCs w:val="26"/>
          <w:rtl/>
        </w:rPr>
      </w:pPr>
      <w:r w:rsidRPr="003C553E">
        <w:rPr>
          <w:rFonts w:ascii="Tahoma" w:eastAsia="Times New Roman" w:hAnsi="Tahoma" w:cs="Tahoma"/>
          <w:color w:val="000000"/>
          <w:sz w:val="26"/>
          <w:szCs w:val="26"/>
          <w:rtl/>
        </w:rPr>
        <w:t>در حال حاضر فرزند ايشان سيد محمد نورى در محافل دينى به علم و فضيلت و تقوى معروف است (خدا او را حفظ كند) . مقدمات و سطوح را در نجف اشرف باهم خوانديم. او از دوستان قديمى ماست، و دو برادر ديگر نيز دارد كه در مرتبه والايى از تقوى و فضيلت قرار دارند</w:t>
      </w:r>
      <w:r w:rsidRPr="003C553E">
        <w:rPr>
          <w:rFonts w:ascii="Tahoma" w:eastAsia="Times New Roman" w:hAnsi="Tahoma" w:cs="Tahoma"/>
          <w:color w:val="000000"/>
          <w:sz w:val="26"/>
          <w:szCs w:val="26"/>
        </w:rPr>
        <w:t>.</w:t>
      </w:r>
    </w:p>
    <w:p w:rsidR="004D40CA" w:rsidRPr="003C553E" w:rsidRDefault="004D40CA" w:rsidP="004D40CA">
      <w:pPr>
        <w:bidi/>
        <w:spacing w:after="0" w:line="468" w:lineRule="atLeast"/>
        <w:jc w:val="both"/>
        <w:rPr>
          <w:rFonts w:ascii="Tahoma" w:eastAsia="Times New Roman" w:hAnsi="Tahoma" w:cs="Tahoma"/>
          <w:color w:val="000000"/>
          <w:sz w:val="26"/>
          <w:szCs w:val="26"/>
        </w:rPr>
      </w:pPr>
    </w:p>
    <w:p w:rsidR="003C553E" w:rsidRDefault="003C553E" w:rsidP="003C553E">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w:t>
      </w:r>
      <w:r>
        <w:rPr>
          <w:rStyle w:val="gpa0"/>
          <w:rFonts w:ascii="inherit" w:hAnsi="inherit" w:cs="Tahoma"/>
          <w:color w:val="000000"/>
          <w:sz w:val="26"/>
          <w:szCs w:val="26"/>
          <w:rtl/>
          <w:lang w:bidi="fa-IR"/>
        </w:rPr>
        <w:t>۵</w:t>
      </w:r>
      <w:r>
        <w:rPr>
          <w:rStyle w:val="gpa0"/>
          <w:rFonts w:ascii="inherit" w:hAnsi="inherit" w:cs="Tahoma"/>
          <w:color w:val="000000"/>
          <w:sz w:val="26"/>
          <w:szCs w:val="26"/>
          <w:rtl/>
        </w:rPr>
        <w:t>٣</w:t>
      </w:r>
    </w:p>
    <w:p w:rsidR="004D40CA" w:rsidRDefault="004D40CA" w:rsidP="003C553E">
      <w:pPr>
        <w:pStyle w:val="Heading2"/>
        <w:bidi/>
        <w:spacing w:before="0"/>
        <w:jc w:val="both"/>
        <w:rPr>
          <w:rFonts w:ascii="Tahoma" w:hAnsi="Tahoma" w:cs="Tahoma" w:hint="cs"/>
          <w:color w:val="000000"/>
          <w:sz w:val="33"/>
          <w:szCs w:val="33"/>
          <w:rtl/>
        </w:rPr>
      </w:pPr>
    </w:p>
    <w:p w:rsidR="003C553E" w:rsidRDefault="003C553E" w:rsidP="004D40CA">
      <w:pPr>
        <w:pStyle w:val="Heading2"/>
        <w:bidi/>
        <w:spacing w:before="0"/>
        <w:jc w:val="both"/>
        <w:rPr>
          <w:rFonts w:ascii="Tahoma" w:hAnsi="Tahoma" w:cs="Tahoma"/>
          <w:color w:val="000000"/>
          <w:sz w:val="33"/>
          <w:szCs w:val="33"/>
        </w:rPr>
      </w:pPr>
      <w:r>
        <w:rPr>
          <w:rFonts w:ascii="Tahoma" w:hAnsi="Tahoma" w:cs="Tahoma"/>
          <w:color w:val="000000"/>
          <w:sz w:val="33"/>
          <w:szCs w:val="33"/>
          <w:rtl/>
        </w:rPr>
        <w:t>سيد جمال الدين گلپايگانى</w:t>
      </w:r>
    </w:p>
    <w:p w:rsidR="004D40CA" w:rsidRDefault="004D40CA" w:rsidP="003C553E">
      <w:pPr>
        <w:bidi/>
        <w:spacing w:line="468" w:lineRule="atLeast"/>
        <w:jc w:val="both"/>
        <w:rPr>
          <w:rFonts w:ascii="Tahoma" w:hAnsi="Tahoma" w:cs="Tahoma" w:hint="cs"/>
          <w:color w:val="000000"/>
          <w:sz w:val="26"/>
          <w:szCs w:val="26"/>
          <w:rtl/>
        </w:rPr>
      </w:pPr>
    </w:p>
    <w:p w:rsidR="003C553E" w:rsidRDefault="003C553E" w:rsidP="004D40CA">
      <w:pPr>
        <w:bidi/>
        <w:spacing w:line="468" w:lineRule="atLeast"/>
        <w:jc w:val="both"/>
        <w:rPr>
          <w:rFonts w:ascii="Tahoma" w:hAnsi="Tahoma" w:cs="Tahoma"/>
          <w:color w:val="000000"/>
          <w:sz w:val="26"/>
          <w:szCs w:val="26"/>
        </w:rPr>
      </w:pPr>
      <w:r>
        <w:rPr>
          <w:rFonts w:ascii="Tahoma" w:hAnsi="Tahoma" w:cs="Tahoma"/>
          <w:color w:val="000000"/>
          <w:sz w:val="26"/>
          <w:szCs w:val="26"/>
          <w:rtl/>
        </w:rPr>
        <w:t>و از اصحابى كه نام او همراه نام مرحوم قاضى ذكر مى‌شود آيت‌الله العظمى سيد جمال الدين گلپايگانى است. كه زعامت و مرجعيّت به مدّت كوتاهى به ايشان محول شد. . . شيخ آقا بزرگ تهرانى در كتاب ارزشمند «طبقات اعلام الشيعة» در مورد ايشان مى‌گويد</w:t>
      </w:r>
      <w:r>
        <w:rPr>
          <w:rFonts w:ascii="Tahoma" w:hAnsi="Tahoma" w:cs="Tahoma"/>
          <w:color w:val="000000"/>
          <w:sz w:val="26"/>
          <w:szCs w:val="26"/>
        </w:rPr>
        <w:t>:</w:t>
      </w:r>
    </w:p>
    <w:p w:rsidR="003C553E" w:rsidRDefault="003C553E" w:rsidP="003C553E">
      <w:pPr>
        <w:bidi/>
        <w:spacing w:line="468" w:lineRule="atLeast"/>
        <w:jc w:val="both"/>
        <w:rPr>
          <w:rFonts w:ascii="Tahoma" w:hAnsi="Tahoma" w:cs="Tahoma"/>
          <w:color w:val="000000"/>
          <w:sz w:val="26"/>
          <w:szCs w:val="26"/>
        </w:rPr>
      </w:pPr>
      <w:r>
        <w:rPr>
          <w:rFonts w:ascii="Tahoma" w:hAnsi="Tahoma" w:cs="Tahoma"/>
          <w:color w:val="000000"/>
          <w:sz w:val="26"/>
          <w:szCs w:val="26"/>
        </w:rPr>
        <w:lastRenderedPageBreak/>
        <w:t>«</w:t>
      </w:r>
      <w:r>
        <w:rPr>
          <w:rFonts w:ascii="Tahoma" w:hAnsi="Tahoma" w:cs="Tahoma"/>
          <w:color w:val="000000"/>
          <w:sz w:val="26"/>
          <w:szCs w:val="26"/>
          <w:rtl/>
        </w:rPr>
        <w:t>او سيد جمال الدين بن سيد حسن موسوى. . . يكى از مراجع عصر در نجف اشرف مى‌باشد</w:t>
      </w:r>
      <w:r>
        <w:rPr>
          <w:rFonts w:ascii="Tahoma" w:hAnsi="Tahoma" w:cs="Tahoma"/>
          <w:color w:val="000000"/>
          <w:sz w:val="26"/>
          <w:szCs w:val="26"/>
        </w:rPr>
        <w:t>.</w:t>
      </w:r>
    </w:p>
    <w:p w:rsidR="003C553E" w:rsidRDefault="003C553E" w:rsidP="003C553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در روستاى «سعيدآباد» در يك فرسخى «گلپايگان» به سال ١٢٩</w:t>
      </w:r>
      <w:r>
        <w:rPr>
          <w:rFonts w:ascii="Tahoma" w:hAnsi="Tahoma" w:cs="Tahoma"/>
          <w:color w:val="000000"/>
          <w:sz w:val="26"/>
          <w:szCs w:val="26"/>
          <w:rtl/>
          <w:lang w:bidi="fa-IR"/>
        </w:rPr>
        <w:t>۵</w:t>
      </w:r>
      <w:r>
        <w:rPr>
          <w:rFonts w:ascii="Tahoma" w:hAnsi="Tahoma" w:cs="Tahoma"/>
          <w:color w:val="000000"/>
          <w:sz w:val="26"/>
          <w:szCs w:val="26"/>
          <w:rtl/>
        </w:rPr>
        <w:t xml:space="preserve"> ق. متولد شد. مقدمات را در شهر خود ياد گرفت. سپس به اصفهان مهاجرت كرد و «سطوح» را از بعضى علماى آنجا تحصيل كرد. آنگاه در سال ١٣١٩ ق. به نجف مهاجرت نمود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3C553E" w:rsidRDefault="003C553E" w:rsidP="003C553E">
      <w:pPr>
        <w:bidi/>
        <w:spacing w:line="468" w:lineRule="atLeast"/>
        <w:jc w:val="both"/>
        <w:rPr>
          <w:rFonts w:ascii="Tahoma" w:hAnsi="Tahoma" w:cs="Tahoma"/>
          <w:color w:val="000000"/>
          <w:sz w:val="26"/>
          <w:szCs w:val="26"/>
        </w:rPr>
      </w:pPr>
      <w:r>
        <w:rPr>
          <w:rFonts w:ascii="Tahoma" w:hAnsi="Tahoma" w:cs="Tahoma"/>
          <w:color w:val="000000"/>
          <w:sz w:val="26"/>
          <w:szCs w:val="26"/>
          <w:rtl/>
        </w:rPr>
        <w:t>بين من و ايشان محبت خالص و رفاقت صميمى برقرار بود. آن زمان در محضر مولى شيخ محمد كاظم خراسانى و شيخ آقا رضا همدانى حاضر مى‌شد. سپس مدتى در سامرا در محضر ميرزا محمد تقى شيرازى حاضر گرديد. در آخر، تنها به محضر ميرزا محمد حسين نائينى بسنده كرد و بيشتر تقريرات او را نوشت. در سال ١٣٧٧ ق. وفات يافت</w:t>
      </w:r>
      <w:r>
        <w:rPr>
          <w:rFonts w:ascii="Tahoma" w:hAnsi="Tahoma" w:cs="Tahoma"/>
          <w:color w:val="000000"/>
          <w:sz w:val="26"/>
          <w:szCs w:val="26"/>
        </w:rPr>
        <w:t>.»</w:t>
      </w:r>
    </w:p>
    <w:p w:rsidR="003C553E" w:rsidRDefault="003C553E" w:rsidP="003C553E">
      <w:pPr>
        <w:bidi/>
        <w:spacing w:line="468" w:lineRule="atLeast"/>
        <w:jc w:val="both"/>
        <w:rPr>
          <w:rFonts w:ascii="Tahoma" w:hAnsi="Tahoma" w:cs="Tahoma"/>
          <w:color w:val="000000"/>
          <w:sz w:val="26"/>
          <w:szCs w:val="26"/>
        </w:rPr>
      </w:pPr>
      <w:r>
        <w:rPr>
          <w:rFonts w:ascii="Tahoma" w:hAnsi="Tahoma" w:cs="Tahoma"/>
          <w:color w:val="000000"/>
          <w:sz w:val="26"/>
          <w:szCs w:val="26"/>
          <w:rtl/>
        </w:rPr>
        <w:t>اين سيد بزرگوار و عظيم الشأن، با آن سن زياد و كثرت مشاغل، در مناسبت‌هاى خاص از مرحوم قاضى ديدن مى‌كرد و معمولا از قاضى درخواست مى‌كرد كه براى ملاقات، وقت قبلى مشخص كند. آقاى قاضى خود را براى اين ملاقات مهيا مى‌كرد و آنچه را كه مناسب مقام ملاقات‌كننده بود از چاى و چپق و ميوه حاضر و آماده مى‌ساخت. و من نديدم كه براى ملاقات كسى قبلا آماده و مهيا بشود، اما عادت ايشان استقبال و مشايعت بود و با همه ملاقات‌كننده‌ها چنين مى‌كردند. ولى آمادگى قبلى براى</w:t>
      </w:r>
    </w:p>
    <w:p w:rsidR="00CC4519" w:rsidRDefault="00CC4519" w:rsidP="00CC4519">
      <w:pPr>
        <w:bidi/>
        <w:spacing w:after="0" w:line="468" w:lineRule="atLeast"/>
        <w:jc w:val="both"/>
        <w:rPr>
          <w:rFonts w:ascii="inherit" w:eastAsia="Times New Roman" w:hAnsi="inherit" w:cs="Tahoma"/>
          <w:color w:val="000000"/>
          <w:sz w:val="26"/>
        </w:rPr>
      </w:pPr>
      <w:r w:rsidRPr="00CC4519">
        <w:rPr>
          <w:rFonts w:ascii="inherit" w:eastAsia="Times New Roman" w:hAnsi="inherit" w:cs="Tahoma"/>
          <w:color w:val="000000"/>
          <w:sz w:val="26"/>
          <w:rtl/>
        </w:rPr>
        <w:t>٣</w:t>
      </w:r>
      <w:r w:rsidRPr="00CC4519">
        <w:rPr>
          <w:rFonts w:ascii="inherit" w:eastAsia="Times New Roman" w:hAnsi="inherit" w:cs="Tahoma"/>
          <w:color w:val="000000"/>
          <w:sz w:val="26"/>
          <w:rtl/>
          <w:lang w:bidi="fa-IR"/>
        </w:rPr>
        <w:t>۵۴</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ملاقات را فقط در مورد آقاى سيد جمال الدين گلپايگانى انجام مى‌دادند. همين‌طور به دست خود كفش‌هاى او را جفت مى‌كرد و گاهى با گوشۀ عباى خود آن را تميز مى‌كرد</w:t>
      </w:r>
      <w:r w:rsidRPr="00CC4519">
        <w:rPr>
          <w:rFonts w:ascii="Tahoma" w:eastAsia="Times New Roman" w:hAnsi="Tahoma" w:cs="Tahoma"/>
          <w:color w:val="000000"/>
          <w:sz w:val="26"/>
          <w:szCs w:val="26"/>
        </w:rPr>
        <w:t>.</w:t>
      </w: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rPr>
        <w:t>و از مجموعه خواص. . . آيت‌الله سيد محمد حسين تهرانى از شيخ عباس قوچانى (وصى آقاى قاضى) نقل مى‌كند كه فرمود</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rPr>
        <w:t xml:space="preserve">بر حسب اتفاق استاد ما آقاى قاضى به زيارت سيد جمال گلپايگانى رفت. . . كه معمولا اين‌گونه ملاقات‌ها كمتر اتفاق مى‌افتاد و در مناسبت‌هاى خاص و با اطلاع قبلى صورت مى‌گرفت. . . در اثناى صحبت آقاى گلپايگانى از قاضى درخواست (نصيحت و موعظه) </w:t>
      </w:r>
      <w:r w:rsidRPr="00CC4519">
        <w:rPr>
          <w:rFonts w:ascii="Tahoma" w:eastAsia="Times New Roman" w:hAnsi="Tahoma" w:cs="Tahoma"/>
          <w:color w:val="000000"/>
          <w:sz w:val="26"/>
          <w:szCs w:val="26"/>
          <w:rtl/>
        </w:rPr>
        <w:lastRenderedPageBreak/>
        <w:t>نمود. آقاى قاضى جواب داد كه شما بحمد الله جامع كمالات هستيد. . . بنده چيزى ندارم كه به شما تحفه بدهم. . . سيد اصرار كرد آقاى قاضى فرمود: من چيزى نمى‌دانم و چيزى ندارم جز آنكه بگويم: قبل از تشرف ما به اين مجلس، كتابى خوانده مى‌شد كه در آن، شرح حال برخى از سالكان و عارفان ذكر شده بود. در آن كتاب از يكى از عرفا نقل مى‌كرد كه وقتى مى‌خواست بخوابد هيچ‌چيزى در خانه براى خود باقى نمى‌گذاشت، از تكه نان گرفته تا آب آشاميدنى، مگر آنكه همه را در راه خدا انفاق مى‌كرد</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وقتى سيد اين سخن را شنيد بلند شد و آقاى قاضى را وداع كرد و رفت</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و به اين مناسبت حكايت‌هاى عجيب و غريب از سيد نقل مى‌شود. . . بعضى اهل سلوك نقل مى‌كنند كه وقتى قبور وادى السلام را زيارت مى‌كرد، گاهى برحسب اتفاق مى‌ديد بعضى از اموات ناله و فرياد مى‌كنند. . . و يك بار در مورد قبرى دقت مى‌كند و مى‌بيند كه قبر تازه است و بعد از جستجو مى‌شناسد كه قبر فلانى است. . . و بعد از تحقيق از متوفى معلوم مى‌شود كه آن شخص به عده‌اى ايتام بدهكار است و فرزندانش به فكر اداى دين و برائت ذمّه او نيستند. . . سيد به آنها متوسل مى‌شود كه قرض او را ادا كنند</w:t>
      </w:r>
      <w:r w:rsidRPr="00CC4519">
        <w:rPr>
          <w:rFonts w:ascii="Tahoma" w:eastAsia="Times New Roman" w:hAnsi="Tahoma" w:cs="Tahoma"/>
          <w:color w:val="000000"/>
          <w:sz w:val="26"/>
          <w:szCs w:val="26"/>
        </w:rPr>
        <w:t>. .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مثل اينكه آنها مى‌پذيرند و قرض او را مى‌پردازند كه سيد دوباره برمى‌گردد و ديگر آن ناله و فرياد را نمى‌شنود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موارد ديگرى از اين‌گونه حكايات به ايشان نسبت مى‌دهند كه اينجا گنجايش نقل آنها را ندارد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مؤلف گويد: هدف ما از ذكر اين‌گونه حكايت‌هاى نادر، در هر مناسبتى، به همراه</w:t>
      </w:r>
    </w:p>
    <w:p w:rsidR="00CC4519" w:rsidRDefault="00CC4519" w:rsidP="00CC4519">
      <w:pPr>
        <w:bidi/>
        <w:spacing w:after="0" w:line="468" w:lineRule="atLeast"/>
        <w:jc w:val="both"/>
        <w:rPr>
          <w:rFonts w:ascii="inherit" w:eastAsia="Times New Roman" w:hAnsi="inherit" w:cs="Tahoma"/>
          <w:color w:val="000000"/>
          <w:sz w:val="26"/>
        </w:rPr>
      </w:pPr>
      <w:r w:rsidRPr="00CC4519">
        <w:rPr>
          <w:rFonts w:ascii="inherit" w:eastAsia="Times New Roman" w:hAnsi="inherit" w:cs="Tahoma"/>
          <w:color w:val="000000"/>
          <w:sz w:val="26"/>
          <w:rtl/>
        </w:rPr>
        <w:t>٣</w:t>
      </w:r>
      <w:r w:rsidRPr="00CC4519">
        <w:rPr>
          <w:rFonts w:ascii="inherit" w:eastAsia="Times New Roman" w:hAnsi="inherit" w:cs="Tahoma"/>
          <w:color w:val="000000"/>
          <w:sz w:val="26"/>
          <w:rtl/>
          <w:lang w:bidi="fa-IR"/>
        </w:rPr>
        <w:t>۵۵</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ذكر افراد منتسب به اين حكايت‌ها، اثبات اين مطلب است كه در مجموع اين عالم، عجايبى از غيب وجود دارند كه اذهان عامى طاقت آن را نداشته و عقول آنها تحمل ادراك آن را ندارند لذا آن را در پردۀ كتمان نگهداشته‌اند و جز براى خواص بيان نكرده‌اند. كثرت اين حكايت‌ها و نقل متواتر آنها از طرق متفاوت و از افراد مختلف سبب اطمينان به صحّت آنها مى‌شود و منكران را از ميدان خارج مى‌كند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lastRenderedPageBreak/>
        <w:t>ما چاره‌اى نداريم جز آنكه، چشم دل و عقل خود را باز كنيم و از فراسوى ظاهر طلب شفا بنماييم و از پشت اين حجابها مصرانه حقايق را تمنا بكنيم، اگرچه نمى‌توانيم با تمام وجود به سوى اين حقايق توجه بنماييم، جز آنكه پرتوى از نور آنها سبب اطمينان نفس ما و تحريض عواطف ما و بيدارى قلب و عقل ما خواهد شد. خداوند ما را از آنهايى قرار دهد كه مى‌شنوند و بيدار مى‌شوند</w:t>
      </w:r>
      <w:r w:rsidRPr="00CC4519">
        <w:rPr>
          <w:rFonts w:ascii="Tahoma" w:eastAsia="Times New Roman" w:hAnsi="Tahoma" w:cs="Tahoma"/>
          <w:color w:val="000000"/>
          <w:sz w:val="26"/>
          <w:szCs w:val="26"/>
        </w:rPr>
        <w:t>.</w:t>
      </w:r>
    </w:p>
    <w:p w:rsidR="004D40CA" w:rsidRDefault="004D40CA" w:rsidP="00CC4519">
      <w:pPr>
        <w:bidi/>
        <w:spacing w:after="0" w:line="468" w:lineRule="atLeast"/>
        <w:jc w:val="both"/>
        <w:rPr>
          <w:rFonts w:ascii="Tahoma" w:eastAsia="Times New Roman" w:hAnsi="Tahoma" w:cs="Tahoma" w:hint="cs"/>
          <w:color w:val="000000"/>
          <w:sz w:val="26"/>
          <w:szCs w:val="26"/>
          <w:rtl/>
        </w:rPr>
      </w:pPr>
    </w:p>
    <w:p w:rsidR="00CC4519" w:rsidRPr="00CC4519" w:rsidRDefault="00CC4519" w:rsidP="004D40CA">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و از سخنان طيّب و پاكى كه حس عظمت روحى و اخلاقى را در انسان بيدار مى‌كند و فطرت آدمى را براى انقطاع الى الله و توجه و عنايت به خواسته‌هاى روح و گرايش به سوى الگوى عالى در دين و عقيده و راز و نياز و لزوم استاد برمى‌انگيزد مطلب زير است، كه از افرادى كه در محضر آنها حاضر مى‌شديم و با مجالس آنها انس گرفتيم از اين سيد بزرگوار نقل مى‌كنند، كه فرمود: من در درس اخلاق و تهذيب در محضر آقاى شيخ على محمد نجف‌آبادى حاضر مى‌شدم كه از ثقات و از شاگردان سيد احمد كربلايى حايرى بود</w:t>
      </w:r>
      <w:r w:rsidRPr="00CC4519">
        <w:rPr>
          <w:rFonts w:ascii="Tahoma" w:eastAsia="Times New Roman" w:hAnsi="Tahoma" w:cs="Tahoma"/>
          <w:color w:val="000000"/>
          <w:sz w:val="26"/>
          <w:szCs w:val="26"/>
        </w:rPr>
        <w:t>. .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مؤلف گويد: از اين سخن معلوم مى‌شود كه اكثر بزرگان براى تحصيل اخلاق و تهذيب نزد استاد خاصى، غير از استادشان در علوم و معارف اسلامى، حاضر مى‌شدند</w:t>
      </w:r>
      <w:r w:rsidRPr="00CC4519">
        <w:rPr>
          <w:rFonts w:ascii="Tahoma" w:eastAsia="Times New Roman" w:hAnsi="Tahoma" w:cs="Tahoma"/>
          <w:color w:val="000000"/>
          <w:sz w:val="26"/>
          <w:szCs w:val="26"/>
        </w:rPr>
        <w:t>. . .</w:t>
      </w:r>
    </w:p>
    <w:p w:rsidR="004D40CA" w:rsidRDefault="004D40CA" w:rsidP="00CC4519">
      <w:pPr>
        <w:bidi/>
        <w:spacing w:after="0" w:line="468" w:lineRule="atLeast"/>
        <w:jc w:val="both"/>
        <w:rPr>
          <w:rFonts w:ascii="Tahoma" w:eastAsia="Times New Roman" w:hAnsi="Tahoma" w:cs="Tahoma" w:hint="cs"/>
          <w:color w:val="000000"/>
          <w:sz w:val="26"/>
          <w:szCs w:val="26"/>
          <w:rtl/>
        </w:rPr>
      </w:pPr>
    </w:p>
    <w:p w:rsidR="00CC4519" w:rsidRPr="00CC4519" w:rsidRDefault="00CC4519" w:rsidP="004D40CA">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شيخ آقا بزرگ طهرانى معمولا در اثناى شرح حال هريك از علما در «طبقات اعلام الشيعة» استاد خاص هريك از آنها را در اخلاق و عرفان ذكر مى‌كند و او را معرفى مى‌نمايد و نام مى‌برد. در شرح حال سيد على نورى، كه اخيرا ذكر او گذشت، ديديم كه گفت: حكمت را نزد على محمد نجف‌آبادى (١٣٣٢) فراگرفته و به دست آقا رضا تبريزى (١٣٣١) تهذيب يافته است. و از اين شيخ ربانى (آقا رضا) نقل مى‌كند كه</w:t>
      </w:r>
      <w:r w:rsidRPr="00CC4519">
        <w:rPr>
          <w:rFonts w:ascii="Tahoma" w:eastAsia="Times New Roman" w:hAnsi="Tahoma" w:cs="Tahoma"/>
          <w:color w:val="000000"/>
          <w:sz w:val="26"/>
          <w:szCs w:val="26"/>
        </w:rPr>
        <w:t>:</w:t>
      </w:r>
    </w:p>
    <w:p w:rsidR="004D40CA" w:rsidRDefault="004D40CA" w:rsidP="00CC4519">
      <w:pPr>
        <w:bidi/>
        <w:spacing w:after="0" w:line="468" w:lineRule="atLeast"/>
        <w:jc w:val="both"/>
        <w:rPr>
          <w:rFonts w:ascii="Tahoma" w:eastAsia="Times New Roman" w:hAnsi="Tahoma" w:cs="Tahoma" w:hint="cs"/>
          <w:color w:val="000000"/>
          <w:sz w:val="26"/>
          <w:szCs w:val="26"/>
          <w:rtl/>
        </w:rPr>
      </w:pPr>
    </w:p>
    <w:p w:rsidR="00CC4519" w:rsidRPr="00CC4519" w:rsidRDefault="00CC4519" w:rsidP="004D40CA">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او علاوه بر منزلت علمى، از مختصان و ملازمان علامه فقيه، مربى سالكان، مولى حسين قلى همدانى بود. . . تا اينكه در تقوى و تذكر و تفكر و ديگر مراتب مراقبه و سير و</w:t>
      </w:r>
    </w:p>
    <w:p w:rsidR="00CC4519" w:rsidRDefault="00CC4519" w:rsidP="00CC4519">
      <w:pPr>
        <w:bidi/>
        <w:spacing w:after="0" w:line="468" w:lineRule="atLeast"/>
        <w:jc w:val="both"/>
        <w:rPr>
          <w:rFonts w:ascii="inherit" w:eastAsia="Times New Roman" w:hAnsi="inherit" w:cs="Tahoma"/>
          <w:color w:val="000000"/>
          <w:sz w:val="26"/>
        </w:rPr>
      </w:pPr>
      <w:r w:rsidRPr="00CC4519">
        <w:rPr>
          <w:rFonts w:ascii="inherit" w:eastAsia="Times New Roman" w:hAnsi="inherit" w:cs="Tahoma"/>
          <w:color w:val="000000"/>
          <w:sz w:val="26"/>
          <w:rtl/>
        </w:rPr>
        <w:t>٣</w:t>
      </w:r>
      <w:r w:rsidRPr="00CC4519">
        <w:rPr>
          <w:rFonts w:ascii="inherit" w:eastAsia="Times New Roman" w:hAnsi="inherit" w:cs="Tahoma"/>
          <w:color w:val="000000"/>
          <w:sz w:val="26"/>
          <w:rtl/>
          <w:lang w:bidi="fa-IR"/>
        </w:rPr>
        <w:t>۵۶</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 xml:space="preserve">سلوك يگانه زمان گرديد، علاوه بر اينكه جلالت قدر و مهارت و دقت نظرى كه در فقه و اصول داشت، به‌طورى كه وقتى شروع به موعظه و نصيحت مى‌كرد بر احساسات مردم </w:t>
      </w:r>
      <w:r w:rsidRPr="00CC4519">
        <w:rPr>
          <w:rFonts w:ascii="Tahoma" w:eastAsia="Times New Roman" w:hAnsi="Tahoma" w:cs="Tahoma"/>
          <w:color w:val="000000"/>
          <w:sz w:val="26"/>
          <w:szCs w:val="26"/>
          <w:rtl/>
        </w:rPr>
        <w:lastRenderedPageBreak/>
        <w:t>مستولى مى‌شد و دلها را به تصرف خود در مى‌آورد، و اين بدان جهت بود كه خودش موعظه‌پذير بود و به آنچه كه ديگران را امر مى‌كرد عمل مى‌نمود</w:t>
      </w:r>
      <w:r w:rsidRPr="00CC4519">
        <w:rPr>
          <w:rFonts w:ascii="Tahoma" w:eastAsia="Times New Roman" w:hAnsi="Tahoma" w:cs="Tahoma"/>
          <w:color w:val="000000"/>
          <w:sz w:val="26"/>
          <w:szCs w:val="26"/>
        </w:rPr>
        <w:t>.</w:t>
      </w:r>
    </w:p>
    <w:p w:rsidR="004D40CA" w:rsidRDefault="004D40CA" w:rsidP="00CC4519">
      <w:pPr>
        <w:bidi/>
        <w:spacing w:after="0" w:line="468" w:lineRule="atLeast"/>
        <w:jc w:val="both"/>
        <w:rPr>
          <w:rFonts w:ascii="Tahoma" w:eastAsia="Times New Roman" w:hAnsi="Tahoma" w:cs="Tahoma" w:hint="cs"/>
          <w:color w:val="000000"/>
          <w:sz w:val="26"/>
          <w:szCs w:val="26"/>
          <w:rtl/>
        </w:rPr>
      </w:pPr>
    </w:p>
    <w:p w:rsidR="00CC4519" w:rsidRPr="00CC4519" w:rsidRDefault="00CC4519" w:rsidP="004D40CA">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يك‌بار من مجلس او را مورد دقت قرار دادم و ديدم كه اصحابش ستاره‌وار اطراف او را گرفته‌اند، درحالى‌كه موجى از نور و روشنايى آنها را احاطه كرده و نشانه‌هاى خشوع و خضوع و خشيت و توبه و انابه در وجود آنها ظاهر شده است. (خداوند آن روزگاران و آن ابدال را رحمت كند و بارشى از رحمت و رضوان خود را بر اجساد آنها سرازير كند</w:t>
      </w:r>
      <w:r w:rsidRPr="00CC4519">
        <w:rPr>
          <w:rFonts w:ascii="Tahoma" w:eastAsia="Times New Roman" w:hAnsi="Tahoma" w:cs="Tahoma"/>
          <w:color w:val="000000"/>
          <w:sz w:val="26"/>
          <w:szCs w:val="26"/>
        </w:rPr>
        <w:t>) .</w:t>
      </w:r>
    </w:p>
    <w:p w:rsidR="004D40CA" w:rsidRDefault="004D40CA" w:rsidP="00CC4519">
      <w:pPr>
        <w:bidi/>
        <w:spacing w:after="0" w:line="468" w:lineRule="atLeast"/>
        <w:jc w:val="both"/>
        <w:rPr>
          <w:rFonts w:ascii="Tahoma" w:eastAsia="Times New Roman" w:hAnsi="Tahoma" w:cs="Tahoma" w:hint="cs"/>
          <w:color w:val="000000"/>
          <w:sz w:val="26"/>
          <w:szCs w:val="26"/>
          <w:rtl/>
        </w:rPr>
      </w:pPr>
    </w:p>
    <w:p w:rsidR="00CC4519" w:rsidRPr="00CC4519" w:rsidRDefault="00CC4519" w:rsidP="004D40CA">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برمى‌گرديم به سخن آيت‌الله گلپايگانى؛ بعد از ذكر آنكه در اخلاق و تهذيب شاگرد شيخ على محمد نجف‌آبادى بود؛ فرمود: عادت من بود كه حد اقل هفته‌اى يك‌بار براى تهجد شبانه به مسجد سهله مى‌رفتم. وقتى كه نماز مغرب و عشا را تمام مى‌كردم اندكى غذا مى‌خوردم كه مختصرى نان و سبزى بود. سپس كمى مى‌خوابيدم. آنگاه براى تهجد و نماز برمى‌خاستم و تا طلوع فجر به عبادت مى‌پرداختم. و هنگام برآمدن آفتاب به نجف اشرف برمى‌گشتم تا از درسهايم نمانم</w:t>
      </w:r>
      <w:r w:rsidRPr="00CC4519">
        <w:rPr>
          <w:rFonts w:ascii="Tahoma" w:eastAsia="Times New Roman" w:hAnsi="Tahoma" w:cs="Tahoma"/>
          <w:color w:val="000000"/>
          <w:sz w:val="26"/>
          <w:szCs w:val="26"/>
        </w:rPr>
        <w:t>.</w:t>
      </w:r>
    </w:p>
    <w:p w:rsidR="004D40CA" w:rsidRDefault="004D40CA" w:rsidP="00CC4519">
      <w:pPr>
        <w:bidi/>
        <w:spacing w:after="0" w:line="468" w:lineRule="atLeast"/>
        <w:jc w:val="both"/>
        <w:rPr>
          <w:rFonts w:ascii="Tahoma" w:eastAsia="Times New Roman" w:hAnsi="Tahoma" w:cs="Tahoma" w:hint="cs"/>
          <w:color w:val="000000"/>
          <w:sz w:val="26"/>
          <w:szCs w:val="26"/>
          <w:rtl/>
        </w:rPr>
      </w:pPr>
    </w:p>
    <w:p w:rsidR="00CC4519" w:rsidRPr="00CC4519" w:rsidRDefault="00CC4519" w:rsidP="004D40CA">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در يكى از شبها بعد از آنكه اعمال شبانه‌ام از اداى فريضه و اعمال مربوط به تحيت مسجد. . . را تمام كردم حدود دو ساعت از شب گذشته بود كه دستمالم را باز كردم تا كمى غذا بخورم. همين‌كه دست به غذا بردم صدايى حزين و آه و ناله‌اى شنيدم كه از آخر مسجد و ضلع شمالى آن مى‌آمد. . . ظلمت شب همه جاى مسجد را فراگرفته بود و گمان مى‌كردم كه غير از من كسى در مسجد نيست. . . اين صدا جاذبۀ خاصى داشت و با سوز و اندوهى كه در مناجات خود با شعر فارسى و عربى و برخى مضامين دعاهاى وارده از معصومين بهم مى‌آميخت همراه مى‌شد، به‌طورى كه تمام توجه مرا به خود جلب كرد و مرا بى‌تاب كرد تا جايى كه نتوانستم غذا بخورم و از خواب و استراحت ماندم. اين صدا چنان بر حواس من مستولى شد كه مرا از وظايف شبانه و از نوافل و اذكار و اورادى كه براى من واجب بود باز داشت. صاحب اين صدا با صوت بلند مناجات مى‌كرد، سپس كم‌كم آهنگ صداى خود را پائين مى‌آورد كه شنيده نمى‌شد، آنگاه مجددا صدايش را بلند مى‌كرد، به‌طورى‌كه سخنانش به خوبى شنيده مى‌شد. . . بعد مجددا</w:t>
      </w:r>
    </w:p>
    <w:p w:rsidR="00CC4519" w:rsidRDefault="00CC4519" w:rsidP="00CC4519">
      <w:pPr>
        <w:bidi/>
        <w:spacing w:after="0" w:line="468" w:lineRule="atLeast"/>
        <w:jc w:val="both"/>
        <w:rPr>
          <w:rFonts w:ascii="Tahoma" w:eastAsia="Times New Roman" w:hAnsi="Tahoma" w:cs="Tahoma"/>
          <w:color w:val="000000"/>
          <w:sz w:val="26"/>
          <w:szCs w:val="26"/>
        </w:rPr>
      </w:pPr>
      <w:r w:rsidRPr="00CC4519">
        <w:rPr>
          <w:rFonts w:ascii="inherit" w:eastAsia="Times New Roman" w:hAnsi="inherit" w:cs="Tahoma"/>
          <w:color w:val="000000"/>
          <w:sz w:val="26"/>
          <w:rtl/>
        </w:rPr>
        <w:lastRenderedPageBreak/>
        <w:t>٣</w:t>
      </w:r>
      <w:r w:rsidRPr="00CC4519">
        <w:rPr>
          <w:rFonts w:ascii="inherit" w:eastAsia="Times New Roman" w:hAnsi="inherit" w:cs="Tahoma"/>
          <w:color w:val="000000"/>
          <w:sz w:val="26"/>
          <w:rtl/>
          <w:lang w:bidi="fa-IR"/>
        </w:rPr>
        <w:t>۵</w:t>
      </w:r>
      <w:r w:rsidRPr="00CC4519">
        <w:rPr>
          <w:rFonts w:ascii="inherit" w:eastAsia="Times New Roman" w:hAnsi="inherit" w:cs="Tahoma"/>
          <w:color w:val="000000"/>
          <w:sz w:val="26"/>
          <w:rtl/>
        </w:rPr>
        <w:t>٧</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صدايش را پائين مى‌آورد و همين‌طور. . . ناگهان توجهم به شبحى افتاد كه به سوى مقام منسوب به حضرت مهدى (عج) پيش مى‌آمد، با گام‌هاى آهسته مى‌آمد و هروقت كه دو سه قدم بر مى‌داشت اندكى آرام مى‌گرفت و مى‌نشست، سپس بلند مى‌شد و دنباله قرائت و مناجات را مى‌گرفت. اين حالت تا نزديكى‌هاى فجر و نماز صبح ادامه يافت تا اينكه تقريبا به مقام مهدى (عج) نزديك شد. آنجا ديدم كه غزلى از ديوان حافظ شيرازى را مى‌خواند</w:t>
      </w:r>
      <w:r w:rsidRPr="00CC4519">
        <w:rPr>
          <w:rFonts w:ascii="Tahoma" w:eastAsia="Times New Roman" w:hAnsi="Tahoma" w:cs="Tahoma"/>
          <w:color w:val="000000"/>
          <w:sz w:val="26"/>
          <w:szCs w:val="26"/>
        </w:rPr>
        <w:t>:</w:t>
      </w:r>
    </w:p>
    <w:p w:rsidR="004D40CA" w:rsidRDefault="004D40CA" w:rsidP="00CC4519">
      <w:pPr>
        <w:bidi/>
        <w:spacing w:after="0" w:line="468" w:lineRule="atLeast"/>
        <w:rPr>
          <w:rFonts w:ascii="Tahoma" w:eastAsia="Times New Roman" w:hAnsi="Tahoma" w:cs="Tahoma" w:hint="cs"/>
          <w:color w:val="000000"/>
          <w:sz w:val="26"/>
          <w:rtl/>
        </w:rPr>
      </w:pPr>
    </w:p>
    <w:p w:rsidR="004D40CA" w:rsidRDefault="00CC4519" w:rsidP="004D40CA">
      <w:pPr>
        <w:bidi/>
        <w:spacing w:after="0" w:line="468" w:lineRule="atLeast"/>
        <w:rPr>
          <w:rFonts w:ascii="Tahoma" w:eastAsia="Times New Roman" w:hAnsi="Tahoma" w:cs="Tahoma" w:hint="cs"/>
          <w:color w:val="000000"/>
          <w:sz w:val="26"/>
          <w:szCs w:val="26"/>
          <w:rtl/>
        </w:rPr>
      </w:pPr>
      <w:r w:rsidRPr="00CC4519">
        <w:rPr>
          <w:rFonts w:ascii="Tahoma" w:eastAsia="Times New Roman" w:hAnsi="Tahoma" w:cs="Tahoma"/>
          <w:color w:val="000000"/>
          <w:sz w:val="26"/>
          <w:rtl/>
        </w:rPr>
        <w:t>ما به اين در نه پى حشمت و جاه آمده‌ايم</w:t>
      </w:r>
      <w:r>
        <w:rPr>
          <w:rFonts w:ascii="Tahoma" w:eastAsia="Times New Roman" w:hAnsi="Tahoma" w:cs="Tahoma"/>
          <w:color w:val="000000"/>
          <w:sz w:val="26"/>
        </w:rPr>
        <w:t>//</w:t>
      </w:r>
      <w:r w:rsidRPr="00CC4519">
        <w:rPr>
          <w:rFonts w:ascii="Tahoma" w:eastAsia="Times New Roman" w:hAnsi="Tahoma" w:cs="Tahoma"/>
          <w:color w:val="000000"/>
          <w:sz w:val="26"/>
          <w:rtl/>
        </w:rPr>
        <w:t>از بد حادثه اينجا به پناه آمده‌ايم</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رهرو منزل عشقيم و ز سرحد عدم</w:t>
      </w:r>
      <w:r>
        <w:rPr>
          <w:rFonts w:ascii="Tahoma" w:eastAsia="Times New Roman" w:hAnsi="Tahoma" w:cs="Tahoma"/>
          <w:color w:val="000000"/>
          <w:sz w:val="26"/>
        </w:rPr>
        <w:t>//</w:t>
      </w:r>
      <w:r w:rsidRPr="00CC4519">
        <w:rPr>
          <w:rFonts w:ascii="Tahoma" w:eastAsia="Times New Roman" w:hAnsi="Tahoma" w:cs="Tahoma"/>
          <w:color w:val="000000"/>
          <w:sz w:val="26"/>
          <w:rtl/>
        </w:rPr>
        <w:t>تا به اقليم وجود اين همه راه آمده‌ايم</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سبزۀ خط تو ديديم و ز بستان بهشت</w:t>
      </w:r>
      <w:r>
        <w:rPr>
          <w:rFonts w:ascii="Tahoma" w:eastAsia="Times New Roman" w:hAnsi="Tahoma" w:cs="Tahoma"/>
          <w:color w:val="000000"/>
          <w:sz w:val="26"/>
        </w:rPr>
        <w:t>//</w:t>
      </w:r>
      <w:r w:rsidRPr="00CC4519">
        <w:rPr>
          <w:rFonts w:ascii="Tahoma" w:eastAsia="Times New Roman" w:hAnsi="Tahoma" w:cs="Tahoma"/>
          <w:color w:val="000000"/>
          <w:sz w:val="26"/>
          <w:rtl/>
        </w:rPr>
        <w:t>به طلبكارى اين مهر گياه آمده‌ايم</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با چنين گنج كه شد خازن او روح امين</w:t>
      </w:r>
      <w:r>
        <w:rPr>
          <w:rFonts w:ascii="Tahoma" w:eastAsia="Times New Roman" w:hAnsi="Tahoma" w:cs="Tahoma"/>
          <w:color w:val="000000"/>
          <w:sz w:val="26"/>
        </w:rPr>
        <w:t>//</w:t>
      </w:r>
      <w:r w:rsidRPr="00CC4519">
        <w:rPr>
          <w:rFonts w:ascii="Tahoma" w:eastAsia="Times New Roman" w:hAnsi="Tahoma" w:cs="Tahoma"/>
          <w:color w:val="000000"/>
          <w:sz w:val="26"/>
          <w:rtl/>
        </w:rPr>
        <w:t>به گدايى به در خانه شاه آمده‌ايم</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لنگر حلم تو اى كشتى توفيق كجاست</w:t>
      </w:r>
      <w:r>
        <w:rPr>
          <w:rFonts w:ascii="Tahoma" w:eastAsia="Times New Roman" w:hAnsi="Tahoma" w:cs="Tahoma"/>
          <w:color w:val="000000"/>
          <w:sz w:val="26"/>
        </w:rPr>
        <w:t>//</w:t>
      </w:r>
      <w:r w:rsidRPr="00CC4519">
        <w:rPr>
          <w:rFonts w:ascii="Tahoma" w:eastAsia="Times New Roman" w:hAnsi="Tahoma" w:cs="Tahoma"/>
          <w:color w:val="000000"/>
          <w:sz w:val="26"/>
          <w:rtl/>
        </w:rPr>
        <w:t>كه در اين بحر كرم غرق گناه آمده‌ايم</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آبرو مى‌رود اى ابر خطاپوش ببار</w:t>
      </w:r>
      <w:r>
        <w:rPr>
          <w:rFonts w:ascii="Tahoma" w:eastAsia="Times New Roman" w:hAnsi="Tahoma" w:cs="Tahoma"/>
          <w:color w:val="000000"/>
          <w:sz w:val="26"/>
        </w:rPr>
        <w:t>//</w:t>
      </w:r>
      <w:r w:rsidRPr="00CC4519">
        <w:rPr>
          <w:rFonts w:ascii="Tahoma" w:eastAsia="Times New Roman" w:hAnsi="Tahoma" w:cs="Tahoma"/>
          <w:color w:val="000000"/>
          <w:sz w:val="26"/>
          <w:rtl/>
        </w:rPr>
        <w:t>كه به ديوان عمل نامه سياه آمده‌ايم</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حافظ اين خرقه پشمينه بينداز كه ما</w:t>
      </w:r>
      <w:r>
        <w:rPr>
          <w:rFonts w:ascii="Tahoma" w:eastAsia="Times New Roman" w:hAnsi="Tahoma" w:cs="Tahoma"/>
          <w:color w:val="000000"/>
          <w:sz w:val="26"/>
        </w:rPr>
        <w:t>//</w:t>
      </w:r>
      <w:r w:rsidRPr="00CC4519">
        <w:rPr>
          <w:rFonts w:ascii="Tahoma" w:eastAsia="Times New Roman" w:hAnsi="Tahoma" w:cs="Tahoma"/>
          <w:color w:val="000000"/>
          <w:sz w:val="26"/>
          <w:rtl/>
        </w:rPr>
        <w:t>از پى قافله با آتش آه آمده‌ايم</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p>
    <w:p w:rsidR="00CC4519" w:rsidRPr="00CC4519" w:rsidRDefault="00CC4519" w:rsidP="004D40CA">
      <w:pPr>
        <w:bidi/>
        <w:spacing w:after="0" w:line="468" w:lineRule="atLeast"/>
        <w:rPr>
          <w:rFonts w:ascii="Tahoma" w:eastAsia="Times New Roman" w:hAnsi="Tahoma" w:cs="Tahoma"/>
          <w:color w:val="000000"/>
          <w:sz w:val="26"/>
          <w:szCs w:val="26"/>
        </w:rPr>
      </w:pPr>
      <w:r w:rsidRPr="00CC4519">
        <w:rPr>
          <w:rFonts w:ascii="Tahoma" w:eastAsia="Times New Roman" w:hAnsi="Tahoma" w:cs="Tahoma"/>
          <w:color w:val="000000"/>
          <w:sz w:val="26"/>
          <w:szCs w:val="26"/>
          <w:rtl/>
        </w:rPr>
        <w:t>مؤلف گويد: «شرح اين ابيات در جاى ديگر اين مجموعه گذشت و خلاصه آن اين است كه گويد: آمدن ما به اين درگاه نه براى طلب جاه و مقام است، بلكه بدى حادثه ما را بر آن داشت كه به اينجا پناه آوريم (شايد منظورش سرگذشت پدر ما آدم باشد</w:t>
      </w:r>
      <w:r w:rsidRPr="00CC4519">
        <w:rPr>
          <w:rFonts w:ascii="Tahoma" w:eastAsia="Times New Roman" w:hAnsi="Tahoma" w:cs="Tahoma"/>
          <w:color w:val="000000"/>
          <w:sz w:val="26"/>
          <w:szCs w:val="26"/>
        </w:rPr>
        <w:t>)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از عدم تا به عرصه وجود آمده‌ايم. . . اين راه دراز را به عشق ازلى در راه رسيدن به محبوب پيموده‌ايم. . . شيفته (سبزى) جمال زيبايت شديم. . . و بهشت را پشت‌سر انداختيم و بدنبال تو آمديم كه طبيب شفابخش دردها و زخم‌هاى ما باشى</w:t>
      </w:r>
      <w:r w:rsidRPr="00CC4519">
        <w:rPr>
          <w:rFonts w:ascii="Tahoma" w:eastAsia="Times New Roman" w:hAnsi="Tahoma" w:cs="Tahoma"/>
          <w:color w:val="000000"/>
          <w:sz w:val="26"/>
          <w:szCs w:val="26"/>
        </w:rPr>
        <w:t>. .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اگرچه گنجينه‌اى داريم كه روح الامين نگهبان آن است، با اين حال، به درگاه پادشاه آمده‌ايم و به او متوسل شده‌ايم، زيرا او مالك همه چيز است. . . (و شايد منظور شاعر از گنجينه، همان قرآن كريم يا روح قدسى باشد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لنگرگاه كشتى صبر و كرمت كجاست؟ نزديك است كه گناهان و خطاها ما را در پيش درياى كرمت غرق كند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lastRenderedPageBreak/>
        <w:t>اى باران رحمت بر ما ببار، قبل از آنكه آبروى ما برود. ما به ديوان محاسبه تو با كارنامه‌اى سياه و خالى از حسنات آمده‌ايم</w:t>
      </w:r>
      <w:r w:rsidRPr="00CC4519">
        <w:rPr>
          <w:rFonts w:ascii="Tahoma" w:eastAsia="Times New Roman" w:hAnsi="Tahoma" w:cs="Tahoma"/>
          <w:color w:val="000000"/>
          <w:sz w:val="26"/>
          <w:szCs w:val="26"/>
        </w:rPr>
        <w:t>.</w:t>
      </w:r>
    </w:p>
    <w:p w:rsidR="00CC4519" w:rsidRDefault="00CC4519" w:rsidP="00CC4519">
      <w:pPr>
        <w:bidi/>
        <w:spacing w:after="0" w:line="468" w:lineRule="atLeast"/>
        <w:jc w:val="both"/>
        <w:rPr>
          <w:rFonts w:ascii="inherit" w:eastAsia="Times New Roman" w:hAnsi="inherit" w:cs="Tahoma"/>
          <w:color w:val="000000"/>
          <w:sz w:val="26"/>
        </w:rPr>
      </w:pPr>
      <w:r w:rsidRPr="00CC4519">
        <w:rPr>
          <w:rFonts w:ascii="inherit" w:eastAsia="Times New Roman" w:hAnsi="inherit" w:cs="Tahoma"/>
          <w:color w:val="000000"/>
          <w:sz w:val="26"/>
          <w:rtl/>
        </w:rPr>
        <w:t>٣</w:t>
      </w:r>
      <w:r w:rsidRPr="00CC4519">
        <w:rPr>
          <w:rFonts w:ascii="inherit" w:eastAsia="Times New Roman" w:hAnsi="inherit" w:cs="Tahoma"/>
          <w:color w:val="000000"/>
          <w:sz w:val="26"/>
          <w:rtl/>
          <w:lang w:bidi="fa-IR"/>
        </w:rPr>
        <w:t>۵</w:t>
      </w:r>
      <w:r w:rsidRPr="00CC4519">
        <w:rPr>
          <w:rFonts w:ascii="inherit" w:eastAsia="Times New Roman" w:hAnsi="inherit" w:cs="Tahoma"/>
          <w:color w:val="000000"/>
          <w:sz w:val="26"/>
          <w:rtl/>
        </w:rPr>
        <w:t>٨</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حافظ! خرقه صوفيان خود را بينداز و برو (نيازى به آن نيست) ما قافله را با آتش برخاسته از اندوه و حسرت دنبال كرده‌ايم</w:t>
      </w:r>
      <w:r w:rsidRPr="00CC4519">
        <w:rPr>
          <w:rFonts w:ascii="Tahoma" w:eastAsia="Times New Roman" w:hAnsi="Tahoma" w:cs="Tahoma"/>
          <w:color w:val="000000"/>
          <w:sz w:val="26"/>
          <w:szCs w:val="26"/>
        </w:rPr>
        <w:t>. .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با قرائت اين ابيات به مقام منسوب به امام مهدى (عج) رسيد. . . درحالى‌كه نماز صبح نزديك شده بود و شروع كرد به اقامۀ نافله و نماز مستحبى. . . تا اينكه وقت نماز صبح شد؛ بلند شد فريضه صبح را بجا آورد و به دنبال آن نافله را خواند تا نزديك طلوع خورشيد؛ آنگاه از مسجد خارج شد</w:t>
      </w:r>
      <w:r w:rsidRPr="00CC4519">
        <w:rPr>
          <w:rFonts w:ascii="Tahoma" w:eastAsia="Times New Roman" w:hAnsi="Tahoma" w:cs="Tahoma"/>
          <w:color w:val="000000"/>
          <w:sz w:val="26"/>
          <w:szCs w:val="26"/>
        </w:rPr>
        <w:t>. . .</w:t>
      </w:r>
    </w:p>
    <w:p w:rsidR="004D40CA" w:rsidRDefault="004D40CA" w:rsidP="00CC4519">
      <w:pPr>
        <w:bidi/>
        <w:spacing w:after="0" w:line="468" w:lineRule="atLeast"/>
        <w:jc w:val="both"/>
        <w:rPr>
          <w:rFonts w:ascii="Tahoma" w:eastAsia="Times New Roman" w:hAnsi="Tahoma" w:cs="Tahoma" w:hint="cs"/>
          <w:color w:val="000000"/>
          <w:sz w:val="26"/>
          <w:szCs w:val="26"/>
          <w:rtl/>
        </w:rPr>
      </w:pPr>
    </w:p>
    <w:p w:rsidR="00CC4519" w:rsidRDefault="00CC4519" w:rsidP="004D40CA">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rPr>
        <w:t>آيت‌الله گلپايگانى گويد از مشاهده او و شنيدن صداى او از خود بى‌خود شدم؛ هول و هراس وجودم را فراگرفت؛ او را دنبال كردم و از خادم مسجد پرسيدم كه او كيست؟ گفت: او «سيد احمد كربلايى» است، شبهايى كه مسجد از زوّار خالى است مى‌آيد. . . و اين حال اوست كه در طول شب شاهد بودى! و به نجف برگشت</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rPr>
        <w:t>سپس به نزد استادم رفتم و آنچه را كه ديده بودم با جزئيات و تفصيل براى او شرح دادم. فرمود: بلى او فلانى است؛ آنگاه دست مرا گرفت و به منزل سيد احمد كربلايى آورد و گفت: از امروز استاد تو ايشان است و بايد تعليمات و دستورات را از او اخذ كنى</w:t>
      </w:r>
      <w:r w:rsidRPr="00CC4519">
        <w:rPr>
          <w:rFonts w:ascii="Tahoma" w:eastAsia="Times New Roman" w:hAnsi="Tahoma" w:cs="Tahoma"/>
          <w:color w:val="000000"/>
          <w:sz w:val="26"/>
          <w:szCs w:val="26"/>
        </w:rPr>
        <w:t>. . .</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مؤلف گويد: تفصيل امثال اين حكايت را، به دفعات از تعدادى از بزرگان عرفان و سلوك شنيده‌ام و نص مذكور در اينجا از آية الله سيد محمد حسين طهرانى. . . نقل شده است و معلوم مى‌شود كه تنها آية الله گلپايگانى نبوده كه شاهد كيفيّت تهجد «آقاى حايرى كربلايى» در مسجد سهله بوده است، بلكه ديگران نيز مشاهدات خود را همين‌گونه نقل مى‌كنند. . . و نمونه‌هايى از اشعار عربى و فارسى و دعاهاى رسيده از معصومين را كه در مناجات و خلوت خود در مسجد سهله يا در اماكن ديگر مى‌خوانده از او حفظ كرده‌اند؛ ما براى ارائه فهرستى از آن موارد دليل و انگيزه‌اى نيافتيم لذا به همين يك مورد اكتفا كرديم</w:t>
      </w:r>
      <w:r w:rsidRPr="00CC4519">
        <w:rPr>
          <w:rFonts w:ascii="Tahoma" w:eastAsia="Times New Roman" w:hAnsi="Tahoma" w:cs="Tahoma"/>
          <w:color w:val="000000"/>
          <w:sz w:val="26"/>
          <w:szCs w:val="26"/>
        </w:rPr>
        <w:t>. .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lastRenderedPageBreak/>
        <w:t>آرى اين حكايت با منقولات و مطالب ديگرى موافقت دارد كه اشاره به آنها اشكالى ندارد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١</w:t>
      </w:r>
      <w:r w:rsidRPr="00CC4519">
        <w:rPr>
          <w:rFonts w:ascii="Tahoma" w:eastAsia="Times New Roman" w:hAnsi="Tahoma" w:cs="Tahoma"/>
          <w:color w:val="000000"/>
          <w:sz w:val="26"/>
          <w:szCs w:val="26"/>
        </w:rPr>
        <w:t>-</w:t>
      </w:r>
      <w:r w:rsidRPr="00CC4519">
        <w:rPr>
          <w:rFonts w:ascii="Tahoma" w:eastAsia="Times New Roman" w:hAnsi="Tahoma" w:cs="Tahoma"/>
          <w:color w:val="000000"/>
          <w:sz w:val="26"/>
          <w:szCs w:val="26"/>
          <w:rtl/>
        </w:rPr>
        <w:t>او در شبهاى تاريك، معمولا آخر ماه، به مسجد مى‌آمد. در اين موقع از هر ماه، رفت و آمد مردم به مسجد كمتر مى‌شد. زيرا اغلب پياده مى‌رفتند و پياده برمى‌گشتند، كه در شبهاى مهتابى (اواسط ماه) ، به خاطر روشنايى ماه، واردين مسجد</w:t>
      </w:r>
    </w:p>
    <w:p w:rsidR="00CC4519" w:rsidRDefault="00CC4519" w:rsidP="00CC4519">
      <w:pPr>
        <w:bidi/>
        <w:spacing w:after="0" w:line="468" w:lineRule="atLeast"/>
        <w:jc w:val="both"/>
        <w:rPr>
          <w:rFonts w:ascii="inherit" w:eastAsia="Times New Roman" w:hAnsi="inherit" w:cs="Tahoma"/>
          <w:color w:val="000000"/>
          <w:sz w:val="26"/>
        </w:rPr>
      </w:pPr>
      <w:r w:rsidRPr="00CC4519">
        <w:rPr>
          <w:rFonts w:ascii="inherit" w:eastAsia="Times New Roman" w:hAnsi="inherit" w:cs="Tahoma"/>
          <w:color w:val="000000"/>
          <w:sz w:val="26"/>
          <w:rtl/>
        </w:rPr>
        <w:t>٣</w:t>
      </w:r>
      <w:r w:rsidRPr="00CC4519">
        <w:rPr>
          <w:rFonts w:ascii="inherit" w:eastAsia="Times New Roman" w:hAnsi="inherit" w:cs="Tahoma"/>
          <w:color w:val="000000"/>
          <w:sz w:val="26"/>
          <w:rtl/>
          <w:lang w:bidi="fa-IR"/>
        </w:rPr>
        <w:t>۵</w:t>
      </w:r>
      <w:r w:rsidRPr="00CC4519">
        <w:rPr>
          <w:rFonts w:ascii="inherit" w:eastAsia="Times New Roman" w:hAnsi="inherit" w:cs="Tahoma"/>
          <w:color w:val="000000"/>
          <w:sz w:val="26"/>
          <w:rtl/>
        </w:rPr>
        <w:t>٩</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بيشتر مى‌شدند (تا زمانى كه ما ديديم اين‌طور بود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٢</w:t>
      </w:r>
      <w:r w:rsidRPr="00CC4519">
        <w:rPr>
          <w:rFonts w:ascii="Tahoma" w:eastAsia="Times New Roman" w:hAnsi="Tahoma" w:cs="Tahoma"/>
          <w:color w:val="000000"/>
          <w:sz w:val="26"/>
          <w:szCs w:val="26"/>
        </w:rPr>
        <w:t>-</w:t>
      </w:r>
      <w:r w:rsidRPr="00CC4519">
        <w:rPr>
          <w:rFonts w:ascii="Tahoma" w:eastAsia="Times New Roman" w:hAnsi="Tahoma" w:cs="Tahoma"/>
          <w:color w:val="000000"/>
          <w:sz w:val="26"/>
          <w:szCs w:val="26"/>
          <w:rtl/>
        </w:rPr>
        <w:t>آن مرحوم، در آخر ضلع شمالى، محلى براى عبادت خود انتخاب مى‌كرد كه در سمت راست داخل مسجد بود. مقام مهدى (عج) در ضلع مخالف آن قرار داشت</w:t>
      </w:r>
      <w:r w:rsidRPr="00CC4519">
        <w:rPr>
          <w:rFonts w:ascii="Tahoma" w:eastAsia="Times New Roman" w:hAnsi="Tahoma" w:cs="Tahoma"/>
          <w:color w:val="000000"/>
          <w:sz w:val="26"/>
          <w:szCs w:val="26"/>
        </w:rPr>
        <w:t>.</w:t>
      </w: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rPr>
        <w:t>بنابراين مسافت بين اين دو زاويه از مسجد سهله-ضلع شمالى و جنوبى-طولانى‌ترين مسافت داخل مسجد محسوب مى‌شد</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rPr>
        <w:t>٣</w:t>
      </w:r>
      <w:r w:rsidRPr="00CC4519">
        <w:rPr>
          <w:rFonts w:ascii="Tahoma" w:eastAsia="Times New Roman" w:hAnsi="Tahoma" w:cs="Tahoma"/>
          <w:color w:val="000000"/>
          <w:sz w:val="26"/>
          <w:szCs w:val="26"/>
        </w:rPr>
        <w:t>-</w:t>
      </w:r>
      <w:r w:rsidRPr="00CC4519">
        <w:rPr>
          <w:rFonts w:ascii="Tahoma" w:eastAsia="Times New Roman" w:hAnsi="Tahoma" w:cs="Tahoma"/>
          <w:color w:val="000000"/>
          <w:sz w:val="26"/>
          <w:szCs w:val="26"/>
          <w:rtl/>
        </w:rPr>
        <w:t>او اين مسافت را به‌عنوان مسير حركت خود در طول يك شب عبادت انتخاب مى‌كرد. . . يعنى بعد از هر دو يا سه قدم براى مناجات و نافله و نماز مى‌نشست، سپس بلند مى‌شد و گام‌هاى ديگرى برمى‌داشت و جلو مى‌رفت، تا ظهور اوائل صبح. . . صدايش زيبا و داراى جاذبيّت خاصى بود</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lang w:bidi="fa-IR"/>
        </w:rPr>
        <w:t>۴</w:t>
      </w:r>
      <w:r w:rsidRPr="00CC4519">
        <w:rPr>
          <w:rFonts w:ascii="Tahoma" w:eastAsia="Times New Roman" w:hAnsi="Tahoma" w:cs="Tahoma"/>
          <w:color w:val="000000"/>
          <w:sz w:val="26"/>
          <w:szCs w:val="26"/>
        </w:rPr>
        <w:t>-</w:t>
      </w:r>
      <w:r w:rsidRPr="00CC4519">
        <w:rPr>
          <w:rFonts w:ascii="Tahoma" w:eastAsia="Times New Roman" w:hAnsi="Tahoma" w:cs="Tahoma"/>
          <w:color w:val="000000"/>
          <w:sz w:val="26"/>
          <w:szCs w:val="26"/>
          <w:rtl/>
        </w:rPr>
        <w:t>به اين ترتيب، وقتى به آخر شب مى‌رسيد و به صبح نزديك مى‌شد به نزديك‌ترين نقطۀ مقام مهدى (عج) مى‌رسيد، كه در اين نقطه به اداى باقى نوافل شب و نماز صبح مى‌پرداخت</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lang w:bidi="fa-IR"/>
        </w:rPr>
        <w:t>۵</w:t>
      </w:r>
      <w:r w:rsidRPr="00CC4519">
        <w:rPr>
          <w:rFonts w:ascii="Tahoma" w:eastAsia="Times New Roman" w:hAnsi="Tahoma" w:cs="Tahoma"/>
          <w:color w:val="000000"/>
          <w:sz w:val="26"/>
          <w:szCs w:val="26"/>
        </w:rPr>
        <w:t>-</w:t>
      </w:r>
      <w:r w:rsidRPr="00CC4519">
        <w:rPr>
          <w:rFonts w:ascii="Tahoma" w:eastAsia="Times New Roman" w:hAnsi="Tahoma" w:cs="Tahoma"/>
          <w:color w:val="000000"/>
          <w:sz w:val="26"/>
          <w:szCs w:val="26"/>
          <w:rtl/>
        </w:rPr>
        <w:t>و بر اين حالت باقى مى‌ماند و تا نزديك طلوع خورشيد نماز نافله مى‌خواند (يكى براى من نقل كرد كه آن مرحوم در اين فرصت سجده مى‌كرد) ؛ آنگاه به سرعت از مسجد خارج مى‌شد تا همراه شاگردان در جمع طلاب و اساتيد در نجف اشرف حاضر شود. ايشان اعمالى نيز در تهجد شبانه در كربلا دارد كه شبيه همين اعمال ايشان در مسجد سهله مى‌باشد، و در طى آن به حائر-ضريح حسينى (ع) -مى‌رسيد</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Default="00CC4519" w:rsidP="00CC4519">
      <w:pPr>
        <w:bidi/>
        <w:spacing w:after="0" w:line="468" w:lineRule="atLeast"/>
        <w:jc w:val="both"/>
        <w:rPr>
          <w:rFonts w:ascii="Tahoma" w:eastAsia="Times New Roman" w:hAnsi="Tahoma" w:cs="Tahoma" w:hint="cs"/>
          <w:color w:val="000000"/>
          <w:sz w:val="26"/>
          <w:szCs w:val="26"/>
          <w:rtl/>
        </w:rPr>
      </w:pPr>
      <w:r w:rsidRPr="00CC4519">
        <w:rPr>
          <w:rFonts w:ascii="Tahoma" w:eastAsia="Times New Roman" w:hAnsi="Tahoma" w:cs="Tahoma"/>
          <w:color w:val="000000"/>
          <w:sz w:val="26"/>
          <w:szCs w:val="26"/>
          <w:rtl/>
          <w:lang w:bidi="fa-IR"/>
        </w:rPr>
        <w:lastRenderedPageBreak/>
        <w:t>۶</w:t>
      </w:r>
      <w:r w:rsidRPr="00CC4519">
        <w:rPr>
          <w:rFonts w:ascii="Tahoma" w:eastAsia="Times New Roman" w:hAnsi="Tahoma" w:cs="Tahoma"/>
          <w:color w:val="000000"/>
          <w:sz w:val="26"/>
          <w:szCs w:val="26"/>
        </w:rPr>
        <w:t>-</w:t>
      </w:r>
      <w:r w:rsidRPr="00CC4519">
        <w:rPr>
          <w:rFonts w:ascii="Tahoma" w:eastAsia="Times New Roman" w:hAnsi="Tahoma" w:cs="Tahoma"/>
          <w:color w:val="000000"/>
          <w:sz w:val="26"/>
          <w:szCs w:val="26"/>
          <w:rtl/>
        </w:rPr>
        <w:t>سيد احمد كربلايى از چهره‌هاى برجستۀ تقوى و علم و فضيلت بود، و در نزد تمام افاضل علم و اهل سير و سلوك معروف است</w:t>
      </w:r>
      <w:r w:rsidRPr="00CC4519">
        <w:rPr>
          <w:rFonts w:ascii="Tahoma" w:eastAsia="Times New Roman" w:hAnsi="Tahoma" w:cs="Tahoma"/>
          <w:color w:val="000000"/>
          <w:sz w:val="26"/>
          <w:szCs w:val="26"/>
        </w:rPr>
        <w:t>.</w:t>
      </w:r>
    </w:p>
    <w:p w:rsidR="004D40CA" w:rsidRPr="00CC4519" w:rsidRDefault="004D40CA" w:rsidP="004D40CA">
      <w:pPr>
        <w:bidi/>
        <w:spacing w:after="0" w:line="468" w:lineRule="atLeast"/>
        <w:jc w:val="both"/>
        <w:rPr>
          <w:rFonts w:ascii="Tahoma" w:eastAsia="Times New Roman" w:hAnsi="Tahoma" w:cs="Tahoma"/>
          <w:color w:val="000000"/>
          <w:sz w:val="26"/>
          <w:szCs w:val="26"/>
        </w:rPr>
      </w:pP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٧</w:t>
      </w:r>
      <w:r w:rsidRPr="00CC4519">
        <w:rPr>
          <w:rFonts w:ascii="Tahoma" w:eastAsia="Times New Roman" w:hAnsi="Tahoma" w:cs="Tahoma"/>
          <w:color w:val="000000"/>
          <w:sz w:val="26"/>
          <w:szCs w:val="26"/>
        </w:rPr>
        <w:t>-</w:t>
      </w:r>
      <w:r w:rsidRPr="00CC4519">
        <w:rPr>
          <w:rFonts w:ascii="Tahoma" w:eastAsia="Times New Roman" w:hAnsi="Tahoma" w:cs="Tahoma"/>
          <w:color w:val="000000"/>
          <w:sz w:val="26"/>
          <w:szCs w:val="26"/>
          <w:rtl/>
        </w:rPr>
        <w:t>از ايشان دعاها و اذكار و اشعار عربى و فارسى زيادى محفوظ است كه در مناجات با پروردگار خود در چنين شبهايى قرائت مى‌كرده است. اين مجموعه گنجايش ذكر آنها را ندارد. خداوند او را در رحمت و رضوان خود جاى دهد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گفته مى‌شود كه. . . براى آيت‌الله العظمى گلپايگانى مجلس و محضر درس اخلاق و سلوك مشاهده نشده است. . . جز آنكه به افراد معيّنى در زوايا و گوشه‌هاى صحن شريف حيدرى مجالسى اختصاص مى‌داده است. از فرزند ارشد ايشان، استاد هاشمى، از چگونگى اين جلسات پرسيدم؛ جوابى نداد غير از آنكه گفت: اين مجالس خصوصى</w:t>
      </w:r>
    </w:p>
    <w:p w:rsidR="00CC4519" w:rsidRDefault="00CC4519" w:rsidP="00CC4519">
      <w:pPr>
        <w:bidi/>
        <w:spacing w:after="0" w:line="468" w:lineRule="atLeast"/>
        <w:jc w:val="both"/>
        <w:rPr>
          <w:rFonts w:ascii="Tahoma" w:eastAsia="Times New Roman" w:hAnsi="Tahoma" w:cs="Tahoma"/>
          <w:color w:val="000000"/>
          <w:sz w:val="26"/>
          <w:szCs w:val="26"/>
        </w:rPr>
      </w:pPr>
      <w:r w:rsidRPr="00CC4519">
        <w:rPr>
          <w:rFonts w:ascii="inherit" w:eastAsia="Times New Roman" w:hAnsi="inherit" w:cs="Tahoma"/>
          <w:color w:val="000000"/>
          <w:sz w:val="26"/>
          <w:rtl/>
        </w:rPr>
        <w:t>٣</w:t>
      </w:r>
      <w:r w:rsidRPr="00CC4519">
        <w:rPr>
          <w:rFonts w:ascii="inherit" w:eastAsia="Times New Roman" w:hAnsi="inherit" w:cs="Tahoma"/>
          <w:color w:val="000000"/>
          <w:sz w:val="26"/>
          <w:rtl/>
          <w:lang w:bidi="fa-IR"/>
        </w:rPr>
        <w:t>۶</w:t>
      </w:r>
      <w:r w:rsidRPr="00CC4519">
        <w:rPr>
          <w:rFonts w:ascii="inherit" w:eastAsia="Times New Roman" w:hAnsi="inherit" w:cs="Tahoma"/>
          <w:color w:val="000000"/>
          <w:sz w:val="26"/>
          <w:rtl/>
        </w:rPr>
        <w:t>٠</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بود و گفتگو در آن به آرامى و سرى بين او و خواصش رد و بدل مى‌شد و به كسى اجازه نمى‌داد در آن حالت به نزد آنها برود و چه‌بسا اين مجالس ساعت‌ها بطول مى‌انجاميد</w:t>
      </w:r>
      <w:r w:rsidRPr="00CC4519">
        <w:rPr>
          <w:rFonts w:ascii="Tahoma" w:eastAsia="Times New Roman" w:hAnsi="Tahoma" w:cs="Tahoma"/>
          <w:color w:val="000000"/>
          <w:sz w:val="26"/>
          <w:szCs w:val="26"/>
        </w:rPr>
        <w:t>. .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ولى مجالس درس عمومى ايشان در فقه و اصول بود و تصانيف و تأليفات ارزشمند زيادى دارد كه بطور مشروح در «طبقات أعلام الشيعة» ذكر شده است</w:t>
      </w:r>
      <w:r w:rsidRPr="00CC4519">
        <w:rPr>
          <w:rFonts w:ascii="Tahoma" w:eastAsia="Times New Roman" w:hAnsi="Tahoma" w:cs="Tahoma"/>
          <w:color w:val="000000"/>
          <w:sz w:val="26"/>
          <w:szCs w:val="26"/>
        </w:rPr>
        <w:t>.</w:t>
      </w:r>
    </w:p>
    <w:p w:rsidR="00CC4519" w:rsidRDefault="00CC4519" w:rsidP="00CC4519">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w:t>
      </w:r>
      <w:r>
        <w:rPr>
          <w:rStyle w:val="gpa0"/>
          <w:rFonts w:ascii="inherit" w:hAnsi="inherit" w:cs="Tahoma"/>
          <w:color w:val="000000"/>
          <w:sz w:val="26"/>
          <w:szCs w:val="26"/>
          <w:rtl/>
          <w:lang w:bidi="fa-IR"/>
        </w:rPr>
        <w:t>۶</w:t>
      </w:r>
      <w:r>
        <w:rPr>
          <w:rStyle w:val="gpa0"/>
          <w:rFonts w:ascii="inherit" w:hAnsi="inherit" w:cs="Tahoma"/>
          <w:color w:val="000000"/>
          <w:sz w:val="26"/>
          <w:szCs w:val="26"/>
          <w:rtl/>
        </w:rPr>
        <w:t>١</w:t>
      </w:r>
    </w:p>
    <w:p w:rsidR="004D40CA" w:rsidRDefault="004D40CA" w:rsidP="00CC4519">
      <w:pPr>
        <w:pStyle w:val="Heading2"/>
        <w:bidi/>
        <w:spacing w:before="0"/>
        <w:rPr>
          <w:rFonts w:ascii="Tahoma" w:hAnsi="Tahoma" w:cs="Tahoma" w:hint="cs"/>
          <w:color w:val="000000"/>
          <w:sz w:val="33"/>
          <w:szCs w:val="33"/>
          <w:rtl/>
        </w:rPr>
      </w:pPr>
    </w:p>
    <w:p w:rsidR="00CC4519" w:rsidRDefault="00CC4519" w:rsidP="004D40CA">
      <w:pPr>
        <w:pStyle w:val="Heading2"/>
        <w:bidi/>
        <w:spacing w:before="0"/>
        <w:rPr>
          <w:rFonts w:ascii="Tahoma" w:hAnsi="Tahoma" w:cs="Tahoma"/>
          <w:color w:val="000000"/>
          <w:sz w:val="33"/>
          <w:szCs w:val="33"/>
        </w:rPr>
      </w:pPr>
      <w:r>
        <w:rPr>
          <w:rFonts w:ascii="Tahoma" w:hAnsi="Tahoma" w:cs="Tahoma"/>
          <w:color w:val="000000"/>
          <w:sz w:val="33"/>
          <w:szCs w:val="33"/>
          <w:rtl/>
        </w:rPr>
        <w:t>سيد محمد جمال هاشمى</w:t>
      </w:r>
      <w:r>
        <w:rPr>
          <w:rStyle w:val="apple-converted-space"/>
          <w:rFonts w:ascii="Tahoma" w:hAnsi="Tahoma" w:cs="Tahoma"/>
          <w:color w:val="000000"/>
          <w:sz w:val="33"/>
          <w:szCs w:val="33"/>
        </w:rPr>
        <w:t> </w:t>
      </w:r>
      <w:r>
        <w:rPr>
          <w:rFonts w:ascii="Tahoma" w:hAnsi="Tahoma" w:cs="Tahoma"/>
          <w:color w:val="000000"/>
          <w:sz w:val="33"/>
          <w:szCs w:val="33"/>
        </w:rPr>
        <w:br/>
      </w:r>
    </w:p>
    <w:p w:rsidR="00CC4519" w:rsidRDefault="00CC4519" w:rsidP="00CC4519">
      <w:pPr>
        <w:pStyle w:val="Heading2"/>
        <w:bidi/>
        <w:spacing w:before="0"/>
        <w:rPr>
          <w:rFonts w:ascii="Tahoma" w:hAnsi="Tahoma" w:cs="Tahoma"/>
          <w:color w:val="000000"/>
          <w:sz w:val="33"/>
          <w:szCs w:val="33"/>
        </w:rPr>
      </w:pPr>
      <w:r>
        <w:rPr>
          <w:rFonts w:ascii="Tahoma" w:hAnsi="Tahoma" w:cs="Tahoma"/>
          <w:color w:val="000000"/>
          <w:sz w:val="33"/>
          <w:szCs w:val="33"/>
          <w:rtl/>
        </w:rPr>
        <w:t>شاعر بلندآوازه و نوآور</w:t>
      </w:r>
    </w:p>
    <w:p w:rsidR="00CC4519" w:rsidRDefault="00CC4519" w:rsidP="00CC4519">
      <w:pPr>
        <w:bidi/>
        <w:spacing w:line="468" w:lineRule="atLeast"/>
        <w:jc w:val="both"/>
        <w:rPr>
          <w:rFonts w:ascii="Tahoma" w:hAnsi="Tahoma" w:cs="Tahoma"/>
          <w:color w:val="000000"/>
          <w:sz w:val="26"/>
          <w:szCs w:val="26"/>
        </w:rPr>
      </w:pPr>
    </w:p>
    <w:p w:rsidR="00CC4519" w:rsidRDefault="00CC4519" w:rsidP="00CC4519">
      <w:pPr>
        <w:bidi/>
        <w:spacing w:line="468" w:lineRule="atLeast"/>
        <w:jc w:val="both"/>
        <w:rPr>
          <w:rFonts w:ascii="Tahoma" w:hAnsi="Tahoma" w:cs="Tahoma"/>
          <w:color w:val="000000"/>
          <w:sz w:val="26"/>
          <w:szCs w:val="26"/>
        </w:rPr>
      </w:pPr>
      <w:r>
        <w:rPr>
          <w:rFonts w:ascii="Tahoma" w:hAnsi="Tahoma" w:cs="Tahoma"/>
          <w:color w:val="000000"/>
          <w:sz w:val="26"/>
          <w:szCs w:val="26"/>
          <w:rtl/>
        </w:rPr>
        <w:t>بعد از آيت‌الله سيد جمال گلپايگانى، فرزند ايشان سيد محمد جمال هاشمى ذكر مى‌شود</w:t>
      </w:r>
      <w:r>
        <w:rPr>
          <w:rFonts w:ascii="Tahoma" w:hAnsi="Tahoma" w:cs="Tahoma"/>
          <w:color w:val="000000"/>
          <w:sz w:val="26"/>
          <w:szCs w:val="26"/>
        </w:rPr>
        <w:t>. . .</w:t>
      </w:r>
    </w:p>
    <w:p w:rsidR="00CC4519" w:rsidRDefault="00CC4519" w:rsidP="00CC4519">
      <w:pPr>
        <w:bidi/>
        <w:spacing w:line="468" w:lineRule="atLeast"/>
        <w:jc w:val="both"/>
        <w:rPr>
          <w:rFonts w:ascii="Tahoma" w:hAnsi="Tahoma" w:cs="Tahoma"/>
          <w:color w:val="000000"/>
          <w:sz w:val="26"/>
          <w:szCs w:val="26"/>
        </w:rPr>
      </w:pPr>
      <w:r>
        <w:rPr>
          <w:rFonts w:ascii="Tahoma" w:hAnsi="Tahoma" w:cs="Tahoma"/>
          <w:color w:val="000000"/>
          <w:sz w:val="26"/>
          <w:szCs w:val="26"/>
          <w:rtl/>
        </w:rPr>
        <w:t>اديبى كه با اشعار خود مشهور شد و افراد دور و نزديك او را شناختند و دوست و دشمن او را ستودند و نام و آثار ادبى او (در زمان ما) روزنامه‌ها و مجلات را پر كرد</w:t>
      </w:r>
      <w:r>
        <w:rPr>
          <w:rFonts w:ascii="Tahoma" w:hAnsi="Tahoma" w:cs="Tahoma"/>
          <w:color w:val="000000"/>
          <w:sz w:val="26"/>
          <w:szCs w:val="26"/>
        </w:rPr>
        <w:t>.</w:t>
      </w:r>
    </w:p>
    <w:p w:rsidR="00CC4519" w:rsidRDefault="00CC4519" w:rsidP="00CC4519">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استاد كبير شيخ محمد رضا مظفر او را به‌عنوان استاد ادبيات عربى در دانشكده فقه نجف اشرف معيّن كرد و او به بهترين شكل اين وظيفه را انجام داد و اعجاب همه را برانگيخت تا جايى كه به خاطر صداى خوش و لحن و بيان شيرين و قدرت خطابه و قريحۀ شعرى كه داشت دانشكده فقه، براى جلوگيرى از نابودى آثار او، اقدام به ضبط سخنان ايشان در نوارهاى كاست نمود</w:t>
      </w:r>
      <w:r>
        <w:rPr>
          <w:rFonts w:ascii="Tahoma" w:hAnsi="Tahoma" w:cs="Tahoma"/>
          <w:color w:val="000000"/>
          <w:sz w:val="26"/>
          <w:szCs w:val="26"/>
        </w:rPr>
        <w:t>.</w:t>
      </w:r>
    </w:p>
    <w:p w:rsidR="004D40CA" w:rsidRDefault="004D40CA" w:rsidP="00CC4519">
      <w:pPr>
        <w:bidi/>
        <w:spacing w:line="468" w:lineRule="atLeast"/>
        <w:jc w:val="both"/>
        <w:rPr>
          <w:rFonts w:ascii="Tahoma" w:hAnsi="Tahoma" w:cs="Tahoma" w:hint="cs"/>
          <w:color w:val="000000"/>
          <w:sz w:val="26"/>
          <w:szCs w:val="26"/>
          <w:rtl/>
        </w:rPr>
      </w:pPr>
    </w:p>
    <w:p w:rsidR="00CC4519" w:rsidRDefault="00CC4519" w:rsidP="004D40CA">
      <w:pPr>
        <w:bidi/>
        <w:spacing w:line="468" w:lineRule="atLeast"/>
        <w:jc w:val="both"/>
        <w:rPr>
          <w:rFonts w:ascii="Tahoma" w:hAnsi="Tahoma" w:cs="Tahoma"/>
          <w:color w:val="000000"/>
          <w:sz w:val="26"/>
          <w:szCs w:val="26"/>
        </w:rPr>
      </w:pPr>
      <w:r>
        <w:rPr>
          <w:rFonts w:ascii="Tahoma" w:hAnsi="Tahoma" w:cs="Tahoma"/>
          <w:color w:val="000000"/>
          <w:sz w:val="26"/>
          <w:szCs w:val="26"/>
          <w:rtl/>
        </w:rPr>
        <w:t>استاد خاقانى در كتاب «شعراء الغرى» گويد</w:t>
      </w:r>
      <w:r>
        <w:rPr>
          <w:rFonts w:ascii="Tahoma" w:hAnsi="Tahoma" w:cs="Tahoma"/>
          <w:color w:val="000000"/>
          <w:sz w:val="26"/>
          <w:szCs w:val="26"/>
        </w:rPr>
        <w:t>:</w:t>
      </w:r>
    </w:p>
    <w:p w:rsidR="00CC4519" w:rsidRDefault="00CC4519" w:rsidP="00CC4519">
      <w:pPr>
        <w:bidi/>
        <w:spacing w:line="468" w:lineRule="atLeast"/>
        <w:jc w:val="both"/>
        <w:rPr>
          <w:rFonts w:ascii="Tahoma" w:hAnsi="Tahoma" w:cs="Tahoma"/>
          <w:color w:val="000000"/>
          <w:sz w:val="26"/>
          <w:szCs w:val="26"/>
        </w:rPr>
      </w:pPr>
      <w:r>
        <w:rPr>
          <w:rFonts w:ascii="Tahoma" w:hAnsi="Tahoma" w:cs="Tahoma"/>
          <w:color w:val="000000"/>
          <w:sz w:val="26"/>
          <w:szCs w:val="26"/>
          <w:rtl/>
        </w:rPr>
        <w:t>او ابو حسن سيد محمد بن سيد جمال موسوى، معروف به هاشمى، است؛ عالمى بزرگوار و نويسنده‌اى توانا و شاعرى نوآور است</w:t>
      </w:r>
      <w:r>
        <w:rPr>
          <w:rFonts w:ascii="Tahoma" w:hAnsi="Tahoma" w:cs="Tahoma"/>
          <w:color w:val="000000"/>
          <w:sz w:val="26"/>
          <w:szCs w:val="26"/>
        </w:rPr>
        <w:t>. . .</w:t>
      </w:r>
    </w:p>
    <w:p w:rsidR="00CC4519" w:rsidRDefault="00CC4519" w:rsidP="00CC4519">
      <w:pPr>
        <w:bidi/>
        <w:spacing w:line="468" w:lineRule="atLeast"/>
        <w:jc w:val="both"/>
        <w:rPr>
          <w:rFonts w:ascii="Tahoma" w:hAnsi="Tahoma" w:cs="Tahoma"/>
          <w:color w:val="000000"/>
          <w:sz w:val="26"/>
          <w:szCs w:val="26"/>
        </w:rPr>
      </w:pPr>
      <w:r>
        <w:rPr>
          <w:rFonts w:ascii="Tahoma" w:hAnsi="Tahoma" w:cs="Tahoma"/>
          <w:color w:val="000000"/>
          <w:sz w:val="26"/>
          <w:szCs w:val="26"/>
          <w:rtl/>
        </w:rPr>
        <w:t>و در ادامه مى‌گويد: از ميان دوستانم، هاشمى، با توجه به برخوردارى از موهبت ملاطفت و اخلاق خوش و دوستان زياد و بهرۀ فراوانى كه از اين دوستى‌ها حاصل كرده بود، لطيف‌ترين روح و پاك‌ترين قلب‌ها را داشت. . . با خوشحالى و شجاعت به استقبال حوادث مى‌رفت. . . و در تمام اين‌ها هيچ‌گاه اصالت خود را از دست نداد و از عقيدۀ خود دست برنداشت و از شخصيّت درونى خود تهى نشد. اين قابليت نمونه، سبب شد كه تعداد بيشترى به او علاقه‌مند شوند و به اين وسيله توانست بر محبّت و دوستى عدۀ</w:t>
      </w:r>
    </w:p>
    <w:p w:rsidR="00CC4519" w:rsidRDefault="00CC4519" w:rsidP="00CC4519">
      <w:pPr>
        <w:bidi/>
        <w:spacing w:after="0" w:line="468" w:lineRule="atLeast"/>
        <w:jc w:val="both"/>
        <w:rPr>
          <w:rFonts w:ascii="inherit" w:eastAsia="Times New Roman" w:hAnsi="inherit" w:cs="Tahoma"/>
          <w:color w:val="000000"/>
          <w:sz w:val="26"/>
        </w:rPr>
      </w:pPr>
      <w:r w:rsidRPr="00CC4519">
        <w:rPr>
          <w:rFonts w:ascii="inherit" w:eastAsia="Times New Roman" w:hAnsi="inherit" w:cs="Tahoma"/>
          <w:color w:val="000000"/>
          <w:sz w:val="26"/>
          <w:rtl/>
        </w:rPr>
        <w:t>٣</w:t>
      </w:r>
      <w:r w:rsidRPr="00CC4519">
        <w:rPr>
          <w:rFonts w:ascii="inherit" w:eastAsia="Times New Roman" w:hAnsi="inherit" w:cs="Tahoma"/>
          <w:color w:val="000000"/>
          <w:sz w:val="26"/>
          <w:rtl/>
          <w:lang w:bidi="fa-IR"/>
        </w:rPr>
        <w:t>۶</w:t>
      </w:r>
      <w:r w:rsidRPr="00CC4519">
        <w:rPr>
          <w:rFonts w:ascii="inherit" w:eastAsia="Times New Roman" w:hAnsi="inherit" w:cs="Tahoma"/>
          <w:color w:val="000000"/>
          <w:sz w:val="26"/>
          <w:rtl/>
        </w:rPr>
        <w:t>٢</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بيشترى از دوستانش كه بر سر محبت و تكريم او باهم كشمكش داشتند، نايل شود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ديوان چهارگانۀ اشعار او مملوّ از عواطف و احساسات درخشانى است كه به مجموعۀ دوستانش و شيفتگان روح و سلوك و علم و ادب خويش قديم مى‌كند. آقاى قاضى به من خبر داد كه او در عرفان و اخلاق شاگرد «قاضى كبير» بوده است. (پايان كلام صاحب شعراء الغرى</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مؤلف گويد: اشعارش و خصوصا اشعار ذوقى او را لطائف عرفانى صوفيانه فراگرفته است و زمانى كه مظاهر آفرينش و عجايب طبيعت، عواطف و احساسات بلند او را شعله‌ور مى‌كند و آنگاه كه گم‌شده‌اش در ميان عوالمى كه او را احاطه كرده است هويدا مى‌گردد</w:t>
      </w:r>
      <w:r w:rsidRPr="00CC4519">
        <w:rPr>
          <w:rFonts w:ascii="Tahoma" w:eastAsia="Times New Roman" w:hAnsi="Tahoma" w:cs="Tahoma"/>
          <w:color w:val="000000"/>
          <w:sz w:val="26"/>
          <w:szCs w:val="26"/>
        </w:rPr>
        <w:t>. . .</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lastRenderedPageBreak/>
        <w:t>به اين قصيده با عنوان (الله) نگاه كنيد كه اين‌چنين آغاز مى‌كند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jc w:val="both"/>
        <w:rPr>
          <w:rFonts w:ascii="Tahoma" w:eastAsia="Times New Roman" w:hAnsi="Tahoma" w:cs="Tahoma"/>
          <w:color w:val="000000"/>
          <w:sz w:val="26"/>
          <w:szCs w:val="26"/>
        </w:rPr>
      </w:pPr>
      <w:r w:rsidRPr="00CC4519">
        <w:rPr>
          <w:rFonts w:ascii="Tahoma" w:eastAsia="Times New Roman" w:hAnsi="Tahoma" w:cs="Tahoma"/>
          <w:color w:val="000000"/>
          <w:sz w:val="26"/>
          <w:szCs w:val="26"/>
          <w:rtl/>
        </w:rPr>
        <w:t>قطره با دريا درآميخت. . . آنگاه به ساحل دريا افكنده شد درحالى‌كه خاطرات پاك خود را با اين نغمه‌هاى گريان بيان مى‌كرد</w:t>
      </w:r>
      <w:r w:rsidRPr="00CC4519">
        <w:rPr>
          <w:rFonts w:ascii="Tahoma" w:eastAsia="Times New Roman" w:hAnsi="Tahoma" w:cs="Tahoma"/>
          <w:color w:val="000000"/>
          <w:sz w:val="26"/>
          <w:szCs w:val="26"/>
        </w:rPr>
        <w:t>:</w:t>
      </w:r>
    </w:p>
    <w:p w:rsidR="00CC4519" w:rsidRPr="00CC4519" w:rsidRDefault="00CC4519" w:rsidP="00CC4519">
      <w:pPr>
        <w:bidi/>
        <w:spacing w:after="0" w:line="468" w:lineRule="atLeast"/>
        <w:rPr>
          <w:rFonts w:ascii="Tahoma" w:eastAsia="Times New Roman" w:hAnsi="Tahoma" w:cs="Tahoma"/>
          <w:color w:val="000000"/>
          <w:sz w:val="26"/>
          <w:szCs w:val="26"/>
        </w:rPr>
      </w:pPr>
      <w:r w:rsidRPr="00CC4519">
        <w:rPr>
          <w:rFonts w:ascii="Tahoma" w:eastAsia="Times New Roman" w:hAnsi="Tahoma" w:cs="Tahoma"/>
          <w:color w:val="000000"/>
          <w:sz w:val="26"/>
          <w:rtl/>
        </w:rPr>
        <w:t>مبدأ الكون لك الكون و ما فيه يعود</w:t>
      </w:r>
      <w:r w:rsidR="00575C58">
        <w:rPr>
          <w:rFonts w:ascii="Tahoma" w:eastAsia="Times New Roman" w:hAnsi="Tahoma" w:cs="Tahoma"/>
          <w:color w:val="000000"/>
          <w:sz w:val="26"/>
        </w:rPr>
        <w:t>//</w:t>
      </w:r>
      <w:r w:rsidRPr="00CC4519">
        <w:rPr>
          <w:rFonts w:ascii="Tahoma" w:eastAsia="Times New Roman" w:hAnsi="Tahoma" w:cs="Tahoma"/>
          <w:color w:val="000000"/>
          <w:sz w:val="26"/>
          <w:rtl/>
        </w:rPr>
        <w:t>أنت-ما أنت-وجود منه قد فاض الوجود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تنطوي في نشر معناك رسوم و حدود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 لآلائك في العالم ألطاف وجود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حيث لولاها لما اخضرّ من التكوين عود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 لما قام لهذا الفلك السامي عمود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منهل ما زال بالرحمة و اللطف يجود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 نظام فيه روح العدل و الحق يسود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أيّها الرمة من تاه بمعناه الخلود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في سماواتك للفكر نزول و نهود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و لألحانك في الذكر اضطراب و همود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نورك الظاهر عن ظاهره النور يذود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هو معنى جل أن يدركه الوهم الشّرود</w:t>
      </w:r>
      <w:r w:rsidR="00575C58">
        <w:rPr>
          <w:rFonts w:ascii="Tahoma" w:eastAsia="Times New Roman" w:hAnsi="Tahoma" w:cs="Tahoma"/>
          <w:color w:val="000000"/>
          <w:sz w:val="26"/>
        </w:rPr>
        <w:t>//</w:t>
      </w:r>
      <w:r w:rsidRPr="00CC4519">
        <w:rPr>
          <w:rFonts w:ascii="Tahoma" w:eastAsia="Times New Roman" w:hAnsi="Tahoma" w:cs="Tahoma"/>
          <w:color w:val="000000"/>
          <w:sz w:val="26"/>
          <w:rtl/>
        </w:rPr>
        <w:t>إنك اللّه و ما للّه غيب و شهود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صمد فرد قديم لا وليد لا ولود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وثب العلم لنجواك فأعياه الجمود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و سما الدين لدنياك فعاقته القيود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فنأى (آدم) بالوصل و أدناه الصدود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و التوى (صالح) بالناقة مذ زاغت ثمود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 انزوى (يونس) في البحر و مل الناس (هود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و ل‍(إبراهيم) في النار هدوء و صمود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 إلى الطور سعى (موسى) تزجّيه اليهود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و لروح اللّه في المهد بروق و رعود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 ل‍(طه) في السماوات عروج و صعود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ها هو الماضي وثوب و اضطراب و ركود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و من الحاضر لا يفرعني الا الجحود</w:t>
      </w:r>
      <w:r w:rsidRPr="00CC4519">
        <w:rPr>
          <w:rFonts w:ascii="Tahoma" w:eastAsia="Times New Roman" w:hAnsi="Tahoma" w:cs="Tahoma"/>
          <w:color w:val="000000"/>
          <w:sz w:val="26"/>
        </w:rPr>
        <w:t> </w:t>
      </w:r>
      <w:r w:rsidRPr="00CC4519">
        <w:rPr>
          <w:rFonts w:ascii="Tahoma" w:eastAsia="Times New Roman" w:hAnsi="Tahoma" w:cs="Tahoma"/>
          <w:color w:val="000000"/>
          <w:sz w:val="26"/>
          <w:szCs w:val="26"/>
        </w:rPr>
        <w:br w:type="textWrapping" w:clear="all"/>
      </w:r>
      <w:r w:rsidRPr="00CC4519">
        <w:rPr>
          <w:rFonts w:ascii="Tahoma" w:eastAsia="Times New Roman" w:hAnsi="Tahoma" w:cs="Tahoma"/>
          <w:color w:val="000000"/>
          <w:sz w:val="26"/>
          <w:rtl/>
        </w:rPr>
        <w:t>و لروحي في شواطيك صدور و ورود</w:t>
      </w:r>
      <w:r w:rsidR="00575C58">
        <w:rPr>
          <w:rFonts w:ascii="Tahoma" w:eastAsia="Times New Roman" w:hAnsi="Tahoma" w:cs="Tahoma"/>
          <w:color w:val="000000"/>
          <w:sz w:val="26"/>
        </w:rPr>
        <w:t>//</w:t>
      </w:r>
      <w:r w:rsidRPr="00CC4519">
        <w:rPr>
          <w:rFonts w:ascii="Tahoma" w:eastAsia="Times New Roman" w:hAnsi="Tahoma" w:cs="Tahoma"/>
          <w:color w:val="000000"/>
          <w:sz w:val="26"/>
          <w:rtl/>
        </w:rPr>
        <w:t>فسألقاك و إن خابت بمسعاك الجدود</w:t>
      </w:r>
      <w:r w:rsidRPr="00CC4519">
        <w:rPr>
          <w:rFonts w:ascii="Tahoma" w:eastAsia="Times New Roman" w:hAnsi="Tahoma" w:cs="Tahoma"/>
          <w:color w:val="000000"/>
          <w:sz w:val="26"/>
        </w:rPr>
        <w:t> </w:t>
      </w:r>
    </w:p>
    <w:p w:rsidR="00575C58" w:rsidRDefault="00575C58" w:rsidP="00575C58">
      <w:pPr>
        <w:bidi/>
        <w:spacing w:line="468" w:lineRule="atLeast"/>
        <w:rPr>
          <w:rStyle w:val="gpa0"/>
          <w:rFonts w:ascii="inherit" w:hAnsi="inherit" w:cs="Tahoma"/>
          <w:color w:val="000000"/>
          <w:sz w:val="26"/>
          <w:szCs w:val="26"/>
        </w:rPr>
      </w:pPr>
      <w:r>
        <w:rPr>
          <w:rStyle w:val="gpa0"/>
          <w:rFonts w:ascii="inherit" w:hAnsi="inherit" w:cs="Tahoma"/>
          <w:color w:val="000000"/>
          <w:sz w:val="26"/>
          <w:szCs w:val="26"/>
          <w:rtl/>
        </w:rPr>
        <w:t>٣</w:t>
      </w:r>
      <w:r>
        <w:rPr>
          <w:rStyle w:val="gpa0"/>
          <w:rFonts w:ascii="inherit" w:hAnsi="inherit" w:cs="Tahoma"/>
          <w:color w:val="000000"/>
          <w:sz w:val="26"/>
          <w:szCs w:val="26"/>
          <w:rtl/>
          <w:lang w:bidi="fa-IR"/>
        </w:rPr>
        <w:t>۶</w:t>
      </w:r>
      <w:r>
        <w:rPr>
          <w:rStyle w:val="gpa0"/>
          <w:rFonts w:ascii="inherit" w:hAnsi="inherit" w:cs="Tahoma"/>
          <w:color w:val="000000"/>
          <w:sz w:val="26"/>
          <w:szCs w:val="26"/>
          <w:rtl/>
        </w:rPr>
        <w:t>٣</w:t>
      </w:r>
    </w:p>
    <w:p w:rsidR="00575C58" w:rsidRDefault="00575C58" w:rsidP="00575C58">
      <w:pPr>
        <w:bidi/>
        <w:spacing w:line="468" w:lineRule="atLeast"/>
        <w:rPr>
          <w:rFonts w:ascii="Tahoma" w:hAnsi="Tahoma" w:cs="Tahoma"/>
          <w:color w:val="000000"/>
          <w:sz w:val="26"/>
          <w:szCs w:val="26"/>
        </w:rPr>
      </w:pPr>
      <w:r>
        <w:rPr>
          <w:rStyle w:val="rightpome"/>
          <w:rFonts w:ascii="Tahoma" w:hAnsi="Tahoma" w:cs="Tahoma"/>
          <w:color w:val="000000"/>
          <w:sz w:val="26"/>
          <w:szCs w:val="26"/>
          <w:rtl/>
        </w:rPr>
        <w:t>لي من روحي وعود سالفات و عهود</w:t>
      </w:r>
      <w:r>
        <w:rPr>
          <w:rFonts w:ascii="Tahoma" w:hAnsi="Tahoma" w:cs="Tahoma"/>
          <w:color w:val="000000"/>
          <w:sz w:val="26"/>
          <w:szCs w:val="26"/>
        </w:rPr>
        <w:br w:type="textWrapping" w:clear="all"/>
      </w:r>
    </w:p>
    <w:p w:rsidR="00575C58" w:rsidRDefault="00575C58" w:rsidP="00575C58">
      <w:pPr>
        <w:pStyle w:val="Heading3"/>
        <w:bidi/>
        <w:spacing w:before="0"/>
        <w:jc w:val="both"/>
        <w:rPr>
          <w:rFonts w:ascii="Tahoma" w:hAnsi="Tahoma" w:cs="Tahoma"/>
          <w:color w:val="000000"/>
          <w:sz w:val="30"/>
          <w:szCs w:val="30"/>
        </w:rPr>
      </w:pPr>
      <w:r>
        <w:rPr>
          <w:rFonts w:ascii="Tahoma" w:hAnsi="Tahoma" w:cs="Tahoma"/>
          <w:color w:val="000000"/>
          <w:sz w:val="30"/>
          <w:szCs w:val="30"/>
          <w:rtl/>
        </w:rPr>
        <w:t>ترجمه شعر</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اى مبدأ هستى، آفرينش از توست و به سوى تو برمى‌گردد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تو، تو كيستى؟ وجودى كه هستى از آن تراويده است</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در معناى تو، رسم و حدود پيچيده مى‌گردد و براى نعمت‌هاى تو در عالم، لطف‌ها و بخشش‌هايى است</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اگر آن لطف و بخشش‌ها نبود، هيچ روئيدنى از آفرينش سبز نمى‌شد و اين فلك بلند سر بر نمى‌كشيد و براى اين سقف بلند ستونى بر پا نمى‌شد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سرچشمه‌اى كه پيوسته لطف و رحمت مى‌بخشد و نظامى كه در آن روح حقّ و عدالت حكم مى‌كند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اى بزرگى كه جاودانگى از آن توست و براى فكر و انديشه در آسمانهاى تو فراز و نشيب‌هايى است (فكر و انديشه در معنى تو حيران است</w:t>
      </w:r>
      <w:r>
        <w:rPr>
          <w:rFonts w:ascii="Tahoma" w:hAnsi="Tahoma" w:cs="Tahoma"/>
          <w:color w:val="000000"/>
          <w:sz w:val="26"/>
          <w:szCs w:val="26"/>
        </w:rPr>
        <w:t>) .</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نواى ياد تو در فراز و نشيب است و نور تو هويداست و از شدت ظهور نورها را دفع مى‌كند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او معنايى است برتر از آنكه وهم آشفته او را درك كند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تو خدايى و براى خدا پنهان و آشكار يكسان است</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بى‌نياز يگانه و قديم كه نه زاده شده و نه مى‌زايد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علم و دانش خواست كه به تو برسد ولى از جمود خود ناتوان شد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دين آمد كه به دنيا مسلط شود ولى قيدها او را كنار زد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آدم با آنكه نزديك بود دور شد و اين دورى-صحراها-باعث نزديكى او گرديد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و صالح وقتى كه قوم ثمود كفر ورزيدند با ناقه آمد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و يونس در دريا منزوى شد و هود از مردم بيزار گرديد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و براى ابراهيم در آتش فراز و نشيب‌ها بود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موسى به سوى طور شتافت درحالى‌كه يهود او را طرد مى‌كرد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و براى طه (پيامبر اسلام) در آسمانها عروج و صعودى هست</w:t>
      </w:r>
      <w:r>
        <w:rPr>
          <w:rFonts w:ascii="Tahoma" w:hAnsi="Tahoma" w:cs="Tahoma"/>
          <w:color w:val="000000"/>
          <w:sz w:val="26"/>
          <w:szCs w:val="26"/>
        </w:rPr>
        <w:t>.</w:t>
      </w:r>
    </w:p>
    <w:p w:rsidR="00575C58" w:rsidRDefault="00575C58" w:rsidP="00575C58">
      <w:pPr>
        <w:bidi/>
        <w:spacing w:after="0" w:line="468" w:lineRule="atLeast"/>
        <w:jc w:val="both"/>
        <w:rPr>
          <w:rFonts w:ascii="Tahoma" w:eastAsia="Times New Roman" w:hAnsi="Tahoma" w:cs="Tahoma"/>
          <w:color w:val="000000"/>
          <w:sz w:val="26"/>
          <w:szCs w:val="26"/>
        </w:rPr>
      </w:pPr>
      <w:r w:rsidRPr="00575C58">
        <w:rPr>
          <w:rFonts w:ascii="inherit" w:eastAsia="Times New Roman" w:hAnsi="inherit" w:cs="Tahoma"/>
          <w:color w:val="000000"/>
          <w:sz w:val="26"/>
          <w:rtl/>
        </w:rPr>
        <w:t>٣</w:t>
      </w:r>
      <w:r w:rsidRPr="00575C58">
        <w:rPr>
          <w:rFonts w:ascii="inherit" w:eastAsia="Times New Roman" w:hAnsi="inherit" w:cs="Tahoma"/>
          <w:color w:val="000000"/>
          <w:sz w:val="26"/>
          <w:rtl/>
          <w:lang w:bidi="fa-IR"/>
        </w:rPr>
        <w:t>۶۴</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آرى، آن گذشته است كه شتاب و اضطراب و حركت و سكون دارد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lastRenderedPageBreak/>
        <w:t>و اينك، بجز از جمود خود، از چيز ديگرى نمى‌ترسم</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و روح من در سواحل درياى تو رفت و آمد دارد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هرچند تلاش براى رسيدن به تو بى‌فايده است ولى من تو را ملاقات خواهم كرد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روح من با تو عهد و پيمانى كهن دارد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Pr>
        <w:t xml:space="preserve">*** </w:t>
      </w:r>
      <w:r w:rsidRPr="00575C58">
        <w:rPr>
          <w:rFonts w:ascii="Tahoma" w:eastAsia="Times New Roman" w:hAnsi="Tahoma" w:cs="Tahoma"/>
          <w:color w:val="000000"/>
          <w:sz w:val="26"/>
          <w:szCs w:val="26"/>
          <w:rtl/>
        </w:rPr>
        <w:t>به تدوين آنچه در مجلس مى‌گذشت تأكيد مى‌نمود</w:t>
      </w:r>
      <w:r w:rsidRPr="00575C58">
        <w:rPr>
          <w:rFonts w:ascii="Tahoma" w:eastAsia="Times New Roman" w:hAnsi="Tahoma" w:cs="Tahoma"/>
          <w:color w:val="000000"/>
          <w:sz w:val="26"/>
          <w:szCs w:val="26"/>
        </w:rPr>
        <w:t>.</w:t>
      </w:r>
    </w:p>
    <w:p w:rsidR="004D40CA" w:rsidRDefault="004D40CA" w:rsidP="00575C58">
      <w:pPr>
        <w:bidi/>
        <w:spacing w:after="0" w:line="468" w:lineRule="atLeast"/>
        <w:jc w:val="both"/>
        <w:rPr>
          <w:rFonts w:ascii="Tahoma" w:eastAsia="Times New Roman" w:hAnsi="Tahoma" w:cs="Tahoma" w:hint="cs"/>
          <w:color w:val="000000"/>
          <w:sz w:val="26"/>
          <w:szCs w:val="26"/>
          <w:rtl/>
        </w:rPr>
      </w:pPr>
    </w:p>
    <w:p w:rsidR="00575C58" w:rsidRPr="00575C58" w:rsidRDefault="00575C58" w:rsidP="004D40CA">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و گاه مى‌شد كه بعضى كتب را برايش قرائت مى‌كردم؛ او انبساط روحى پيدا مى‌كرد و از قرائت من افق‌هاى قلب و فكرش گشوده مى‌شد و به گفتن اشعار مختلفى كه در ديوان چهارگانه‌اش موجود است شروع مى‌كرد</w:t>
      </w:r>
      <w:r w:rsidRPr="00575C58">
        <w:rPr>
          <w:rFonts w:ascii="Tahoma" w:eastAsia="Times New Roman" w:hAnsi="Tahoma" w:cs="Tahoma"/>
          <w:color w:val="000000"/>
          <w:sz w:val="26"/>
          <w:szCs w:val="26"/>
        </w:rPr>
        <w:t>.</w:t>
      </w:r>
    </w:p>
    <w:p w:rsidR="004D40CA" w:rsidRDefault="004D40CA" w:rsidP="00575C58">
      <w:pPr>
        <w:bidi/>
        <w:spacing w:after="0" w:line="468" w:lineRule="atLeast"/>
        <w:jc w:val="both"/>
        <w:rPr>
          <w:rFonts w:ascii="Tahoma" w:eastAsia="Times New Roman" w:hAnsi="Tahoma" w:cs="Tahoma" w:hint="cs"/>
          <w:color w:val="000000"/>
          <w:sz w:val="26"/>
          <w:szCs w:val="26"/>
          <w:rtl/>
        </w:rPr>
      </w:pPr>
    </w:p>
    <w:p w:rsidR="00575C58" w:rsidRPr="00575C58" w:rsidRDefault="00575C58" w:rsidP="004D40CA">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فرزند بزرگترش، سيد حسن هاشمى، به چاپ و نشر اولين مجموعه اشعار ايشان اقدام نمود، كه اميدواريم به چاپ بقيه نيز موفق بشود</w:t>
      </w:r>
      <w:r w:rsidRPr="00575C58">
        <w:rPr>
          <w:rFonts w:ascii="Tahoma" w:eastAsia="Times New Roman" w:hAnsi="Tahoma" w:cs="Tahoma"/>
          <w:color w:val="000000"/>
          <w:sz w:val="26"/>
          <w:szCs w:val="26"/>
        </w:rPr>
        <w:t>.</w:t>
      </w:r>
    </w:p>
    <w:p w:rsidR="004D40CA" w:rsidRDefault="004D40CA" w:rsidP="00575C58">
      <w:pPr>
        <w:bidi/>
        <w:spacing w:after="0" w:line="468" w:lineRule="atLeast"/>
        <w:jc w:val="both"/>
        <w:rPr>
          <w:rFonts w:ascii="Tahoma" w:eastAsia="Times New Roman" w:hAnsi="Tahoma" w:cs="Tahoma" w:hint="cs"/>
          <w:color w:val="000000"/>
          <w:sz w:val="26"/>
          <w:szCs w:val="26"/>
          <w:rtl/>
        </w:rPr>
      </w:pPr>
    </w:p>
    <w:p w:rsidR="00575C58" w:rsidRPr="00575C58" w:rsidRDefault="00575C58" w:rsidP="004D40CA">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من بارها از ايشان-سيد جمال هاشمى-از سبب محبت و تقديس و تكريم و احترامش نسبت به آقاى قاضى سؤال كردم. گفت: به خاطر توصيۀ پدرم. . . من به مشكلى برخورد نكردم مگر آنكه پدرم مرا به ملازمت دو نفر و خدمت در مجلس هفتگى آنها دستور مى‌داد: يكى عارف متصوف شيخ مرتضى طالقانى، و ديگرى عابد زاهد سيد على قاضى. و من با جان و دل و تمام وجودم وابستۀ اين‌ها هستم، اگرچه مشكلات موقت جسم مرا از آنها دور ساخته است</w:t>
      </w:r>
      <w:r w:rsidRPr="00575C58">
        <w:rPr>
          <w:rFonts w:ascii="Tahoma" w:eastAsia="Times New Roman" w:hAnsi="Tahoma" w:cs="Tahoma"/>
          <w:color w:val="000000"/>
          <w:sz w:val="26"/>
          <w:szCs w:val="26"/>
        </w:rPr>
        <w:t>.</w:t>
      </w:r>
    </w:p>
    <w:p w:rsidR="004D40CA" w:rsidRDefault="004D40CA" w:rsidP="00575C58">
      <w:pPr>
        <w:bidi/>
        <w:spacing w:after="0" w:line="468" w:lineRule="atLeast"/>
        <w:jc w:val="both"/>
        <w:rPr>
          <w:rFonts w:ascii="Tahoma" w:eastAsia="Times New Roman" w:hAnsi="Tahoma" w:cs="Tahoma" w:hint="cs"/>
          <w:color w:val="000000"/>
          <w:sz w:val="26"/>
          <w:szCs w:val="26"/>
          <w:rtl/>
        </w:rPr>
      </w:pPr>
    </w:p>
    <w:p w:rsidR="00575C58" w:rsidRPr="00575C58" w:rsidRDefault="00575C58" w:rsidP="004D40CA">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او در سالهاى اخير ملتزم خدمت آيت‌الله آقاى حكيم، مرجع و فقيه طايفۀ شيعه بود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و جالب و شگفت‌آور است كه من شخصا از ايشان نقل مى‌كنم كه آيت‌الله حكيم به ايشان دستور داده بود كه مثنوى مولوى را به شعر عربى برگرداند و او به اين امر اقدام مى‌نمود. او قسمتى از اوقات خود را صرف اين كار مى‌كرد. و اكنون جاى اين سؤال از فرزندان ايشان باقى است كه اين كار و مسير اين توجه به كجا منتهى شد؟ . . . و من ترديد ندارم كه آن ترجمه در مرتبه بالايى از زيبايى و دقت خواهد بود</w:t>
      </w:r>
      <w:r w:rsidRPr="00575C58">
        <w:rPr>
          <w:rFonts w:ascii="Tahoma" w:eastAsia="Times New Roman"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w:t>
      </w:r>
      <w:r>
        <w:rPr>
          <w:rStyle w:val="gpa0"/>
          <w:rFonts w:ascii="inherit" w:hAnsi="inherit" w:cs="Tahoma"/>
          <w:color w:val="000000"/>
          <w:sz w:val="26"/>
          <w:szCs w:val="26"/>
          <w:rtl/>
          <w:lang w:bidi="fa-IR"/>
        </w:rPr>
        <w:t>۶۵</w:t>
      </w:r>
    </w:p>
    <w:p w:rsidR="00575C58" w:rsidRDefault="00575C58" w:rsidP="00575C58">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شيخ عباس قوچانى معروف به (هاتف</w:t>
      </w:r>
      <w:r>
        <w:rPr>
          <w:rFonts w:ascii="Tahoma" w:hAnsi="Tahoma" w:cs="Tahoma"/>
          <w:color w:val="000000"/>
          <w:sz w:val="33"/>
          <w:szCs w:val="33"/>
        </w:rPr>
        <w:t>)</w:t>
      </w:r>
    </w:p>
    <w:p w:rsidR="00575C58" w:rsidRDefault="00575C58" w:rsidP="00575C58">
      <w:pPr>
        <w:bidi/>
        <w:spacing w:line="468" w:lineRule="atLeast"/>
        <w:jc w:val="both"/>
        <w:rPr>
          <w:rFonts w:ascii="Tahoma" w:hAnsi="Tahoma" w:cs="Tahoma"/>
          <w:color w:val="000000"/>
          <w:sz w:val="26"/>
          <w:szCs w:val="26"/>
        </w:rPr>
      </w:pP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و از جمله سخنان دلكش و دوست‌داشتنى براى من، سخن از شيخ عباس قوچانى است كه همه از ايشان به «وصى مخصوص قاضى» تعبير مى‌كنند. مثل اينكه برخى ترجيح مى‌دادند كه «سيد هاشم حداد» وصى قاضى باشد، به خاطر منزلت و مقام ناشناخته‌اى كه در نزد آقاى قاضى داشت و مرحوم قاضى از او بسيار تجليل مى‌نمود و، برخلاف عادت خويش با بقيه اصحاب، ساعت‌هاى طولانى با او خلوت مى‌كرد، زيرا وقتى كه قاضى- در پايان مجلس-مى‌فرمود: «سبحان ربك رب العزة عما يصفون» ، جمع حاضر برمى‌خاستند و در هر حالى كه بودند مجلس را خالى مى‌كردند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و من خودم شخصا شاهد بودم كه بعد از گذشت ساعتى يا ساعت‌هايى از مجلس، هنوز جذبات پى‌درپى او را فرامى‌گرفت و سياهى چشمانش در داخل حدقه مى‌چرخيد و او به چپ و راست متمايل مى‌شد و چه‌بسا در اين مواقع آب خنك مى‌خواست كه بنوشد و بقيه را بر سر و سينه بريزد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اينجا بود كه از اعماق جان ندا مى‌زد: «سبحان ربك. . . سبحان ربك» ، كه آن را به سختى در لبانش مى‌چرخانيد. در اين حال، جمع حاضر پراكنده مى‌شدند، ولى حتى در چنين حالتى نيز، در تابستان يا زمستان، آقاى حداد منتظر بود كه همه بروند و او نزديك‌تر بيايد و باقى آب ظرف را به سينه خود بريزد</w:t>
      </w:r>
      <w:r>
        <w:rPr>
          <w:rFonts w:ascii="Tahoma" w:hAnsi="Tahoma" w:cs="Tahoma"/>
          <w:color w:val="000000"/>
          <w:sz w:val="26"/>
          <w:szCs w:val="26"/>
        </w:rPr>
        <w:t>!</w:t>
      </w:r>
    </w:p>
    <w:p w:rsidR="00575C58" w:rsidRDefault="00575C58" w:rsidP="00575C58">
      <w:pPr>
        <w:bidi/>
        <w:spacing w:line="468" w:lineRule="atLeast"/>
        <w:jc w:val="both"/>
        <w:rPr>
          <w:rFonts w:ascii="Tahoma" w:hAnsi="Tahoma" w:cs="Tahoma"/>
          <w:color w:val="000000"/>
          <w:sz w:val="26"/>
          <w:szCs w:val="26"/>
        </w:rPr>
      </w:pPr>
      <w:r>
        <w:rPr>
          <w:rFonts w:ascii="Tahoma" w:hAnsi="Tahoma" w:cs="Tahoma"/>
          <w:color w:val="000000"/>
          <w:sz w:val="26"/>
          <w:szCs w:val="26"/>
          <w:rtl/>
        </w:rPr>
        <w:t>همين‌طور، در حال وضو هم عادت مرحوم قاضى بر اين بود و قطرات ريزان از صورت و محاسن و دستانش به زمين نمى‌ريخت، بلكه بر روى لباسش مى‌افتاد، زيرا آن قطرات نورند و از وضو جدا شده‌اند</w:t>
      </w:r>
      <w:r>
        <w:rPr>
          <w:rFonts w:ascii="Tahoma" w:hAnsi="Tahoma" w:cs="Tahoma"/>
          <w:color w:val="000000"/>
          <w:sz w:val="26"/>
          <w:szCs w:val="26"/>
        </w:rPr>
        <w:t>.</w:t>
      </w:r>
    </w:p>
    <w:p w:rsidR="00575C58" w:rsidRDefault="00575C58" w:rsidP="00575C58">
      <w:pPr>
        <w:bidi/>
        <w:spacing w:after="0" w:line="468" w:lineRule="atLeast"/>
        <w:jc w:val="both"/>
        <w:rPr>
          <w:rFonts w:ascii="inherit" w:eastAsia="Times New Roman" w:hAnsi="inherit" w:cs="Tahoma"/>
          <w:color w:val="000000"/>
          <w:sz w:val="26"/>
        </w:rPr>
      </w:pPr>
      <w:r w:rsidRPr="00575C58">
        <w:rPr>
          <w:rFonts w:ascii="inherit" w:eastAsia="Times New Roman" w:hAnsi="inherit" w:cs="Tahoma"/>
          <w:color w:val="000000"/>
          <w:sz w:val="26"/>
          <w:rtl/>
        </w:rPr>
        <w:t>٣</w:t>
      </w:r>
      <w:r w:rsidRPr="00575C58">
        <w:rPr>
          <w:rFonts w:ascii="inherit" w:eastAsia="Times New Roman" w:hAnsi="inherit" w:cs="Tahoma"/>
          <w:color w:val="000000"/>
          <w:sz w:val="26"/>
          <w:rtl/>
          <w:lang w:bidi="fa-IR"/>
        </w:rPr>
        <w:t>۶۶</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 xml:space="preserve">گفتم كه: برخى ترجيح مى‌دادند كه قاضى چنين سخنى را-در خصوص تعيين وصى- در مورد «سيد هاشم حداد» مى‌فرمود، ولى آن مرحوم هرگز چنين چيزى نگفت و شايد اين هم از محدوديت‌هاى محيط بوده است. . . نه چنين نيست. . . او فقيهى است از فقهاى شيعه اماميه و محدث و مفسرى است كه از او به‌عنوان صوفى عارف تعبير نمى‌شود، </w:t>
      </w:r>
      <w:r w:rsidRPr="00575C58">
        <w:rPr>
          <w:rFonts w:ascii="Tahoma" w:eastAsia="Times New Roman" w:hAnsi="Tahoma" w:cs="Tahoma"/>
          <w:color w:val="000000"/>
          <w:sz w:val="26"/>
          <w:szCs w:val="26"/>
          <w:rtl/>
        </w:rPr>
        <w:lastRenderedPageBreak/>
        <w:t>مگر از زبان خواص. . . و حتى اين خواص هم ديديم كه چگونه از ايشان-آقاى قاضى-تعبير كردند و چگونه از سيرت و سلوك او و تقدمى كه براى بعضى از اهل مجلس خود قايل بود سخن گفتند. . . بنابراين، عالم فقيه در نزد ايشان از منزلت و احترامى خاص برخوردار بود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و شيخ عباس قوچانى عالم و فقيه و متبحر در فنون مختص اين علوم است؛ با سعى و تلاشى قابل تحسين در مدت بيشتر از دهها سال به تحقيق كتاب (جواهر الكلام) پرداخته است؛ بعلاوه، بر تدوين كامل تقريرات درس بزرگان و مسائل علمى جديد و قديم درس آنها نظارت داشت</w:t>
      </w:r>
      <w:r w:rsidRPr="00575C58">
        <w:rPr>
          <w:rFonts w:ascii="Tahoma" w:eastAsia="Times New Roman" w:hAnsi="Tahoma" w:cs="Tahoma"/>
          <w:color w:val="000000"/>
          <w:sz w:val="26"/>
          <w:szCs w:val="26"/>
        </w:rPr>
        <w:t>.</w:t>
      </w:r>
    </w:p>
    <w:p w:rsidR="004D40CA" w:rsidRDefault="004D40CA" w:rsidP="00575C58">
      <w:pPr>
        <w:bidi/>
        <w:spacing w:after="0" w:line="468" w:lineRule="atLeast"/>
        <w:jc w:val="both"/>
        <w:rPr>
          <w:rFonts w:ascii="Tahoma" w:eastAsia="Times New Roman" w:hAnsi="Tahoma" w:cs="Tahoma" w:hint="cs"/>
          <w:color w:val="000000"/>
          <w:sz w:val="26"/>
          <w:szCs w:val="26"/>
          <w:rtl/>
        </w:rPr>
      </w:pPr>
    </w:p>
    <w:p w:rsidR="00575C58" w:rsidRPr="00575C58" w:rsidRDefault="00575C58" w:rsidP="004D40CA">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و او از خواص آية الله مرجع، سيد ابو القاسم خوئى بود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علاوه بر اين‌ها، شيخ عباس قوچانى چند دوره كتاب اسفار را تدرس كرد و آخرين دورۀ آن با عمر ايشان به پايان رسيد؛ يعنى، بعد از آنكه آخرين دورۀ كامل تدريس را تمام كرد از منزل خارج نشد تا اينكه به رحمت الهى نائل شد</w:t>
      </w:r>
      <w:r w:rsidRPr="00575C58">
        <w:rPr>
          <w:rFonts w:ascii="Tahoma" w:eastAsia="Times New Roman" w:hAnsi="Tahoma" w:cs="Tahoma"/>
          <w:color w:val="000000"/>
          <w:sz w:val="26"/>
          <w:szCs w:val="26"/>
        </w:rPr>
        <w:t>.</w:t>
      </w:r>
    </w:p>
    <w:p w:rsidR="004D40CA" w:rsidRDefault="004D40CA" w:rsidP="00575C58">
      <w:pPr>
        <w:bidi/>
        <w:spacing w:after="0" w:line="468" w:lineRule="atLeast"/>
        <w:jc w:val="both"/>
        <w:rPr>
          <w:rFonts w:ascii="Tahoma" w:eastAsia="Times New Roman" w:hAnsi="Tahoma" w:cs="Tahoma" w:hint="cs"/>
          <w:color w:val="000000"/>
          <w:sz w:val="26"/>
          <w:szCs w:val="26"/>
          <w:rtl/>
        </w:rPr>
      </w:pPr>
    </w:p>
    <w:p w:rsidR="00575C58" w:rsidRPr="00575C58" w:rsidRDefault="00575C58" w:rsidP="004D40CA">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او در ده سال آخر عمر مرحوم قاضى ملازم ايشان بود و هيچ‌گاه بدون آنكه جوياى حال او بشود از او جدا نمى‌شد. در مجلس قاضى مى‌نشست و به شرح و توجيهات او گوش مى‌داد، كه اين توجيهات بطور عادى از راه قرائت كتاب «مثنوى» بيان مى‌شد</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مى‌فرمود: «جواهر مكلل به يواقيت اعظم است» . در نامه‌اى كه به علامه طباطبايى نوشته است از كتاب مثنوى اين‌گونه تعبير مى‌كند</w:t>
      </w:r>
      <w:r w:rsidRPr="00575C58">
        <w:rPr>
          <w:rFonts w:ascii="Tahoma" w:eastAsia="Times New Roman" w:hAnsi="Tahoma" w:cs="Tahoma"/>
          <w:color w:val="000000"/>
          <w:sz w:val="26"/>
          <w:szCs w:val="26"/>
        </w:rPr>
        <w:t>.</w:t>
      </w:r>
    </w:p>
    <w:p w:rsidR="004D40CA" w:rsidRDefault="004D40CA" w:rsidP="00575C58">
      <w:pPr>
        <w:bidi/>
        <w:spacing w:after="0" w:line="468" w:lineRule="atLeast"/>
        <w:jc w:val="both"/>
        <w:rPr>
          <w:rFonts w:ascii="Tahoma" w:eastAsia="Times New Roman" w:hAnsi="Tahoma" w:cs="Tahoma" w:hint="cs"/>
          <w:color w:val="000000"/>
          <w:sz w:val="26"/>
          <w:szCs w:val="26"/>
          <w:rtl/>
        </w:rPr>
      </w:pPr>
    </w:p>
    <w:p w:rsidR="00575C58" w:rsidRPr="00575C58" w:rsidRDefault="00575C58" w:rsidP="004D40CA">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سيد هاشم حداد كمتر سخن مى‌گفت و دائم در سكوت بود؛ زمان طولانى به فكر و تأمل فرومى‌رفت. . . به اين آسانى نمى‌شد از زبان او حرفى بيرون كشيد، مگر به سختى</w:t>
      </w:r>
      <w:r w:rsidRPr="00575C58">
        <w:rPr>
          <w:rFonts w:ascii="Tahoma" w:eastAsia="Times New Roman" w:hAnsi="Tahoma" w:cs="Tahoma"/>
          <w:color w:val="000000"/>
          <w:sz w:val="26"/>
          <w:szCs w:val="26"/>
        </w:rPr>
        <w:t>.</w:t>
      </w:r>
    </w:p>
    <w:p w:rsidR="00575C58" w:rsidRPr="00575C58" w:rsidRDefault="00575C58" w:rsidP="00575C58">
      <w:pPr>
        <w:bidi/>
        <w:spacing w:after="0" w:line="468" w:lineRule="atLeast"/>
        <w:jc w:val="both"/>
        <w:rPr>
          <w:rFonts w:ascii="Tahoma" w:eastAsia="Times New Roman" w:hAnsi="Tahoma" w:cs="Tahoma"/>
          <w:color w:val="000000"/>
          <w:sz w:val="26"/>
          <w:szCs w:val="26"/>
        </w:rPr>
      </w:pPr>
      <w:r w:rsidRPr="00575C58">
        <w:rPr>
          <w:rFonts w:ascii="Tahoma" w:eastAsia="Times New Roman" w:hAnsi="Tahoma" w:cs="Tahoma"/>
          <w:color w:val="000000"/>
          <w:sz w:val="26"/>
          <w:szCs w:val="26"/>
          <w:rtl/>
        </w:rPr>
        <w:t>استاد كبير مرحوم قوچانى برعكس او بود. . . او خودش را در اختيار تو قرار مى‌داد و اگر در مخاطب رغبتى به شنيدن و فهم و بصيرت مى‌ديد با تمام وجود به سوى او متوجه مى‌شد و اكثر آثارى كه از آقاى قاضى نقل مى‌شود به ايشان مستند مى‌گردد</w:t>
      </w:r>
      <w:r w:rsidRPr="00575C58">
        <w:rPr>
          <w:rFonts w:ascii="Tahoma" w:eastAsia="Times New Roman" w:hAnsi="Tahoma" w:cs="Tahoma"/>
          <w:color w:val="000000"/>
          <w:sz w:val="26"/>
          <w:szCs w:val="26"/>
        </w:rPr>
        <w:t>.</w:t>
      </w:r>
    </w:p>
    <w:p w:rsidR="00FB58D9" w:rsidRDefault="00FB58D9" w:rsidP="00FB58D9">
      <w:pPr>
        <w:bidi/>
        <w:spacing w:after="0" w:line="468" w:lineRule="atLeast"/>
        <w:jc w:val="both"/>
        <w:rPr>
          <w:rFonts w:ascii="inherit" w:eastAsia="Times New Roman" w:hAnsi="inherit" w:cs="Tahoma"/>
          <w:color w:val="000000"/>
          <w:sz w:val="26"/>
        </w:rPr>
      </w:pPr>
      <w:r w:rsidRPr="00FB58D9">
        <w:rPr>
          <w:rFonts w:ascii="inherit" w:eastAsia="Times New Roman" w:hAnsi="inherit" w:cs="Tahoma"/>
          <w:color w:val="000000"/>
          <w:sz w:val="26"/>
          <w:rtl/>
        </w:rPr>
        <w:t>٣</w:t>
      </w:r>
      <w:r w:rsidRPr="00FB58D9">
        <w:rPr>
          <w:rFonts w:ascii="inherit" w:eastAsia="Times New Roman" w:hAnsi="inherit" w:cs="Tahoma"/>
          <w:color w:val="000000"/>
          <w:sz w:val="26"/>
          <w:rtl/>
          <w:lang w:bidi="fa-IR"/>
        </w:rPr>
        <w:t>۶</w:t>
      </w:r>
      <w:r w:rsidRPr="00FB58D9">
        <w:rPr>
          <w:rFonts w:ascii="inherit" w:eastAsia="Times New Roman" w:hAnsi="inherit" w:cs="Tahoma"/>
          <w:color w:val="000000"/>
          <w:sz w:val="26"/>
          <w:rtl/>
        </w:rPr>
        <w:t>٧</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lastRenderedPageBreak/>
        <w:t>قاضى در وجود قوچانى، عالمى بزرگوار را مشاهده مى‌كرد، به اضافه كه او همنشين و رفيق صميمى قاضى بود. . . وقتى به محضرش وارد مى‌شد براى استقبال او از جاى خود بلند مى‌شد. . . و در اواخر عمر كه برخاستن و ايستادن برايش مشكل بود به خود آقاى قوچانى متوسل مى‌شد و دستش را دراز مى‌كرد كه كمك كند تا بايستد. . . و اين امر براى قوچانى سخت بود. . . ولى دستور استاد بود و انجام آن واجب. . . مرحوم قاضى به قوچانى تأكيد مى‌كرد نسبت به تعظيم علما. . . و برحذر مى‌داشت از اينكه در تعظيم آنها به خاطر كثرت افت‌وخيز با آنان كوتاهى كند و تنها به برخاستن و نشستن اكتفا نمايد</w:t>
      </w:r>
      <w:r w:rsidRPr="00FB58D9">
        <w:rPr>
          <w:rFonts w:ascii="Tahoma" w:eastAsia="Times New Roman" w:hAnsi="Tahoma" w:cs="Tahoma"/>
          <w:color w:val="000000"/>
          <w:sz w:val="26"/>
          <w:szCs w:val="26"/>
        </w:rPr>
        <w:t>. . .</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لذا احترام علما واجب است و در هيچ حالى از احوال ساقط نمى‌شود</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براى بنده شايسته نيست كه به مقام علمى او و احترام علماى معاصرش نسبت به او اشاره كنم، بلكه اين‌ها اشاره‌اى گذرا است</w:t>
      </w:r>
      <w:r w:rsidRPr="00FB58D9">
        <w:rPr>
          <w:rFonts w:ascii="Tahoma" w:eastAsia="Times New Roman" w:hAnsi="Tahoma" w:cs="Tahoma"/>
          <w:color w:val="000000"/>
          <w:sz w:val="26"/>
          <w:szCs w:val="26"/>
        </w:rPr>
        <w:t>. . .</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من قسمتى از مكاسب شيخ انصارى را در خدمت ايشان خواندم. . . سپس از محضر ايشان به خدمت آيت‌الله سيد مرتضى خلخالى منتقل شدم (همان كه اخيرا در زندان صداميان مفقود شد و تا امروز كه ٢</w:t>
      </w:r>
      <w:r w:rsidRPr="00FB58D9">
        <w:rPr>
          <w:rFonts w:ascii="Tahoma" w:eastAsia="Times New Roman" w:hAnsi="Tahoma" w:cs="Tahoma"/>
          <w:color w:val="000000"/>
          <w:sz w:val="26"/>
          <w:szCs w:val="26"/>
          <w:rtl/>
          <w:lang w:bidi="fa-IR"/>
        </w:rPr>
        <w:t>۴/</w:t>
      </w:r>
      <w:r w:rsidRPr="00FB58D9">
        <w:rPr>
          <w:rFonts w:ascii="Tahoma" w:eastAsia="Times New Roman" w:hAnsi="Tahoma" w:cs="Tahoma"/>
          <w:color w:val="000000"/>
          <w:sz w:val="26"/>
          <w:szCs w:val="26"/>
          <w:rtl/>
        </w:rPr>
        <w:t>ج ١/١</w:t>
      </w:r>
      <w:r w:rsidRPr="00FB58D9">
        <w:rPr>
          <w:rFonts w:ascii="Tahoma" w:eastAsia="Times New Roman" w:hAnsi="Tahoma" w:cs="Tahoma"/>
          <w:color w:val="000000"/>
          <w:sz w:val="26"/>
          <w:szCs w:val="26"/>
          <w:rtl/>
          <w:lang w:bidi="fa-IR"/>
        </w:rPr>
        <w:t>۴</w:t>
      </w:r>
      <w:r w:rsidRPr="00FB58D9">
        <w:rPr>
          <w:rFonts w:ascii="Tahoma" w:eastAsia="Times New Roman" w:hAnsi="Tahoma" w:cs="Tahoma"/>
          <w:color w:val="000000"/>
          <w:sz w:val="26"/>
          <w:szCs w:val="26"/>
          <w:rtl/>
        </w:rPr>
        <w:t>١٣ ق. است از سرنوشت او خبرى نيست) . در محضر اين‌ها متوجه شدم كه هر دو اين‌ها بيشتر متون فقهى را از حفظ مى‌دانند و نيازى به مراجعه به متن كتاب ندارند</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سيد مرتضى خلخالى از معتمدين آيت‌الله خويى مى‌باشد؛ آقاى خوئى، مجلس فتواى خود در منزلش را به ايشان محول كرده بود. خداوند همه اين‌ها را رحمت كند و از اسلام براى آنها جزاى خير عنايت نمايد</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آرى، شيخ عباس قوچانى، عالم عظيم الشأن و بلند مرتبه‌اى است كه گذشت سالهايى در مصاحبت استادش او را به خوبى ساخته و پرداخته بود. استادى كه به همراه او به بحث فقهى و بحث اصولى. . . و از آنجا به توضيحات عرفانى و گشت‌وگذارى در وادى سير و سلوك و «مثنوى» (يكى از كتب مهم در اين مجالس) مى‌پرداخت</w:t>
      </w:r>
      <w:r w:rsidRPr="00FB58D9">
        <w:rPr>
          <w:rFonts w:ascii="Tahoma" w:eastAsia="Times New Roman" w:hAnsi="Tahoma" w:cs="Tahoma"/>
          <w:color w:val="000000"/>
          <w:sz w:val="26"/>
          <w:szCs w:val="26"/>
        </w:rPr>
        <w:t>.</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lastRenderedPageBreak/>
        <w:t>شيخ عباس قوچانى مى‌گفت: هيچ‌گاه به قرائت فصلى و يا دفترى از مثنوى آغاز نكردم مگر آنكه آقاى قاضى قبل از آنكه من لب باز كنم ابياتى را از حفظ مى‌خواند و آهنگ صدايش در وجود من نشاط و خرسندى و حالت حماسى پديد مى‌آورد</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گفتم كه: قسمتى از مكاسب شيخ انصارى را پيش ايشان خواندم و سپس از محضر او</w:t>
      </w:r>
    </w:p>
    <w:p w:rsidR="00FB58D9" w:rsidRDefault="00FB58D9" w:rsidP="00FB58D9">
      <w:pPr>
        <w:bidi/>
        <w:spacing w:after="0" w:line="468" w:lineRule="atLeast"/>
        <w:jc w:val="both"/>
        <w:rPr>
          <w:rFonts w:ascii="inherit" w:eastAsia="Times New Roman" w:hAnsi="inherit" w:cs="Tahoma"/>
          <w:color w:val="000000"/>
          <w:sz w:val="26"/>
        </w:rPr>
      </w:pPr>
      <w:r w:rsidRPr="00FB58D9">
        <w:rPr>
          <w:rFonts w:ascii="inherit" w:eastAsia="Times New Roman" w:hAnsi="inherit" w:cs="Tahoma"/>
          <w:color w:val="000000"/>
          <w:sz w:val="26"/>
          <w:rtl/>
        </w:rPr>
        <w:t>٣</w:t>
      </w:r>
      <w:r w:rsidRPr="00FB58D9">
        <w:rPr>
          <w:rFonts w:ascii="inherit" w:eastAsia="Times New Roman" w:hAnsi="inherit" w:cs="Tahoma"/>
          <w:color w:val="000000"/>
          <w:sz w:val="26"/>
          <w:rtl/>
          <w:lang w:bidi="fa-IR"/>
        </w:rPr>
        <w:t>۶</w:t>
      </w:r>
      <w:r w:rsidRPr="00FB58D9">
        <w:rPr>
          <w:rFonts w:ascii="inherit" w:eastAsia="Times New Roman" w:hAnsi="inherit" w:cs="Tahoma"/>
          <w:color w:val="000000"/>
          <w:sz w:val="26"/>
          <w:rtl/>
        </w:rPr>
        <w:t>٨</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به مجلس ديگر منتقل شدم امّا چرا؟</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براى اينكه اكثر كرامات و خوارق عادات، كه از عرفا و اوليا نقل مى‌شود، به علل مختلف با سطح آگاهى من سازگار نيست؛ و شايد مهم‌ترين علت آن، تقارن اكثر اين موارد با اتفاق و تصادف باشد، و تصادف و اتفاق، در اكثر اين قضاياى نقل شده، بيشترين اثر را ايفا مى‌كند. ولى به راستى چرا اين اتفاق و تصادف نادر به فرد ديگرى غير از اين عدۀ اندك، كه خود و خواسته‌هاى خود را وقف ارادۀ خداوند كرده‌اند دست نمى‌دهد؟</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گفتم كه: خواه من از آن گروهى باشم كه اين‌گونه حكايت‌ها را حمل بر اتفاق و تصادف مى‌كنند يا از آنهايى باشم كه از نقل اين آثار عجيب و غريب اوليا و صلحا شگفت‌زده مى‌شوند يا از آنهايى باشم كه در قبال اين قضايا سكوت و توقف مى‌نمايند و انديشه مى‌كنند (نمى‌گويم كه منكر مى‌شوند) ، در هر حال، حكايتى كه الآن بيان مى‌كنم و براى خود من رخ داده است از حقايقى است كه هيچ شك و ترديد در آن راه ندارد؛ و آن اين است</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آقاى قوچانى به عدم حضور من در مجلس قاضى كنايه و اشاره مى‌زد و مى‌فرمود</w:t>
      </w:r>
      <w:r w:rsidRPr="00FB58D9">
        <w:rPr>
          <w:rFonts w:ascii="Tahoma" w:eastAsia="Times New Roman" w:hAnsi="Tahoma" w:cs="Tahoma"/>
          <w:color w:val="000000"/>
          <w:sz w:val="26"/>
          <w:szCs w:val="26"/>
        </w:rPr>
        <w:t>:</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Pr>
        <w:t>«</w:t>
      </w:r>
      <w:r w:rsidRPr="00FB58D9">
        <w:rPr>
          <w:rFonts w:ascii="Tahoma" w:eastAsia="Times New Roman" w:hAnsi="Tahoma" w:cs="Tahoma"/>
          <w:color w:val="000000"/>
          <w:sz w:val="26"/>
          <w:szCs w:val="26"/>
          <w:rtl/>
        </w:rPr>
        <w:t>گوئى تو را مى‌بينم كه براى فوت اين فرصتها تأسف مى‌خورى و دست حسرت به هم مى‌زنى! آن زمان است كه اين فرصتها از دست رفته و وقتى از تو سؤال مى‌شود حيرت زده و سرگشته از پاسخ دادن باز مى‌مانى. آن‌وقت است كه ديگر زمان ندامت و پشيمانى سپرى شده است</w:t>
      </w:r>
      <w:r w:rsidRPr="00FB58D9">
        <w:rPr>
          <w:rFonts w:ascii="Tahoma" w:eastAsia="Times New Roman" w:hAnsi="Tahoma" w:cs="Tahoma"/>
          <w:color w:val="000000"/>
          <w:sz w:val="26"/>
          <w:szCs w:val="26"/>
        </w:rPr>
        <w:t>!»</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lastRenderedPageBreak/>
        <w:t>من بيشتر آنچه را كه در مورد آقاى قاضى ممكن و ميسر بود تدوين كردم و نوشتم ولى موقعيّت‌ها و مهاجرت ناگهانى از نجف اشرف و تغيير اوضاع و احوال و طغيان و زياده‌روى حكام عراق در گمراهى و ستمگرى و اعمال فشارهاى سخت بر مهاجرين</w:t>
      </w:r>
      <w:r w:rsidRPr="00FB58D9">
        <w:rPr>
          <w:rFonts w:ascii="Tahoma" w:eastAsia="Times New Roman" w:hAnsi="Tahoma" w:cs="Tahoma"/>
          <w:color w:val="000000"/>
          <w:sz w:val="26"/>
          <w:szCs w:val="26"/>
        </w:rPr>
        <w:t>. . .</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از يك طرف، و از طرف ديگر، جهت‌گيرى روحى كه در سال‌هاى اخير برايم حاصل شد و من به تحمل سنگينى اين مهم و مسئوليّت تدوين شرح حال قاضى اقدام كردم و ديدم كه اين مسؤليت تنها به گردن من گذاشته شده است نه كس ديگر! . . . همۀ اين‌ها مرا در موقعيّتى قرار داد كه يك زمان ديدم دست حسرت و تأسف به هم مى‌زنم و همان‌طورى كه شيخ عباس قوچانى مى‌گفت بر گذشته‌ها تأسف و حسرت مى‌خورم، زيرا آنچه از</w:t>
      </w:r>
    </w:p>
    <w:p w:rsidR="00FB58D9" w:rsidRDefault="00FB58D9" w:rsidP="00FB58D9">
      <w:pPr>
        <w:bidi/>
        <w:spacing w:after="0" w:line="468" w:lineRule="atLeast"/>
        <w:jc w:val="both"/>
        <w:rPr>
          <w:rFonts w:ascii="Tahoma" w:eastAsia="Times New Roman" w:hAnsi="Tahoma" w:cs="Tahoma"/>
          <w:color w:val="000000"/>
          <w:sz w:val="26"/>
          <w:szCs w:val="26"/>
        </w:rPr>
      </w:pPr>
      <w:r w:rsidRPr="00FB58D9">
        <w:rPr>
          <w:rFonts w:ascii="inherit" w:eastAsia="Times New Roman" w:hAnsi="inherit" w:cs="Tahoma"/>
          <w:color w:val="000000"/>
          <w:sz w:val="26"/>
          <w:rtl/>
        </w:rPr>
        <w:t>٣</w:t>
      </w:r>
      <w:r w:rsidRPr="00FB58D9">
        <w:rPr>
          <w:rFonts w:ascii="inherit" w:eastAsia="Times New Roman" w:hAnsi="inherit" w:cs="Tahoma"/>
          <w:color w:val="000000"/>
          <w:sz w:val="26"/>
          <w:rtl/>
          <w:lang w:bidi="fa-IR"/>
        </w:rPr>
        <w:t>۶</w:t>
      </w:r>
      <w:r w:rsidRPr="00FB58D9">
        <w:rPr>
          <w:rFonts w:ascii="inherit" w:eastAsia="Times New Roman" w:hAnsi="inherit" w:cs="Tahoma"/>
          <w:color w:val="000000"/>
          <w:sz w:val="26"/>
          <w:rtl/>
        </w:rPr>
        <w:t>٩</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Pr>
        <w:t>«</w:t>
      </w:r>
      <w:r w:rsidRPr="00FB58D9">
        <w:rPr>
          <w:rFonts w:ascii="Tahoma" w:eastAsia="Times New Roman" w:hAnsi="Tahoma" w:cs="Tahoma"/>
          <w:color w:val="000000"/>
          <w:sz w:val="26"/>
          <w:szCs w:val="26"/>
          <w:rtl/>
        </w:rPr>
        <w:t>آثار قاضى» در اختيار دارم اندك بوده و برايم ممكن نيست آن‌چنان‌كه شايسته هست و جوانب مختلف موضوع طلب مى‌كند به شرح و بسط بپردازم</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هرچند در اين مجموعه سخن از متن و محل زندگى خودم بوده و محيطى است كه در آن زندگى كرده‌ام و خود مثل يكى از افراد آن محيط هستم كه استعداد و توانايى‌هايى دارد و مى‌تواند در دورترين افقها و گسترده‌ترين مجامع و محافل آن نفوذ كند و كسب اطلاع نمايد، با اين حال، در بيشتر موارد مى‌بينم كه در مورد تدوين آثار قاضى قدم‌هاى لرزانى برمى‌دارم و به اين و آن متوسل مى‌شوم و از كسانى يارى مى‌طلبم كه خود آنها منتظر مساعدت و كمك من هستند</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و همچنان‌كه گفتم اكثر آثارى كه از آقاى قاضى نقل مى‌شود از طريق اين آقاى قوچانى عالم و عابد مى‌باشد، به‌ويژه در سالهاى آخر زندگى قاضى، زمانى كه اصحاب پراكنده شدند و آن جمع از هم گسيخت و هريك در زمين پهناور خدا راه خود پيش گرفتند، درحالى‌كه رسالت اخلاقى و تعليمات و راهنمايى‌ها و عنايت باطنى استاد را به همراه داشتند، چه اينكه لازم است هر سالكى روزى به نهايت سلوك و غايت مقصد برسد</w:t>
      </w:r>
      <w:r w:rsidRPr="00FB58D9">
        <w:rPr>
          <w:rFonts w:ascii="Tahoma" w:eastAsia="Times New Roman" w:hAnsi="Tahoma" w:cs="Tahoma"/>
          <w:color w:val="000000"/>
          <w:sz w:val="26"/>
          <w:szCs w:val="26"/>
        </w:rPr>
        <w:t>.</w:t>
      </w: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 xml:space="preserve">در اين سالهاى رنج‌آور و اوقات غم‌انگيز و تنهايى كه موجب عزلت و به تعبير قرآن فرورفتن در پست‌ترين عمرها است اين شيخ عباس بود كه آمد تا يگانه همنشين او و تنها يار و </w:t>
      </w:r>
      <w:r w:rsidRPr="00FB58D9">
        <w:rPr>
          <w:rFonts w:ascii="Tahoma" w:eastAsia="Times New Roman" w:hAnsi="Tahoma" w:cs="Tahoma"/>
          <w:color w:val="000000"/>
          <w:sz w:val="26"/>
          <w:szCs w:val="26"/>
          <w:rtl/>
        </w:rPr>
        <w:lastRenderedPageBreak/>
        <w:t>ياور او باشد و به دنبال سالهايى كه در جمع دوستان (كه گويند دوست يار تو در راه است) و ياران بر شيخ گذشته است حالات شيخ از نزديك توسط استاد مورد دقت و مراقبه قرار گيرد. لذا موارد زيادى از حالات و واردات قلبى شيخ نقل شده است كه بيان تمام آن خاطرات و حكايت‌ها در اين رساله مقدور نيست، همان‌طورى كه ترك آنها و فروگذاشتن همه آنها نيز نوعى ناسپاسى و يا بدتر از آن محسوب مى‌شود. . . اين را از دل و جان درك مى‌كنم</w:t>
      </w:r>
      <w:r w:rsidRPr="00FB58D9">
        <w:rPr>
          <w:rFonts w:ascii="Tahoma" w:eastAsia="Times New Roman" w:hAnsi="Tahoma" w:cs="Tahoma"/>
          <w:color w:val="000000"/>
          <w:sz w:val="26"/>
          <w:szCs w:val="26"/>
        </w:rPr>
        <w:t>.</w:t>
      </w:r>
    </w:p>
    <w:p w:rsidR="004D40CA" w:rsidRDefault="004D40CA" w:rsidP="00FB58D9">
      <w:pPr>
        <w:bidi/>
        <w:spacing w:after="0" w:line="468" w:lineRule="atLeast"/>
        <w:jc w:val="both"/>
        <w:rPr>
          <w:rFonts w:ascii="Tahoma" w:eastAsia="Times New Roman" w:hAnsi="Tahoma" w:cs="Tahoma" w:hint="cs"/>
          <w:color w:val="000000"/>
          <w:sz w:val="26"/>
          <w:szCs w:val="26"/>
          <w:rtl/>
        </w:rPr>
      </w:pP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و اينجا مسايلى وجود دارد كه موجى از حيرت و سؤالات را بر روح من سرازير مى‌كند و آن اينكه: بعد از قوچانى، مرجع و جانشين قاضى كيست؟</w:t>
      </w: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و شايد هم قوچانى در اين مورد-در تعيين وصى و جانشين-به رأى استاد خود عمل كرده است كه فرمود: «براى من سلسله درست نكن» ، هركس در اين راه حركت كند</w:t>
      </w:r>
    </w:p>
    <w:p w:rsidR="00FB58D9" w:rsidRDefault="00FB58D9" w:rsidP="004D40CA">
      <w:pPr>
        <w:bidi/>
        <w:spacing w:after="0" w:line="468" w:lineRule="atLeast"/>
        <w:jc w:val="both"/>
        <w:rPr>
          <w:rFonts w:ascii="inherit" w:eastAsia="Times New Roman" w:hAnsi="inherit" w:cs="Tahoma"/>
          <w:color w:val="000000"/>
          <w:sz w:val="26"/>
        </w:rPr>
      </w:pPr>
      <w:r w:rsidRPr="00FB58D9">
        <w:rPr>
          <w:rFonts w:ascii="inherit" w:eastAsia="Times New Roman" w:hAnsi="inherit" w:cs="Tahoma"/>
          <w:color w:val="000000"/>
          <w:sz w:val="26"/>
          <w:rtl/>
        </w:rPr>
        <w:t>٣٧٠</w:t>
      </w:r>
    </w:p>
    <w:p w:rsidR="00FB58D9" w:rsidRPr="00FB58D9" w:rsidRDefault="00FB58D9" w:rsidP="004D40CA">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خداوند كسى را مقرر مى‌كند كه دست او را بگيرد و او را به صراط مستقيم بكشاند</w:t>
      </w:r>
      <w:r w:rsidRPr="00FB58D9">
        <w:rPr>
          <w:rFonts w:ascii="Tahoma" w:eastAsia="Times New Roman" w:hAnsi="Tahoma" w:cs="Tahoma"/>
          <w:color w:val="000000"/>
          <w:sz w:val="26"/>
          <w:szCs w:val="26"/>
        </w:rPr>
        <w:t>.</w:t>
      </w:r>
    </w:p>
    <w:p w:rsidR="00FB58D9" w:rsidRDefault="00FB58D9" w:rsidP="004D40CA">
      <w:pPr>
        <w:bidi/>
        <w:spacing w:after="0" w:line="468" w:lineRule="atLeast"/>
        <w:jc w:val="both"/>
        <w:rPr>
          <w:rFonts w:ascii="Tahoma" w:eastAsia="Times New Roman" w:hAnsi="Tahoma" w:cs="Tahoma" w:hint="cs"/>
          <w:color w:val="000000"/>
          <w:sz w:val="26"/>
          <w:szCs w:val="26"/>
          <w:rtl/>
        </w:rPr>
      </w:pPr>
      <w:r w:rsidRPr="00FB58D9">
        <w:rPr>
          <w:rFonts w:ascii="Tahoma" w:eastAsia="Times New Roman" w:hAnsi="Tahoma" w:cs="Tahoma"/>
          <w:color w:val="000000"/>
          <w:sz w:val="26"/>
          <w:szCs w:val="26"/>
          <w:rtl/>
        </w:rPr>
        <w:t>و مسايلى ديگر از اين قبيل وجود دارد كه آنها را ترك مى‌كنم تا هريك در مناسبت خاص خود بيان شود</w:t>
      </w:r>
      <w:r w:rsidRPr="00FB58D9">
        <w:rPr>
          <w:rFonts w:ascii="Tahoma" w:eastAsia="Times New Roman" w:hAnsi="Tahoma" w:cs="Tahoma"/>
          <w:color w:val="000000"/>
          <w:sz w:val="26"/>
          <w:szCs w:val="26"/>
        </w:rPr>
        <w:t>.</w:t>
      </w:r>
    </w:p>
    <w:p w:rsidR="004D40CA" w:rsidRPr="00FB58D9" w:rsidRDefault="004D40CA" w:rsidP="004D40CA">
      <w:pPr>
        <w:bidi/>
        <w:spacing w:after="0" w:line="468" w:lineRule="atLeast"/>
        <w:jc w:val="both"/>
        <w:rPr>
          <w:rFonts w:ascii="Tahoma" w:eastAsia="Times New Roman" w:hAnsi="Tahoma" w:cs="Tahoma"/>
          <w:color w:val="000000"/>
          <w:sz w:val="26"/>
          <w:szCs w:val="26"/>
        </w:rPr>
      </w:pPr>
    </w:p>
    <w:p w:rsidR="00FB58D9" w:rsidRDefault="00FB58D9" w:rsidP="004D40CA">
      <w:pPr>
        <w:bidi/>
        <w:spacing w:after="0" w:line="468" w:lineRule="atLeast"/>
        <w:jc w:val="both"/>
        <w:rPr>
          <w:rFonts w:ascii="Tahoma" w:eastAsia="Times New Roman" w:hAnsi="Tahoma" w:cs="Tahoma" w:hint="cs"/>
          <w:color w:val="000000"/>
          <w:sz w:val="26"/>
          <w:szCs w:val="26"/>
          <w:rtl/>
        </w:rPr>
      </w:pPr>
      <w:r w:rsidRPr="00FB58D9">
        <w:rPr>
          <w:rFonts w:ascii="Tahoma" w:eastAsia="Times New Roman" w:hAnsi="Tahoma" w:cs="Tahoma"/>
          <w:color w:val="000000"/>
          <w:sz w:val="26"/>
          <w:szCs w:val="26"/>
        </w:rPr>
        <w:t xml:space="preserve">*** </w:t>
      </w:r>
      <w:r w:rsidRPr="00FB58D9">
        <w:rPr>
          <w:rFonts w:ascii="Tahoma" w:eastAsia="Times New Roman" w:hAnsi="Tahoma" w:cs="Tahoma"/>
          <w:color w:val="000000"/>
          <w:sz w:val="26"/>
          <w:szCs w:val="26"/>
          <w:rtl/>
        </w:rPr>
        <w:t>آيت‌الله تهرانى از سيد هاشم حداد. . . و من از مرحوم قوچانى نقل مى‌كنم كه آقاى قاضى در سخنان خود براى خواص مى‌فرمود كه: حضرت ابو الفضل العباس (ع) كعبۀ اولياست. و براى اين تعبير سبب مخصوصى ذكر مى‌كرد</w:t>
      </w:r>
      <w:r w:rsidRPr="00FB58D9">
        <w:rPr>
          <w:rFonts w:ascii="Tahoma" w:eastAsia="Times New Roman" w:hAnsi="Tahoma" w:cs="Tahoma"/>
          <w:color w:val="000000"/>
          <w:sz w:val="26"/>
          <w:szCs w:val="26"/>
        </w:rPr>
        <w:t>.</w:t>
      </w:r>
    </w:p>
    <w:p w:rsidR="004D40CA" w:rsidRPr="00FB58D9" w:rsidRDefault="004D40CA" w:rsidP="004D40CA">
      <w:pPr>
        <w:bidi/>
        <w:spacing w:after="0" w:line="468" w:lineRule="atLeast"/>
        <w:jc w:val="both"/>
        <w:rPr>
          <w:rFonts w:ascii="Tahoma" w:eastAsia="Times New Roman" w:hAnsi="Tahoma" w:cs="Tahoma"/>
          <w:color w:val="000000"/>
          <w:sz w:val="26"/>
          <w:szCs w:val="26"/>
        </w:rPr>
      </w:pP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او مى‌فرمود: حصول جذبۀ توحيدى خاص براى من به تأخير افتاد. . . و اين جذبه، لحظه‌هاى خاصى است كه بر شخص عارف مى‌گذرد و در آن لحظات است كه تمام اشيا هستى از نظر شخص محو مى‌شوند و نور خالص و حقيقى توحيد بر دل و جانش مستولى مى‌گردد، به‌طورى كه چيز ديگرى همراه آن مشاهده نمى‌كند و نه تنها وجود خود، بلكه تمام عوالم پيرامون خود را فراموش مى‌نمايد. و اين حالت خاص يا جذبه توحيدى خاص است كه عرفا براى رسيدن به آن هرچه بيشتر سعى و تلاش مى‌كنند و برخى از آنها به اعمال و رياضت‌هاى باطنى مى‌پردازند تا به اين مرتبه نائل شوند</w:t>
      </w:r>
      <w:r w:rsidRPr="00FB58D9">
        <w:rPr>
          <w:rFonts w:ascii="Tahoma" w:eastAsia="Times New Roman" w:hAnsi="Tahoma" w:cs="Tahoma"/>
          <w:color w:val="000000"/>
          <w:sz w:val="26"/>
          <w:szCs w:val="26"/>
        </w:rPr>
        <w:t>.</w:t>
      </w:r>
    </w:p>
    <w:p w:rsidR="00FB58D9" w:rsidRDefault="00FB58D9" w:rsidP="00FB58D9">
      <w:pPr>
        <w:bidi/>
        <w:spacing w:after="0" w:line="468" w:lineRule="atLeast"/>
        <w:jc w:val="both"/>
        <w:rPr>
          <w:rFonts w:ascii="Tahoma" w:eastAsia="Times New Roman" w:hAnsi="Tahoma" w:cs="Tahoma" w:hint="cs"/>
          <w:color w:val="000000"/>
          <w:sz w:val="26"/>
          <w:szCs w:val="26"/>
          <w:rtl/>
        </w:rPr>
      </w:pPr>
      <w:r w:rsidRPr="00FB58D9">
        <w:rPr>
          <w:rFonts w:ascii="Tahoma" w:eastAsia="Times New Roman" w:hAnsi="Tahoma" w:cs="Tahoma"/>
          <w:color w:val="000000"/>
          <w:sz w:val="26"/>
          <w:szCs w:val="26"/>
          <w:rtl/>
        </w:rPr>
        <w:lastRenderedPageBreak/>
        <w:t>آقاى قاضى مى‌گفت كه زمان طولانى بر من گذشت و من در انتظار وصول به اين مرتبه و گشايش آفاق قلبم براى اين نورانيّت توحيدى بودم، تا آنكه روزى بر حسب اتفاق در اول ورودم به شهر كربلا معلى به زيارت حرم حضرت عباس (ع) رفتم؛ همين كه به حرم شريف عباسى رسيدم و به شبكه‌هاى ضريح مقدس چنگ زدم ناگهان خود را در وسط انوار توحيد ديدم، به‌طورى كه گذشته و حال و آينده و زمان و مكان و تمام عوالم در برابر من مساوى شد؛ كاملا از خود محو شدم و اين جذبه درونى خاص را درك كردم كه دقايقى چند با من بود و دوام داشت. . . سپس به خود آمدم و براى تشرف به زيارت مرقد امام حسين (ع) به راه افتادم؛ در نزديكى مرقد آن حضرت، دوباره همان حالت برگشت و ساعتى دوام يافت. . . و بعدها به‌طور مستمر همراه من گرديد. . . به اين جهت بود كه از حضرت عباس (ع) به كعبۀ اوليا و صلحا تعبير مى‌كرد</w:t>
      </w:r>
      <w:r w:rsidRPr="00FB58D9">
        <w:rPr>
          <w:rFonts w:ascii="Tahoma" w:eastAsia="Times New Roman" w:hAnsi="Tahoma" w:cs="Tahoma"/>
          <w:color w:val="000000"/>
          <w:sz w:val="26"/>
          <w:szCs w:val="26"/>
        </w:rPr>
        <w:t>.</w:t>
      </w:r>
    </w:p>
    <w:p w:rsidR="004D40CA" w:rsidRPr="00FB58D9" w:rsidRDefault="004D40CA" w:rsidP="004D40CA">
      <w:pPr>
        <w:bidi/>
        <w:spacing w:after="0" w:line="468" w:lineRule="atLeast"/>
        <w:jc w:val="both"/>
        <w:rPr>
          <w:rFonts w:ascii="Tahoma" w:eastAsia="Times New Roman" w:hAnsi="Tahoma" w:cs="Tahoma"/>
          <w:color w:val="000000"/>
          <w:sz w:val="26"/>
          <w:szCs w:val="26"/>
        </w:rPr>
      </w:pP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از نقل اين حالت‌ها براى شاگرد خود معلوم مى‌شود كه آن شاگرد از تقرب بيشترى در نزد او برخوردار بوده است. زيرا عادت ايشان نبود كه امثال اين حالت‌هاى خاص را</w:t>
      </w:r>
    </w:p>
    <w:p w:rsidR="00FB58D9" w:rsidRDefault="00FB58D9" w:rsidP="00FB58D9">
      <w:pPr>
        <w:bidi/>
        <w:spacing w:after="0" w:line="468" w:lineRule="atLeast"/>
        <w:jc w:val="both"/>
        <w:rPr>
          <w:rFonts w:ascii="inherit" w:eastAsia="Times New Roman" w:hAnsi="inherit" w:cs="Tahoma"/>
          <w:color w:val="000000"/>
          <w:sz w:val="26"/>
        </w:rPr>
      </w:pPr>
      <w:r w:rsidRPr="00FB58D9">
        <w:rPr>
          <w:rFonts w:ascii="inherit" w:eastAsia="Times New Roman" w:hAnsi="inherit" w:cs="Tahoma"/>
          <w:color w:val="000000"/>
          <w:sz w:val="26"/>
          <w:rtl/>
        </w:rPr>
        <w:t>٣٧١</w:t>
      </w:r>
    </w:p>
    <w:p w:rsidR="00FB58D9" w:rsidRDefault="00FB58D9" w:rsidP="00FB58D9">
      <w:pPr>
        <w:bidi/>
        <w:spacing w:after="0" w:line="468" w:lineRule="atLeast"/>
        <w:jc w:val="both"/>
        <w:rPr>
          <w:rFonts w:ascii="Tahoma" w:eastAsia="Times New Roman" w:hAnsi="Tahoma" w:cs="Tahoma" w:hint="cs"/>
          <w:color w:val="000000"/>
          <w:sz w:val="26"/>
          <w:szCs w:val="26"/>
          <w:rtl/>
        </w:rPr>
      </w:pPr>
      <w:r w:rsidRPr="00FB58D9">
        <w:rPr>
          <w:rFonts w:ascii="Tahoma" w:eastAsia="Times New Roman" w:hAnsi="Tahoma" w:cs="Tahoma"/>
          <w:color w:val="000000"/>
          <w:sz w:val="26"/>
          <w:szCs w:val="26"/>
          <w:rtl/>
        </w:rPr>
        <w:t>براى اطرافيان خود از دوستان باوفا و اصحاب صالح خويش نقل كند، مگر آنكه قرب منزلت اين شيخ سبب شده است كه اين حالت خاص را براى او شرح و بيان نمايد و شايد هم مى‌خواسته با نقل اين حكايت و امثال آن براى آقاى قوچانى او را از لحاظ نفسى و روحى براى پيمودن امثال اين مراحل و تجلى انوار قدسى الهى بر وجودش مستعد و مهيا گرداند</w:t>
      </w:r>
      <w:r w:rsidRPr="00FB58D9">
        <w:rPr>
          <w:rFonts w:ascii="Tahoma" w:eastAsia="Times New Roman" w:hAnsi="Tahoma" w:cs="Tahoma"/>
          <w:color w:val="000000"/>
          <w:sz w:val="26"/>
          <w:szCs w:val="26"/>
        </w:rPr>
        <w:t>.</w:t>
      </w:r>
    </w:p>
    <w:p w:rsidR="004D40CA" w:rsidRPr="00FB58D9" w:rsidRDefault="004D40CA" w:rsidP="004D40CA">
      <w:pPr>
        <w:bidi/>
        <w:spacing w:after="0" w:line="468" w:lineRule="atLeast"/>
        <w:jc w:val="both"/>
        <w:rPr>
          <w:rFonts w:ascii="Tahoma" w:eastAsia="Times New Roman" w:hAnsi="Tahoma" w:cs="Tahoma"/>
          <w:color w:val="000000"/>
          <w:sz w:val="26"/>
          <w:szCs w:val="26"/>
        </w:rPr>
      </w:pP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مرحوم قوچانى مى‌گفت كه من مراقب سخنان و كلمات آقاى قاضى بودم تا مبادا چيزى از فرمايشات خاص ايشان را در مسائل عرفانى فروگذار شوم يا جمله‌اى و يا استثنايى و يا استشهادى بفرمايد كه غرض و هدف خاصى از آن داشته باشد و من متوجه آن نشوم و به اين بى‌توجهى و بى‌دقتى خود حسرت بخورم. . . براى اين مطلب موارد زيادى مثال مى‌آورد كه از آن حكايت‌ها نمونه ذيل را كه در نوع خود منحصر بفرد مى‌باشد نقل مى‌كنم</w:t>
      </w:r>
      <w:r w:rsidRPr="00FB58D9">
        <w:rPr>
          <w:rFonts w:ascii="Tahoma" w:eastAsia="Times New Roman" w:hAnsi="Tahoma" w:cs="Tahoma"/>
          <w:color w:val="000000"/>
          <w:sz w:val="26"/>
          <w:szCs w:val="26"/>
        </w:rPr>
        <w:t>:</w:t>
      </w:r>
    </w:p>
    <w:p w:rsidR="00FB58D9" w:rsidRDefault="00FB58D9" w:rsidP="00FB58D9">
      <w:pPr>
        <w:bidi/>
        <w:spacing w:after="0" w:line="468" w:lineRule="atLeast"/>
        <w:jc w:val="both"/>
        <w:rPr>
          <w:rFonts w:ascii="Tahoma" w:eastAsia="Times New Roman" w:hAnsi="Tahoma" w:cs="Tahoma" w:hint="cs"/>
          <w:color w:val="000000"/>
          <w:sz w:val="26"/>
          <w:szCs w:val="26"/>
          <w:rtl/>
        </w:rPr>
      </w:pPr>
      <w:r w:rsidRPr="00FB58D9">
        <w:rPr>
          <w:rFonts w:ascii="Tahoma" w:eastAsia="Times New Roman" w:hAnsi="Tahoma" w:cs="Tahoma"/>
          <w:color w:val="000000"/>
          <w:sz w:val="26"/>
          <w:szCs w:val="26"/>
          <w:rtl/>
        </w:rPr>
        <w:lastRenderedPageBreak/>
        <w:t>شيخ عباس قوچانى مى‌گويد: حجرۀ عروس را آماده كردند و آنچه از پرده‌ها و فرش كه لازمه يك زندگى جديد است فراهم ساختند. ناگهان آقاى قاضى آمد كه معمولا در امثال اين مناسبت‌ها از اصحاب خود تفقد مى‌كرد. . . به حجره وارد شد و همه جاى منزل را ملاحظه كرد و ديد كه همه چيز آماده است. آنگاه فرمود: آرى در اين خانه همه چيز براى استقبال از عروس آماده و مهياست جز آنكه. . . و ديگر ادامه نداد و سخن خود را قطع كرد و خارج شد</w:t>
      </w:r>
      <w:r w:rsidRPr="00FB58D9">
        <w:rPr>
          <w:rFonts w:ascii="Tahoma" w:eastAsia="Times New Roman" w:hAnsi="Tahoma" w:cs="Tahoma"/>
          <w:color w:val="000000"/>
          <w:sz w:val="26"/>
          <w:szCs w:val="26"/>
        </w:rPr>
        <w:t>.</w:t>
      </w:r>
    </w:p>
    <w:p w:rsidR="004D40CA" w:rsidRPr="00FB58D9" w:rsidRDefault="004D40CA" w:rsidP="004D40CA">
      <w:pPr>
        <w:bidi/>
        <w:spacing w:after="0" w:line="468" w:lineRule="atLeast"/>
        <w:jc w:val="both"/>
        <w:rPr>
          <w:rFonts w:ascii="Tahoma" w:eastAsia="Times New Roman" w:hAnsi="Tahoma" w:cs="Tahoma"/>
          <w:color w:val="000000"/>
          <w:sz w:val="26"/>
          <w:szCs w:val="26"/>
        </w:rPr>
      </w:pPr>
    </w:p>
    <w:p w:rsidR="00FB58D9" w:rsidRDefault="00FB58D9" w:rsidP="00FB58D9">
      <w:pPr>
        <w:bidi/>
        <w:spacing w:after="0" w:line="468" w:lineRule="atLeast"/>
        <w:jc w:val="both"/>
        <w:rPr>
          <w:rFonts w:ascii="Tahoma" w:eastAsia="Times New Roman" w:hAnsi="Tahoma" w:cs="Tahoma" w:hint="cs"/>
          <w:color w:val="000000"/>
          <w:sz w:val="26"/>
          <w:szCs w:val="26"/>
          <w:rtl/>
        </w:rPr>
      </w:pPr>
      <w:r w:rsidRPr="00FB58D9">
        <w:rPr>
          <w:rFonts w:ascii="Tahoma" w:eastAsia="Times New Roman" w:hAnsi="Tahoma" w:cs="Tahoma"/>
          <w:color w:val="000000"/>
          <w:sz w:val="26"/>
          <w:szCs w:val="26"/>
          <w:rtl/>
        </w:rPr>
        <w:t>من به فكر افتادم كه معنى اين استثنا چيست؟ زيرا كه مى‌دانستم هيچ‌گاه سخنى بدون علت و دليل نمى‌گويد و حتما به حادثه‌اى خاص يا موردى اشاره مى‌نمايد كه براى من پنهان است</w:t>
      </w:r>
      <w:r w:rsidRPr="00FB58D9">
        <w:rPr>
          <w:rFonts w:ascii="Tahoma" w:eastAsia="Times New Roman" w:hAnsi="Tahoma" w:cs="Tahoma"/>
          <w:color w:val="000000"/>
          <w:sz w:val="26"/>
          <w:szCs w:val="26"/>
        </w:rPr>
        <w:t>.</w:t>
      </w:r>
    </w:p>
    <w:p w:rsidR="004D40CA" w:rsidRPr="00FB58D9" w:rsidRDefault="004D40CA" w:rsidP="004D40CA">
      <w:pPr>
        <w:bidi/>
        <w:spacing w:after="0" w:line="468" w:lineRule="atLeast"/>
        <w:jc w:val="both"/>
        <w:rPr>
          <w:rFonts w:ascii="Tahoma" w:eastAsia="Times New Roman" w:hAnsi="Tahoma" w:cs="Tahoma"/>
          <w:color w:val="000000"/>
          <w:sz w:val="26"/>
          <w:szCs w:val="26"/>
        </w:rPr>
      </w:pPr>
    </w:p>
    <w:p w:rsidR="00FB58D9" w:rsidRDefault="00FB58D9" w:rsidP="00FB58D9">
      <w:pPr>
        <w:bidi/>
        <w:spacing w:after="0" w:line="468" w:lineRule="atLeast"/>
        <w:jc w:val="both"/>
        <w:rPr>
          <w:rFonts w:ascii="Tahoma" w:eastAsia="Times New Roman" w:hAnsi="Tahoma" w:cs="Tahoma" w:hint="cs"/>
          <w:color w:val="000000"/>
          <w:sz w:val="26"/>
          <w:szCs w:val="26"/>
          <w:rtl/>
        </w:rPr>
      </w:pPr>
      <w:r w:rsidRPr="00FB58D9">
        <w:rPr>
          <w:rFonts w:ascii="Tahoma" w:eastAsia="Times New Roman" w:hAnsi="Tahoma" w:cs="Tahoma"/>
          <w:color w:val="000000"/>
          <w:sz w:val="26"/>
          <w:szCs w:val="26"/>
          <w:rtl/>
        </w:rPr>
        <w:t>ساعت‌ها گذشت درحالى‌كه شك و ترديد و اضطراب مرا فراگرفته بود؛ يك لحظه ديدم كه پيكى از خانوادۀ عروس آمد و خبر داد كه يكى از زنان محترم از خاندان (آخوندى) فوت شده است؛ لذا مراسم به تأخير مى‌افتد. . . و شايد هم بيشتر از يك ماه</w:t>
      </w:r>
      <w:r w:rsidRPr="00FB58D9">
        <w:rPr>
          <w:rFonts w:ascii="Tahoma" w:eastAsia="Times New Roman" w:hAnsi="Tahoma" w:cs="Tahoma"/>
          <w:color w:val="000000"/>
          <w:sz w:val="26"/>
          <w:szCs w:val="26"/>
        </w:rPr>
        <w:t>. . .</w:t>
      </w:r>
    </w:p>
    <w:p w:rsidR="004D40CA" w:rsidRPr="00FB58D9" w:rsidRDefault="004D40CA" w:rsidP="004D40CA">
      <w:pPr>
        <w:bidi/>
        <w:spacing w:after="0" w:line="468" w:lineRule="atLeast"/>
        <w:jc w:val="both"/>
        <w:rPr>
          <w:rFonts w:ascii="Tahoma" w:eastAsia="Times New Roman" w:hAnsi="Tahoma" w:cs="Tahoma"/>
          <w:color w:val="000000"/>
          <w:sz w:val="26"/>
          <w:szCs w:val="26"/>
        </w:rPr>
      </w:pPr>
    </w:p>
    <w:p w:rsidR="00FB58D9" w:rsidRPr="00FB58D9" w:rsidRDefault="00FB58D9" w:rsidP="00FB58D9">
      <w:pPr>
        <w:bidi/>
        <w:spacing w:after="0" w:line="468" w:lineRule="atLeast"/>
        <w:jc w:val="both"/>
        <w:rPr>
          <w:rFonts w:ascii="Tahoma" w:eastAsia="Times New Roman" w:hAnsi="Tahoma" w:cs="Tahoma"/>
          <w:color w:val="000000"/>
          <w:sz w:val="26"/>
          <w:szCs w:val="26"/>
        </w:rPr>
      </w:pPr>
      <w:r w:rsidRPr="00FB58D9">
        <w:rPr>
          <w:rFonts w:ascii="Tahoma" w:eastAsia="Times New Roman" w:hAnsi="Tahoma" w:cs="Tahoma"/>
          <w:color w:val="000000"/>
          <w:sz w:val="26"/>
          <w:szCs w:val="26"/>
          <w:rtl/>
        </w:rPr>
        <w:t>با شنيدن اين خبر به سرعت به منزل استاد رفتم. طبق عادت از من استقبال كرد، درحالى‌كه خنده و تبسم بر لبانش بود. اشاره كرد كه در نزديكش بنشينم و كتاب را به من داد و از من خواست كه بخوانم. . . و مثل اينكه مى‌خواست بگويد كه</w:t>
      </w:r>
      <w:r w:rsidRPr="00FB58D9">
        <w:rPr>
          <w:rFonts w:ascii="Tahoma" w:eastAsia="Times New Roman" w:hAnsi="Tahoma" w:cs="Tahoma"/>
          <w:color w:val="000000"/>
          <w:sz w:val="26"/>
          <w:szCs w:val="26"/>
        </w:rPr>
        <w:t>. . .</w:t>
      </w:r>
    </w:p>
    <w:p w:rsidR="00102AB6" w:rsidRDefault="00102AB6" w:rsidP="00102AB6">
      <w:pPr>
        <w:bidi/>
        <w:spacing w:after="0" w:line="468" w:lineRule="atLeast"/>
        <w:jc w:val="both"/>
        <w:rPr>
          <w:rFonts w:ascii="Tahoma" w:eastAsia="Times New Roman" w:hAnsi="Tahoma" w:cs="Tahoma"/>
          <w:color w:val="000000"/>
          <w:sz w:val="26"/>
          <w:szCs w:val="26"/>
        </w:rPr>
      </w:pPr>
      <w:r w:rsidRPr="00102AB6">
        <w:rPr>
          <w:rFonts w:ascii="inherit" w:eastAsia="Times New Roman" w:hAnsi="inherit" w:cs="Tahoma"/>
          <w:color w:val="000000"/>
          <w:sz w:val="26"/>
          <w:rtl/>
        </w:rPr>
        <w:t>٣٧٢</w:t>
      </w:r>
      <w:r w:rsidRPr="00102AB6">
        <w:rPr>
          <w:rFonts w:ascii="Tahoma" w:eastAsia="Times New Roman" w:hAnsi="Tahoma" w:cs="Tahoma"/>
          <w:color w:val="000000"/>
          <w:sz w:val="26"/>
          <w:szCs w:val="26"/>
        </w:rPr>
        <w:t xml:space="preserve"> </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كسانى كه در سير و سلوك عنان امور خود را تسليم استاد كرده‌اند، صورت‌هاى مختلفى را از آنها شاهد بوديم. آنها را با افكارى متفاوت و داراى مراتب مختلفى از شدت و ضعف اطاعت-استاد-مشاهده كرديم</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 xml:space="preserve">اكثر آنها انتظار دارند كه در طول يك شبانه‌روز و يا حد اقل در فرصتى هرچه كمتر به مقصد برسند. تأخير در اين امر، سبب شك و ترديد آنها مى‌شود و گاه است كه اين شك و ترديدها به جاهاى باريك و حساس مى‌رسد. . . تا جايى كه شخص از عزم و ارادۀ خود برمى‌گردد و عدول مى‌كند. . . آرى اين‌چنين است. . . تا اينكه صاحب عزم و ارادۀ صادق و </w:t>
      </w:r>
      <w:r w:rsidRPr="00102AB6">
        <w:rPr>
          <w:rFonts w:ascii="Tahoma" w:eastAsia="Times New Roman" w:hAnsi="Tahoma" w:cs="Tahoma"/>
          <w:color w:val="000000"/>
          <w:sz w:val="26"/>
          <w:szCs w:val="26"/>
          <w:rtl/>
        </w:rPr>
        <w:lastRenderedPageBreak/>
        <w:t>رأى و عقيدۀ راسخ و محكم معلوم گردد. . . و با همه اين‌ها، من هرگز نشنيدم كه استادى به شاگرد خود خبر بدهد كه: نه در آيندۀ نزديك و نه بعد از زمانى طولانى، گشايشى برايش حاصل نخواهد شد! و شايد هم به صراحت به او بگويد كه: در ايام آخر عمر، زمانى كه اهل‌وعيال و اولاد، تو را ترك كردند و تو تك و تنها در نجف ماندى</w:t>
      </w:r>
      <w:r w:rsidRPr="00102AB6">
        <w:rPr>
          <w:rFonts w:ascii="Tahoma" w:eastAsia="Times New Roman" w:hAnsi="Tahoma" w:cs="Tahoma"/>
          <w:color w:val="000000"/>
          <w:sz w:val="26"/>
          <w:szCs w:val="26"/>
        </w:rPr>
        <w:t>. . .</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آرى اين زمان در ايام آخر عمر به هدف مى‌رسيد و درمى‌يابى</w:t>
      </w:r>
      <w:r w:rsidRPr="00102AB6">
        <w:rPr>
          <w:rFonts w:ascii="Tahoma" w:eastAsia="Times New Roman" w:hAnsi="Tahoma" w:cs="Tahoma"/>
          <w:color w:val="000000"/>
          <w:sz w:val="26"/>
          <w:szCs w:val="26"/>
        </w:rPr>
        <w:t>!</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روزها و سالها گذشت. اكنون شيخ عباس قوچانى پيرمردى است موقر كه به عصاى خود تكيه داده و خستگى و ضعف از وجودش نمايان است</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همان كه در قوت بدنى و متانت و نشاط ضرب المثل بود، اكنون عينك به چشمان خود دارد. . . و شايد هم چندان از آن راضى نيست. . . سرش را به پائين انداخته و راه مى‌رود. . . در شهرى كه او زندگى مى‌كند چيزى كه توجه او را به خود جلب كند و يا دل و جانش به سوى او شوق و علاقه داشته باشد وجود ندارد. . . و همين‌طور، در اين شهر كسى نيست كه بتواند در منزل خود با او مأنوس شود يا در كنار او آرام گيرد. . . همه رفتند. برخى تبعيد شدند و برخى به زندان افتادند و بعثى‌ها آنها را با تبعيد و آوارگى و پراكندگى و زندان و شكنجه دنبال كردند. . . شيخ پسرى داشت. . . او آخرين فردى بود كه در زندانها رهسپار مسير نامعلوم شد. . . اينك ماهها و سالها بر او گذشته تا اينكه پسر را به فراموشى سپرده و از او قطع اميد شده است. . . ولى بعد از همه اين‌ها سكينه و وقار و آرامش خود را از دست نداده و آهنگ صداى گرم و لهجۀ گيراى او تغيير نيافته است</w:t>
      </w:r>
      <w:r w:rsidRPr="00102AB6">
        <w:rPr>
          <w:rFonts w:ascii="Tahoma" w:eastAsia="Times New Roman" w:hAnsi="Tahoma" w:cs="Tahoma"/>
          <w:color w:val="000000"/>
          <w:sz w:val="26"/>
          <w:szCs w:val="26"/>
        </w:rPr>
        <w:t>. . .</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او سال‌هاى آخر عمر پربركت خود را در حالى سپرى مى‌كند كه اطمينان و رضا به تقدير</w:t>
      </w:r>
    </w:p>
    <w:p w:rsidR="00102AB6" w:rsidRDefault="00102AB6" w:rsidP="00102AB6">
      <w:pPr>
        <w:bidi/>
        <w:spacing w:after="0" w:line="468" w:lineRule="atLeast"/>
        <w:jc w:val="both"/>
        <w:rPr>
          <w:rFonts w:ascii="inherit" w:eastAsia="Times New Roman" w:hAnsi="inherit" w:cs="Tahoma"/>
          <w:color w:val="000000"/>
          <w:sz w:val="26"/>
        </w:rPr>
      </w:pPr>
      <w:r w:rsidRPr="00102AB6">
        <w:rPr>
          <w:rFonts w:ascii="inherit" w:eastAsia="Times New Roman" w:hAnsi="inherit" w:cs="Tahoma"/>
          <w:color w:val="000000"/>
          <w:sz w:val="26"/>
          <w:rtl/>
        </w:rPr>
        <w:t>٣٧٣</w:t>
      </w: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الهى وجودش را فراگرفته است. . . و شايد همان نفخۀ الهى كه استاد سالها پيش برايش وعده كرده بود، همين است كه اينك دستگير او شده و در چنين لحظه‌اى در هجوم همّ و غم و غصه دنيا همدم و مونس او گرديده است</w:t>
      </w:r>
      <w:r w:rsidRPr="00102AB6">
        <w:rPr>
          <w:rFonts w:ascii="Tahoma" w:eastAsia="Times New Roman" w:hAnsi="Tahoma" w:cs="Tahoma"/>
          <w:color w:val="000000"/>
          <w:sz w:val="26"/>
          <w:szCs w:val="26"/>
        </w:rPr>
        <w:t>.</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lastRenderedPageBreak/>
        <w:t>بنابراين در جوهر وجود انسان و عوالم روحى آدمى، پيچ‌وخم‌هايى وجود دارد كه وسيع‌تر از آسمانهاست، اگر كشف شود و پرده‌ها از آن برداشته شود انسان به زخم تير و حرارت شمشير الفت پيدا مى‌كند و مشكلات را به راحتى تحمل مى‌نمايد</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Pr>
        <w:t xml:space="preserve">*** </w:t>
      </w:r>
      <w:r w:rsidRPr="00102AB6">
        <w:rPr>
          <w:rFonts w:ascii="Tahoma" w:eastAsia="Times New Roman" w:hAnsi="Tahoma" w:cs="Tahoma"/>
          <w:color w:val="000000"/>
          <w:sz w:val="26"/>
          <w:szCs w:val="26"/>
          <w:rtl/>
        </w:rPr>
        <w:t>و به مناسبت ذكر استاد و شاگرد. . . گفته‌اند كه استاد دست شاگردش را مى‌گيرد و در حالات مختلف او را راهنمايى مى‌نمايد. . . زمانى كه شك و ترديد شاگرد را فرا مى‌گيرد و بر او مستولى مى‌شود تا جايى كه خوف آن مى‌رود كه سالك را از راه منحرف بكند و به چپ و راست بكشاند اگر در چنين حالتها استاد او را در نيابد و دستگيرى نكند بيم آن مى‌رود كه اين سالك از بين برود و چه‌بسا فاسد گردد</w:t>
      </w:r>
      <w:r w:rsidRPr="00102AB6">
        <w:rPr>
          <w:rFonts w:ascii="Tahoma" w:eastAsia="Times New Roman" w:hAnsi="Tahoma" w:cs="Tahoma"/>
          <w:color w:val="000000"/>
          <w:sz w:val="26"/>
          <w:szCs w:val="26"/>
        </w:rPr>
        <w:t>. . .</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و اين اوهام و وسوسه‌هاى شيطانى كه در اوايل سلوك بر وجود سالك مستولى مى‌شود امرى معقول است. . . يعنى انسان در ابتداى امر در امورى شك و ترديد مى‌كند كه امرى طبيعى و معقول مى‌باشد. . . ولى استمرار و ادامۀ آن غير عقلايى مى‌باشد. . . و سبب اين استمرار يا ضعف اعصاب است و يا تمركز در نقطۀ معينى است كه از آن به «نفى خاطر» تعبير مى‌كنند، يعنى طرد تمام خطورات و تمركز در نقطۀ معين در اثناى ذكر و حتى در اثناى نماز</w:t>
      </w:r>
      <w:r w:rsidRPr="00102AB6">
        <w:rPr>
          <w:rFonts w:ascii="Tahoma" w:eastAsia="Times New Roman" w:hAnsi="Tahoma" w:cs="Tahoma"/>
          <w:color w:val="000000"/>
          <w:sz w:val="26"/>
          <w:szCs w:val="26"/>
        </w:rPr>
        <w:t>. . .</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و اين نوع از نفى خواطر و تمركز ذهنى نسبت به يك نقطۀ معين بوده و در اوايل براى مدت كوتاهى است كه كم‌كم رو به افزايش مى‌گذارد تا به ساعت‌ها برسد. . . و در اين مورد گفته‌اند كه اگر ذهن در اثناى عمل تمركز، به خارج از دايرۀ محدود متوجه بشود، خصوصا وقتى كه اين توجه به سبب حصول شبحى معين باشد-مثلا-در آن صورت اين خروج از دايره محدود، خطرناك خواهد بود و تنها كسى كه مى‌تواند شاگرد مبتدى را در مثل اين حالات نادر نجات دهد همان استاد مى‌باشد</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به جهت توضيح بيشتر گوييم كه: براى چگونگى اين تمركز ذهنى صورتى از آن را بر روى ورقه‌اى مى‌آوريم. مثلا ورقه‌اى مربعى شكل بحجم (٢٠ س*٢٠ س) رسم</w:t>
      </w:r>
    </w:p>
    <w:p w:rsidR="00102AB6" w:rsidRDefault="00102AB6" w:rsidP="00102AB6">
      <w:pPr>
        <w:bidi/>
        <w:spacing w:after="0" w:line="468" w:lineRule="atLeast"/>
        <w:jc w:val="both"/>
        <w:rPr>
          <w:rFonts w:ascii="inherit" w:eastAsia="Times New Roman" w:hAnsi="inherit" w:cs="Tahoma"/>
          <w:color w:val="000000"/>
          <w:sz w:val="26"/>
        </w:rPr>
      </w:pPr>
      <w:r w:rsidRPr="00102AB6">
        <w:rPr>
          <w:rFonts w:ascii="inherit" w:eastAsia="Times New Roman" w:hAnsi="inherit" w:cs="Tahoma"/>
          <w:color w:val="000000"/>
          <w:sz w:val="26"/>
          <w:rtl/>
        </w:rPr>
        <w:t>٣٧</w:t>
      </w:r>
      <w:r w:rsidRPr="00102AB6">
        <w:rPr>
          <w:rFonts w:ascii="inherit" w:eastAsia="Times New Roman" w:hAnsi="inherit" w:cs="Tahoma"/>
          <w:color w:val="000000"/>
          <w:sz w:val="26"/>
          <w:rtl/>
          <w:lang w:bidi="fa-IR"/>
        </w:rPr>
        <w:t>۴</w:t>
      </w: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lastRenderedPageBreak/>
        <w:t>مى‌كنيم و در وسط آن دايره‌اى سياه رنگ و در وسط دايره نقطۀ سفيد منظور مى‌كنيم</w:t>
      </w:r>
      <w:r w:rsidRPr="00102AB6">
        <w:rPr>
          <w:rFonts w:ascii="Tahoma" w:eastAsia="Times New Roman" w:hAnsi="Tahoma" w:cs="Tahoma"/>
          <w:color w:val="000000"/>
          <w:sz w:val="26"/>
          <w:szCs w:val="26"/>
        </w:rPr>
        <w:t>. . .</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و براى تمركز ذهنى توصيه مى‌كنند كه ابتدا به اين صفحه نگاه كند و سپس بتدريج اين ورقه برداشته مى‌شود و بدون استفاده از ورقه يا امثال آن تمرين مى‌شود. . . و آن صورتهاى مختلفى دارد</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و از كيفيّت انحراف ذهنى، براى مثال، حكايت زير را كه آقاى قوچانى از خودش نقل مى‌كند مى‌آوريم</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او مى‌گويد: به مناسبتى خاص (كه آن مناسبت را ذكر نكرد) حصار نجف كه بعد از قيام حكومت عربى در عراق نيازى به آن نبود و برداشته شد توجه مرا به خود جلب كرد</w:t>
      </w:r>
      <w:r w:rsidRPr="00102AB6">
        <w:rPr>
          <w:rFonts w:ascii="Tahoma" w:eastAsia="Times New Roman" w:hAnsi="Tahoma" w:cs="Tahoma"/>
          <w:color w:val="000000"/>
          <w:sz w:val="26"/>
          <w:szCs w:val="26"/>
        </w:rPr>
        <w:t>.</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شيخ مى‌گويد در برابر چشمانم هجوم وهابى‌ها به شهر كربلا و فجايعى كه در حمله به شهر مرتكب شدند و از آنجا به نجف كه آن زمان حصار نداشت هجوم بردند مجسم شد. اهل نجف از پشت حصار به دفاع پرداختند كه در نتيجۀ آن وهابيون نتوانستند به شهر وارد شوند، بلكه برعكس، بدنبال قيام شديد و كوبنده‌اى، مجبور به فرار شدند و سخت شكست‌خورده و جمع آنها در وسط صحرا از هم پاشيد و پراكنده شد</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آقاى قوچانى ادامه مى‌دهد كه: نگاه كردم ديدم كه الآن نجف حصار ندارد و اگر دوباره دشمنان به اين شهر تنها هجوم آوردند بالفرض كه از طريق دولت سلاح به دست آورديم آيا لازم نيست كه نجفى‌ها از حكومت و دولت درخواست سلاح و آموزش نظامى بكنند؟ و همين‌طور وسوسه‌هاى شيطانى شروع كردند به هجوم آوردن بر من و ايجاد اضطراب به صورت دهشت‌آور. . . و البته آقاى قوچانى نگفت كه به‌طور دقيق كى و چگونه اين فكر و يا وسوسه‌هاى شيطانى در او پيدا شد و نقطۀ شروع آن كجا بود و از كجا آمد؟</w:t>
      </w:r>
      <w:r w:rsidRPr="00102AB6">
        <w:rPr>
          <w:rFonts w:ascii="Tahoma" w:eastAsia="Times New Roman" w:hAnsi="Tahoma" w:cs="Tahoma"/>
          <w:color w:val="000000"/>
          <w:sz w:val="26"/>
          <w:szCs w:val="26"/>
        </w:rPr>
        <w:t xml:space="preserve"> . . .</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 xml:space="preserve">بهترين تعبير و برداشت اين است كه. . . تمركز ذهنى. . . و نفى خاطر چنين تمرينات فكرى را براى او آسان كرده بود، به‌طورى كه او مى‌توانست اين‌چنين عملى را حتى در حال حركت و رفتن به مقصد معينى نيز انجام دهد. . . و هيكل قوى و تنومند شيخ كه در گرداب اين افكار و خواطر گرفتار آمده بود توانست روزنه‌اى بيابد و از آن خلاص گردد و چون </w:t>
      </w:r>
      <w:r w:rsidRPr="00102AB6">
        <w:rPr>
          <w:rFonts w:ascii="Tahoma" w:eastAsia="Times New Roman" w:hAnsi="Tahoma" w:cs="Tahoma"/>
          <w:color w:val="000000"/>
          <w:sz w:val="26"/>
          <w:szCs w:val="26"/>
          <w:rtl/>
        </w:rPr>
        <w:lastRenderedPageBreak/>
        <w:t>دربند بود به‌طور ناخودآگاه و بدون انگيزه و تحريك رها شود، به نحوى كه شيخ نتوانست زمام امورش را در دست بگيرد، لذا شروع كرد به شرح و بررسى</w:t>
      </w:r>
    </w:p>
    <w:p w:rsidR="00102AB6" w:rsidRDefault="00102AB6" w:rsidP="00102AB6">
      <w:pPr>
        <w:bidi/>
        <w:spacing w:after="0" w:line="468" w:lineRule="atLeast"/>
        <w:jc w:val="both"/>
        <w:rPr>
          <w:rFonts w:ascii="Tahoma" w:eastAsia="Times New Roman" w:hAnsi="Tahoma" w:cs="Tahoma"/>
          <w:color w:val="000000"/>
          <w:sz w:val="26"/>
          <w:szCs w:val="26"/>
        </w:rPr>
      </w:pPr>
      <w:r w:rsidRPr="00102AB6">
        <w:rPr>
          <w:rFonts w:ascii="inherit" w:eastAsia="Times New Roman" w:hAnsi="inherit" w:cs="Tahoma"/>
          <w:color w:val="000000"/>
          <w:sz w:val="26"/>
          <w:rtl/>
        </w:rPr>
        <w:t>٣٧</w:t>
      </w:r>
      <w:r w:rsidRPr="00102AB6">
        <w:rPr>
          <w:rFonts w:ascii="inherit" w:eastAsia="Times New Roman" w:hAnsi="inherit" w:cs="Tahoma"/>
          <w:color w:val="000000"/>
          <w:sz w:val="26"/>
          <w:rtl/>
          <w:lang w:bidi="fa-IR"/>
        </w:rPr>
        <w:t>۵</w:t>
      </w: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موقعيّت‌هاى خاص در زمان گذشته و در موقع هجوم دشمن، درحالى‌كه الآن زمان حكومت دولت عربى است و ديگر از اين نگرانى‌ها خبرى نيست. . . در هر حال، اضطراب بر شيخ مستولى شد، به‌طورى كه آيندۀ بدى را براى نجف پيش‌بينى نمود و اين امر سبب شد كه در فكر عميق فرورود تا براى حل اين مشكل به نتيجۀ قاطع دست يابد</w:t>
      </w:r>
      <w:r w:rsidRPr="00102AB6">
        <w:rPr>
          <w:rFonts w:ascii="Tahoma" w:eastAsia="Times New Roman" w:hAnsi="Tahoma" w:cs="Tahoma"/>
          <w:color w:val="000000"/>
          <w:sz w:val="26"/>
          <w:szCs w:val="26"/>
        </w:rPr>
        <w:t>.</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در چنين حالتى از اضطراب و تشويش فكرى به خدمت استاد وارد مى‌شود. او كه به پرتگاههاى راه آگاه است بر او لازم است اين كابوس‌ها را از فكر و ذهن شاگرد تازه‌وارد در طريق عرفان بيرون كند. . . واكنش استاد چيزى نيست جز استقبال با تبسمى طولانى و آميخته به حالتى از طنز و شوخى، به‌طورى كه احساس شاگرد را خدشه‌دار نكند. . . آنگاه به سخن سبقت مى‌گيرد و مى‌فرمايد: مثل اينكه در حال جنگ هستى يا براى جنگ آماده مى‌شوى؟ . . . چرا؟ چه شده؟ . . . اين‌طور نيست؟ شيخ مى‌گويد با شنيدن اين حكايت مثل اينكه در خواب بودم و بيدار شدم</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البته آقاى قوچانى اين حكايت را براى من به‌طور تفصيل توضيح داد و همراه آن برخى مطالب خاصى كه در ارتباط با طول ممارست خودش به بعضى رياضت‌ها در اثناى انجام برخى از اذكار بود ذكر كرد</w:t>
      </w:r>
      <w:r w:rsidRPr="00102AB6">
        <w:rPr>
          <w:rFonts w:ascii="Tahoma" w:eastAsia="Times New Roman" w:hAnsi="Tahoma" w:cs="Tahoma"/>
          <w:color w:val="000000"/>
          <w:sz w:val="26"/>
          <w:szCs w:val="26"/>
        </w:rPr>
        <w:t>. . .</w:t>
      </w: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اين سخن ايشان مختص مراقبت و همراهى استاد با شاگردانش بود كه چگونه يك استاد شاگردان خود و امور مربوط به آنها را رها نمى‌كند، كه مبادا قدم آنها در راه بلغزد و سبب سقوط آنها بشود و چه‌بسا خطرات ديگرى كه اينجا گنجايش شرح آن را ندارد. . . و در اين مقام مطالعه كتاب «رساله سيد بحر العلوم» و توضيح بعضى نكات آن مناسب مى‌باشد</w:t>
      </w:r>
      <w:r w:rsidRPr="00102AB6">
        <w:rPr>
          <w:rFonts w:ascii="Tahoma" w:eastAsia="Times New Roman" w:hAnsi="Tahoma" w:cs="Tahoma"/>
          <w:color w:val="000000"/>
          <w:sz w:val="26"/>
          <w:szCs w:val="26"/>
        </w:rPr>
        <w:t>.</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آرى ايشان به همراهى استاد با شاگردانش و پى‌گيرى و تعقيب آنها توسط استاد در تمام حالات تأكيد مى‌كرد. . . و شايد هم در بيشتر ساعات شبانه‌روز</w:t>
      </w:r>
      <w:r w:rsidRPr="00102AB6">
        <w:rPr>
          <w:rFonts w:ascii="Tahoma" w:eastAsia="Times New Roman" w:hAnsi="Tahoma" w:cs="Tahoma"/>
          <w:color w:val="000000"/>
          <w:sz w:val="26"/>
          <w:szCs w:val="26"/>
        </w:rPr>
        <w:t>. . .</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 xml:space="preserve">در همين زمينه شيخ عباس قوچانى مى‌گفت كه سالهاى اولى مصاحبت من با ايشان سپرى شد بدون آنكه چيزى بفهمم. فقط در مجلس ايشان مى‌آمدم و مى‌رفتم و براى </w:t>
      </w:r>
      <w:r w:rsidRPr="00102AB6">
        <w:rPr>
          <w:rFonts w:ascii="Tahoma" w:eastAsia="Times New Roman" w:hAnsi="Tahoma" w:cs="Tahoma"/>
          <w:color w:val="000000"/>
          <w:sz w:val="26"/>
          <w:szCs w:val="26"/>
          <w:rtl/>
        </w:rPr>
        <w:lastRenderedPageBreak/>
        <w:t>جلسۀ بعد خودم را آماده مى‌كردم. . . البته به همراه مواظبت به سعى و تلاش در امر سلوك و عزم محكم براى استفاده از ايشان، بدون آنكه در اراده‌ام خللى وارد شود و كوچك‌ترين ضعفى در اين اخلاص من حاصل آيد و اطمينان روحى من نسبت به اين</w:t>
      </w:r>
    </w:p>
    <w:p w:rsidR="00102AB6" w:rsidRDefault="00102AB6" w:rsidP="00102AB6">
      <w:pPr>
        <w:bidi/>
        <w:spacing w:after="0" w:line="468" w:lineRule="atLeast"/>
        <w:jc w:val="both"/>
        <w:rPr>
          <w:rFonts w:ascii="inherit" w:eastAsia="Times New Roman" w:hAnsi="inherit" w:cs="Tahoma"/>
          <w:color w:val="000000"/>
          <w:sz w:val="26"/>
        </w:rPr>
      </w:pPr>
      <w:r w:rsidRPr="00102AB6">
        <w:rPr>
          <w:rFonts w:ascii="inherit" w:eastAsia="Times New Roman" w:hAnsi="inherit" w:cs="Tahoma"/>
          <w:color w:val="000000"/>
          <w:sz w:val="26"/>
          <w:rtl/>
        </w:rPr>
        <w:t>٣٧</w:t>
      </w:r>
      <w:r w:rsidRPr="00102AB6">
        <w:rPr>
          <w:rFonts w:ascii="inherit" w:eastAsia="Times New Roman" w:hAnsi="inherit" w:cs="Tahoma"/>
          <w:color w:val="000000"/>
          <w:sz w:val="26"/>
          <w:rtl/>
          <w:lang w:bidi="fa-IR"/>
        </w:rPr>
        <w:t>۶</w:t>
      </w: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مسئله تضعيف گردد. كه من بزودى از اين رفت و آمدها و مصاحبت‌ها بهرۀ فراوانى خواهم برد و شايد هم بيشتر از آنچه كه توقع دارم نصيبم خواهد شد</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آقاى قوچانى مى‌گفت بعد از گذشت سالهاى اولى و شايد هم پنج يا شش سال. . . يك زمان متوجه شدم كه من در محضر استاد هستم. . . و او در طول شب و روز مراقب حركات من است و بر من مستولى شده و در تمام احوال مرا همراهى مى‌كند. با اين شدت مراقبت لغزش كجا بود؟ و كوتاهى و تقصير كجا؟</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ديدم كه-مثلا-معاشرت با ديگران و اداى فرائض و نوافل و يا قيام به وظايف شبانه، تمام اين اعمال در حضور استاد و جلوى چشم او اتفاق مى‌افتد. . . كه اگر حركتى كه مناسب سالك نيست از وى سر بزند او را مؤاخذه مى‌كند. وقتى كه اين را دريافتم، هرچه بيشتر به احتياط و دقت خود افزودم، به‌طورى كه هيچ عملى از من صادر نشد كه مرا به خاطر آن مورد سؤال قرار دهند و مؤاخذه نمايند. . . مگر اندك مواردى كه قابل ذكر نيست. . . و از اين مراقبت و همراهى او با شاگردانش حتى در شديدترين لحظات بيماريش نيز كاسته نشد</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Default="00102AB6" w:rsidP="00102AB6">
      <w:pPr>
        <w:bidi/>
        <w:spacing w:after="0" w:line="468" w:lineRule="atLeast"/>
        <w:jc w:val="both"/>
        <w:rPr>
          <w:rFonts w:ascii="Tahoma" w:eastAsia="Times New Roman" w:hAnsi="Tahoma" w:cs="Tahoma" w:hint="cs"/>
          <w:color w:val="000000"/>
          <w:sz w:val="26"/>
          <w:szCs w:val="26"/>
          <w:rtl/>
        </w:rPr>
      </w:pPr>
      <w:r w:rsidRPr="00102AB6">
        <w:rPr>
          <w:rFonts w:ascii="Tahoma" w:eastAsia="Times New Roman" w:hAnsi="Tahoma" w:cs="Tahoma"/>
          <w:color w:val="000000"/>
          <w:sz w:val="26"/>
          <w:szCs w:val="26"/>
          <w:rtl/>
        </w:rPr>
        <w:t xml:space="preserve">در لحظات آخر عمر مبارك ايشان، روزى در محضرش بودم؛ وقتى كه فرمود پدرشان سيد حسين قاضى در وادى السلام مدفون است، من بسيار تأسف خوردم و عرض كردم كه چرا در اين مدت به ما نگفتيد كه در كنار تربت ايشان باشيم و كسب فيض كنيم؟ اين را در حالى گفتم كه ايشان در بستر بيمارى بودند. در پاسخ من فرمودند: بعد از چند روزى كه بيشتر از ده يا بيست روز نخواهد بود شما را به كنار قبر او در وادى السلام خواهم برد. اين را گفت بدون آنكه من به مغز و معناى آن پى ببرم. چند روزى گذشت و من مدتى از محضر ايشان تأخير كردم و نتوانستم به حضورش برسم، زيرا مهمانانى از شهر ما آمده </w:t>
      </w:r>
      <w:r w:rsidRPr="00102AB6">
        <w:rPr>
          <w:rFonts w:ascii="Tahoma" w:eastAsia="Times New Roman" w:hAnsi="Tahoma" w:cs="Tahoma"/>
          <w:color w:val="000000"/>
          <w:sz w:val="26"/>
          <w:szCs w:val="26"/>
          <w:rtl/>
        </w:rPr>
        <w:lastRenderedPageBreak/>
        <w:t>بودند و به مساعدت و كمك من نياز داشتند. اين مسئله باعث شد كه من چند روزى از محضر ايشان تأخير كنم</w:t>
      </w:r>
      <w:r w:rsidRPr="00102AB6">
        <w:rPr>
          <w:rFonts w:ascii="Tahoma" w:eastAsia="Times New Roman" w:hAnsi="Tahoma" w:cs="Tahoma"/>
          <w:color w:val="000000"/>
          <w:sz w:val="26"/>
          <w:szCs w:val="26"/>
        </w:rPr>
        <w:t>.</w:t>
      </w:r>
    </w:p>
    <w:p w:rsidR="004D40CA" w:rsidRPr="00102AB6" w:rsidRDefault="004D40CA" w:rsidP="004D40CA">
      <w:pPr>
        <w:bidi/>
        <w:spacing w:after="0" w:line="468" w:lineRule="atLeast"/>
        <w:jc w:val="both"/>
        <w:rPr>
          <w:rFonts w:ascii="Tahoma" w:eastAsia="Times New Roman" w:hAnsi="Tahoma" w:cs="Tahoma"/>
          <w:color w:val="000000"/>
          <w:sz w:val="26"/>
          <w:szCs w:val="26"/>
        </w:rPr>
      </w:pPr>
    </w:p>
    <w:p w:rsidR="00102AB6" w:rsidRPr="00102AB6" w:rsidRDefault="00102AB6" w:rsidP="00102AB6">
      <w:pPr>
        <w:bidi/>
        <w:spacing w:after="0" w:line="468" w:lineRule="atLeast"/>
        <w:jc w:val="both"/>
        <w:rPr>
          <w:rFonts w:ascii="Tahoma" w:eastAsia="Times New Roman" w:hAnsi="Tahoma" w:cs="Tahoma"/>
          <w:color w:val="000000"/>
          <w:sz w:val="26"/>
          <w:szCs w:val="26"/>
        </w:rPr>
      </w:pPr>
      <w:r w:rsidRPr="00102AB6">
        <w:rPr>
          <w:rFonts w:ascii="Tahoma" w:eastAsia="Times New Roman" w:hAnsi="Tahoma" w:cs="Tahoma"/>
          <w:color w:val="000000"/>
          <w:sz w:val="26"/>
          <w:szCs w:val="26"/>
          <w:rtl/>
        </w:rPr>
        <w:t>يك روز اول صبح به همراه ميهمانان براى صرف غذا نشسته بوديم؛ دو سه لقمه خورده بوديم كه حزن و اندوهى مرا فراگرفت؛ از اتاق خارج شدم تا نفس آزاد بكشم و سبب اين بغض و ناراحتى را بيابم، كه ناگهان ديدم منادى از بالاى مأذنه خبر فوت استاد را اعلام مى‌كند؛ با صداى بلند گريستم و مهمانان را ترك كردم؛ بدنبال جنازه استاد</w:t>
      </w:r>
    </w:p>
    <w:p w:rsidR="00D05BF2" w:rsidRDefault="00D05BF2" w:rsidP="00D05BF2">
      <w:pPr>
        <w:bidi/>
        <w:spacing w:after="0" w:line="468" w:lineRule="atLeast"/>
        <w:jc w:val="both"/>
        <w:rPr>
          <w:rFonts w:ascii="inherit" w:eastAsia="Times New Roman" w:hAnsi="inherit" w:cs="Tahoma"/>
          <w:color w:val="000000"/>
          <w:sz w:val="26"/>
        </w:rPr>
      </w:pPr>
      <w:r w:rsidRPr="00D05BF2">
        <w:rPr>
          <w:rFonts w:ascii="inherit" w:eastAsia="Times New Roman" w:hAnsi="inherit" w:cs="Tahoma"/>
          <w:color w:val="000000"/>
          <w:sz w:val="26"/>
          <w:rtl/>
        </w:rPr>
        <w:t>٣٧٧</w:t>
      </w: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دويدم؛ بعد از غسل و نماز و تجديد عهد با امام على (ع) ، به وادى السلام رفتيم، و بعد از مراسم دفن، در بازگشت، به همراه جمعيّت، يك لحظه متوجه سنگ قبرى شدم كه در نزديكى قبر استاد قرار داشت؛ نگاه كردم ديدم كه قبر سيد حسين قاضى پدر استاد است</w:t>
      </w:r>
      <w:r w:rsidRPr="00D05BF2">
        <w:rPr>
          <w:rFonts w:ascii="Tahoma" w:eastAsia="Times New Roman" w:hAnsi="Tahoma" w:cs="Tahoma"/>
          <w:color w:val="000000"/>
          <w:sz w:val="26"/>
          <w:szCs w:val="26"/>
        </w:rPr>
        <w:t>. . .</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Pr="00D05BF2" w:rsidRDefault="00D05BF2" w:rsidP="00D05BF2">
      <w:pPr>
        <w:bidi/>
        <w:spacing w:after="0" w:line="468" w:lineRule="atLeast"/>
        <w:jc w:val="both"/>
        <w:rPr>
          <w:rFonts w:ascii="Tahoma" w:eastAsia="Times New Roman" w:hAnsi="Tahoma" w:cs="Tahoma"/>
          <w:color w:val="000000"/>
          <w:sz w:val="26"/>
          <w:szCs w:val="26"/>
        </w:rPr>
      </w:pPr>
      <w:r w:rsidRPr="00D05BF2">
        <w:rPr>
          <w:rFonts w:ascii="Tahoma" w:eastAsia="Times New Roman" w:hAnsi="Tahoma" w:cs="Tahoma"/>
          <w:color w:val="000000"/>
          <w:sz w:val="26"/>
          <w:szCs w:val="26"/>
          <w:rtl/>
        </w:rPr>
        <w:t>آن زمان تازه معنى فرمايش استاد را فهميدم كه فرمود: بعد از چند روزى شما را به كنار قبر سيد حسين خواهم برد. . . و اين زمان، بيشتر از ده روز نبود. . . خداوند همه را رحمت كند و از سيلان رحمت خويش بهره‌مند گرداند</w:t>
      </w:r>
      <w:r w:rsidRPr="00D05BF2">
        <w:rPr>
          <w:rFonts w:ascii="Tahoma" w:eastAsia="Times New Roman" w:hAnsi="Tahoma" w:cs="Tahoma"/>
          <w:color w:val="000000"/>
          <w:sz w:val="26"/>
          <w:szCs w:val="26"/>
        </w:rPr>
        <w:t>.</w:t>
      </w:r>
    </w:p>
    <w:p w:rsidR="00D05BF2" w:rsidRDefault="00D05BF2" w:rsidP="00D05BF2">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٣٧٩</w:t>
      </w:r>
    </w:p>
    <w:p w:rsidR="004D40CA" w:rsidRDefault="004D40CA" w:rsidP="00D05BF2">
      <w:pPr>
        <w:pStyle w:val="Heading2"/>
        <w:bidi/>
        <w:spacing w:before="0"/>
        <w:jc w:val="both"/>
        <w:rPr>
          <w:rFonts w:ascii="Tahoma" w:hAnsi="Tahoma" w:cs="Tahoma" w:hint="cs"/>
          <w:color w:val="000000"/>
          <w:sz w:val="33"/>
          <w:szCs w:val="33"/>
          <w:rtl/>
        </w:rPr>
      </w:pPr>
    </w:p>
    <w:p w:rsidR="00D05BF2" w:rsidRDefault="00D05BF2" w:rsidP="004D40CA">
      <w:pPr>
        <w:pStyle w:val="Heading2"/>
        <w:bidi/>
        <w:spacing w:before="0"/>
        <w:jc w:val="both"/>
        <w:rPr>
          <w:rFonts w:ascii="Tahoma" w:hAnsi="Tahoma" w:cs="Tahoma"/>
          <w:color w:val="000000"/>
          <w:sz w:val="33"/>
          <w:szCs w:val="33"/>
        </w:rPr>
      </w:pPr>
      <w:r>
        <w:rPr>
          <w:rFonts w:ascii="Tahoma" w:hAnsi="Tahoma" w:cs="Tahoma"/>
          <w:color w:val="000000"/>
          <w:sz w:val="33"/>
          <w:szCs w:val="33"/>
          <w:rtl/>
        </w:rPr>
        <w:t>شيخ على اكبر مرندى</w:t>
      </w:r>
    </w:p>
    <w:p w:rsidR="004D40CA" w:rsidRDefault="004D40CA" w:rsidP="00D05BF2">
      <w:pPr>
        <w:bidi/>
        <w:spacing w:line="468" w:lineRule="atLeast"/>
        <w:jc w:val="both"/>
        <w:rPr>
          <w:rFonts w:ascii="Tahoma" w:hAnsi="Tahoma" w:cs="Tahoma" w:hint="cs"/>
          <w:color w:val="000000"/>
          <w:sz w:val="26"/>
          <w:szCs w:val="26"/>
          <w:rtl/>
        </w:rPr>
      </w:pPr>
    </w:p>
    <w:p w:rsidR="00D05BF2" w:rsidRDefault="00D05BF2" w:rsidP="004D40CA">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از شاگردان آقاى قاضى آيت‌الله شيخ على اكبر مرندى از افاضل ناشناخته است كه به سكون و آرامش و متابعت از راهنماى استاد (بدون غلبه عوارض عبادات بر او، مانند مقدس‌مآبى و انزوا و كم‌معاشرتى با مردم) در رفتار خود از ديگران ممتاز بود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05BF2" w:rsidRDefault="00D05BF2" w:rsidP="00D05BF2">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آن مرحوم تا ايام اخير عمر خود در نجف اشرف ماندگار شد و با سيد احمد كشميرى ملازم بود (كه اين سيد بدنبال يك بيمارى به هند مسافرت كرد و ما از او چيز بيشترى </w:t>
      </w:r>
      <w:r>
        <w:rPr>
          <w:rFonts w:ascii="Tahoma" w:hAnsi="Tahoma" w:cs="Tahoma"/>
          <w:color w:val="000000"/>
          <w:sz w:val="26"/>
          <w:szCs w:val="26"/>
          <w:rtl/>
        </w:rPr>
        <w:lastRenderedPageBreak/>
        <w:t>نمى‌دانيم) . . . سيد در حجره‌اى از ضلع غربى مدرسۀ بزرگ آخوندى در محله موسوم به «الحويش» ساكن بود و آقاى مرندى در ضلع شرقى آن بودند. هر دو در طبقۀ بالا سكنى داشتند و دو رفيق همراه و دوست باصفا و صميمى بودند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05BF2" w:rsidRDefault="00D05BF2" w:rsidP="00D05BF2">
      <w:pPr>
        <w:bidi/>
        <w:spacing w:line="468" w:lineRule="atLeast"/>
        <w:jc w:val="both"/>
        <w:rPr>
          <w:rFonts w:ascii="Tahoma" w:hAnsi="Tahoma" w:cs="Tahoma"/>
          <w:color w:val="000000"/>
          <w:sz w:val="26"/>
          <w:szCs w:val="26"/>
        </w:rPr>
      </w:pPr>
      <w:r>
        <w:rPr>
          <w:rFonts w:ascii="Tahoma" w:hAnsi="Tahoma" w:cs="Tahoma"/>
          <w:color w:val="000000"/>
          <w:sz w:val="26"/>
          <w:szCs w:val="26"/>
          <w:rtl/>
        </w:rPr>
        <w:t>مرحوم مرندى خوش‌معاشرت بود و برخوردى دوست‌داشتنى داشت كه اگر لهجۀ زيباى تركى و نكات لطيف و ظريفى را كه به‌طور طبيعى بيان مى‌كرد به آن اضافه كنى آن‌وقت به‌اندازۀ محبت و مودتى كه رفقا و دوستانش از آن بهره‌مند مى‌شدند پى مى‌برى</w:t>
      </w:r>
      <w:r>
        <w:rPr>
          <w:rFonts w:ascii="Tahoma" w:hAnsi="Tahoma" w:cs="Tahoma"/>
          <w:color w:val="000000"/>
          <w:sz w:val="26"/>
          <w:szCs w:val="26"/>
        </w:rPr>
        <w:t>.</w:t>
      </w:r>
    </w:p>
    <w:p w:rsidR="00D05BF2" w:rsidRDefault="00D05BF2" w:rsidP="00D05BF2">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ما از سال هجرت ايشان به نجف اشرف براى تحصيل و سالى كه آنجا را ترك گفته و از استاد جدا شده است اطلاع نيافتيم</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05BF2" w:rsidRDefault="00D05BF2" w:rsidP="00D05BF2">
      <w:pPr>
        <w:bidi/>
        <w:spacing w:line="468" w:lineRule="atLeast"/>
        <w:jc w:val="both"/>
        <w:rPr>
          <w:rFonts w:ascii="Tahoma" w:hAnsi="Tahoma" w:cs="Tahoma"/>
          <w:color w:val="000000"/>
          <w:sz w:val="26"/>
          <w:szCs w:val="26"/>
        </w:rPr>
      </w:pPr>
      <w:r>
        <w:rPr>
          <w:rFonts w:ascii="Tahoma" w:hAnsi="Tahoma" w:cs="Tahoma"/>
          <w:color w:val="000000"/>
          <w:sz w:val="26"/>
          <w:szCs w:val="26"/>
          <w:rtl/>
        </w:rPr>
        <w:t>در ايام اخير نامه‌اى به فرزند ارشد ايشان (جناب آقاى جواد مرندى) نوشتم و خواستم كه ما را از برخى تواريخ مطلع سازد. . . ايشان با سپاس و تقدير جواب نوشتند كه متن آن را در ضمن اين مجموعه منتشر مى‌كنيم. اين نامه متضمن تاريخ ولادت آقاى مرندى است كه سال ١٣١</w:t>
      </w:r>
      <w:r>
        <w:rPr>
          <w:rFonts w:ascii="Tahoma" w:hAnsi="Tahoma" w:cs="Tahoma"/>
          <w:color w:val="000000"/>
          <w:sz w:val="26"/>
          <w:szCs w:val="26"/>
          <w:rtl/>
          <w:lang w:bidi="fa-IR"/>
        </w:rPr>
        <w:t>۴</w:t>
      </w:r>
      <w:r>
        <w:rPr>
          <w:rFonts w:ascii="Tahoma" w:hAnsi="Tahoma" w:cs="Tahoma"/>
          <w:color w:val="000000"/>
          <w:sz w:val="26"/>
          <w:szCs w:val="26"/>
          <w:rtl/>
        </w:rPr>
        <w:t xml:space="preserve"> ق. مى‌باشد و مى‌نويسد كه تقريبا پانزده سال در نجف اشرف مانده و</w:t>
      </w:r>
    </w:p>
    <w:p w:rsidR="00D05BF2" w:rsidRDefault="00D05BF2" w:rsidP="00D05BF2">
      <w:pPr>
        <w:bidi/>
        <w:spacing w:after="0" w:line="468" w:lineRule="atLeast"/>
        <w:jc w:val="both"/>
        <w:rPr>
          <w:rFonts w:ascii="inherit" w:eastAsia="Times New Roman" w:hAnsi="inherit" w:cs="Tahoma"/>
          <w:color w:val="000000"/>
          <w:sz w:val="26"/>
        </w:rPr>
      </w:pPr>
      <w:r w:rsidRPr="00D05BF2">
        <w:rPr>
          <w:rFonts w:ascii="inherit" w:eastAsia="Times New Roman" w:hAnsi="inherit" w:cs="Tahoma"/>
          <w:color w:val="000000"/>
          <w:sz w:val="26"/>
          <w:rtl/>
        </w:rPr>
        <w:t>٣٨٠</w:t>
      </w: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تاريخ بيرون آمدن ايشان از نجف را بيان نكرده است. ولى آنچه كه من به خاطر دارم اين است كه ايشان حوالى وفات محدث كبير «شيخ عباس قمى» و نزديكى‌هاى مهاجرت علامه امينى از نجف اشرف به ايران، نجف را ترك كرده است</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Pr="00D05BF2" w:rsidRDefault="00D05BF2" w:rsidP="00D05BF2">
      <w:pPr>
        <w:bidi/>
        <w:spacing w:after="0" w:line="468" w:lineRule="atLeast"/>
        <w:jc w:val="both"/>
        <w:rPr>
          <w:rFonts w:ascii="Tahoma" w:eastAsia="Times New Roman" w:hAnsi="Tahoma" w:cs="Tahoma"/>
          <w:color w:val="000000"/>
          <w:sz w:val="26"/>
          <w:szCs w:val="26"/>
        </w:rPr>
      </w:pPr>
      <w:r w:rsidRPr="00D05BF2">
        <w:rPr>
          <w:rFonts w:ascii="Tahoma" w:eastAsia="Times New Roman" w:hAnsi="Tahoma" w:cs="Tahoma"/>
          <w:color w:val="000000"/>
          <w:sz w:val="26"/>
          <w:szCs w:val="26"/>
          <w:rtl/>
        </w:rPr>
        <w:t>زيرا در ايامى كه اصحاب آقاى قاضى پراكنده شده بودند و به ايران و غير ايران جهت ارشاد و تبليغ رفته بودند تنها اين دو بزرگوار بودند كه آقاى قاضى عيادت مى‌كردند. همچنان‌كه علامه طباطبايى در آن زمان در روستاى (شادآباد) بود</w:t>
      </w:r>
      <w:r w:rsidRPr="00D05BF2">
        <w:rPr>
          <w:rFonts w:ascii="Tahoma" w:eastAsia="Times New Roman" w:hAnsi="Tahoma" w:cs="Tahoma"/>
          <w:color w:val="000000"/>
          <w:sz w:val="26"/>
          <w:szCs w:val="26"/>
        </w:rPr>
        <w:t>.</w:t>
      </w: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 xml:space="preserve">و خلاصه هنوز نتوانستيم تاريخ مهاجرت ايشان از نجف را بدانيم. همچنان‌كه معلوم است هيچ‌يك از شاگردان بدون اجازۀ استاد نجف را ترك نمى‌كردند. . . و گاهى مى‌شد كه از </w:t>
      </w:r>
      <w:r w:rsidRPr="00D05BF2">
        <w:rPr>
          <w:rFonts w:ascii="Tahoma" w:eastAsia="Times New Roman" w:hAnsi="Tahoma" w:cs="Tahoma"/>
          <w:color w:val="000000"/>
          <w:sz w:val="26"/>
          <w:szCs w:val="26"/>
          <w:rtl/>
        </w:rPr>
        <w:lastRenderedPageBreak/>
        <w:t>بعضى مى‌خواست كه مدت ديگرى را در نجف بماند، همان‌طورى كه اين مورد براى شيخ محمد تقى آملى اتفاق افتاد، كه در مناسبت قبلى گذشت</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آقاى جواد مرندى در نامۀ خود مى‌گويد كه پدر به سبب كهولت سن و بيمارى قلب نمى‌تواند به سؤالات شما پاسخ دهد و اصلا مايل نيست كه-در اين‌گونه مجموعه‌ها- اسمى از او برده شود و اين اطلاعات اندك هم كه به شما ارائه مى‌دهيم به احترام و اعتماد آن است كه شما فرزند استاد بزرگوارش هستيد و به من اجازه نمى‌دهد كه بيشتر از اين درباره ايشان سخن بگويم</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اين نامه همان‌طورى كه مشاهده مى‌كنيد از روح تواضع و خود فراموشى حكايت مى‌كند همان چيزى كه آيت‌الله مرندى با تمام وجود در مقابل آن دو تسليم شده است و آن به اين علت است كه وقتى روح انسان بلندى و تعالى مى‌يابد اجسام و ماديات در پيش او كوچك مى‌شوند. برعكس، اين اهل دغل و فريب هستند كه بيشتر همت آنها جسم و جسمانيات بوده و حتى لباسى كه با آن در بين مردم ظاهر مى‌شوند بخش وسيعى از افكار و انديشۀ آنها را به خود مشغول مى‌كند، چرا كه به غير از اين‌ها شأن و منزلتى براى خود پيدا نمى‌كنند</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Pr="00D05BF2" w:rsidRDefault="00D05BF2" w:rsidP="00D05BF2">
      <w:pPr>
        <w:bidi/>
        <w:spacing w:after="0" w:line="468" w:lineRule="atLeast"/>
        <w:jc w:val="both"/>
        <w:rPr>
          <w:rFonts w:ascii="Tahoma" w:eastAsia="Times New Roman" w:hAnsi="Tahoma" w:cs="Tahoma"/>
          <w:color w:val="000000"/>
          <w:sz w:val="26"/>
          <w:szCs w:val="26"/>
        </w:rPr>
      </w:pPr>
      <w:r w:rsidRPr="00D05BF2">
        <w:rPr>
          <w:rFonts w:ascii="Tahoma" w:eastAsia="Times New Roman" w:hAnsi="Tahoma" w:cs="Tahoma"/>
          <w:color w:val="000000"/>
          <w:sz w:val="26"/>
          <w:szCs w:val="26"/>
          <w:rtl/>
        </w:rPr>
        <w:t>اين. . . و من در سالهاى اول مهاجرت و سفر ايشان از نجف به مرند، به مرند مسافرت كردم. آنجا شاهد تعظيم و احترام مردم و تقدير و تجليل آنها نسبت به ايشان بودم. همين طور ملاحظه كردم كه خود ايشان چقدر به ارشاد و راهنمايى مردم و امور شهر اهتمام دارند</w:t>
      </w:r>
      <w:r w:rsidRPr="00D05BF2">
        <w:rPr>
          <w:rFonts w:ascii="Tahoma" w:eastAsia="Times New Roman" w:hAnsi="Tahoma" w:cs="Tahoma"/>
          <w:color w:val="000000"/>
          <w:sz w:val="26"/>
          <w:szCs w:val="26"/>
        </w:rPr>
        <w:t>.</w:t>
      </w:r>
    </w:p>
    <w:p w:rsidR="00D05BF2" w:rsidRDefault="00D05BF2" w:rsidP="00D05BF2">
      <w:pPr>
        <w:bidi/>
        <w:spacing w:after="0" w:line="468" w:lineRule="atLeast"/>
        <w:jc w:val="both"/>
        <w:rPr>
          <w:rFonts w:ascii="inherit" w:eastAsia="Times New Roman" w:hAnsi="inherit" w:cs="Tahoma"/>
          <w:color w:val="000000"/>
          <w:sz w:val="26"/>
        </w:rPr>
      </w:pPr>
      <w:r w:rsidRPr="00D05BF2">
        <w:rPr>
          <w:rFonts w:ascii="inherit" w:eastAsia="Times New Roman" w:hAnsi="inherit" w:cs="Tahoma"/>
          <w:color w:val="000000"/>
          <w:sz w:val="26"/>
          <w:rtl/>
        </w:rPr>
        <w:t>٣٨١</w:t>
      </w:r>
    </w:p>
    <w:p w:rsidR="00D05BF2" w:rsidRPr="00D05BF2" w:rsidRDefault="00D05BF2" w:rsidP="00D05BF2">
      <w:pPr>
        <w:bidi/>
        <w:spacing w:after="0" w:line="468" w:lineRule="atLeast"/>
        <w:jc w:val="both"/>
        <w:rPr>
          <w:rFonts w:ascii="Tahoma" w:eastAsia="Times New Roman" w:hAnsi="Tahoma" w:cs="Tahoma"/>
          <w:color w:val="000000"/>
          <w:sz w:val="26"/>
          <w:szCs w:val="26"/>
        </w:rPr>
      </w:pPr>
      <w:r w:rsidRPr="00D05BF2">
        <w:rPr>
          <w:rFonts w:ascii="Tahoma" w:eastAsia="Times New Roman" w:hAnsi="Tahoma" w:cs="Tahoma"/>
          <w:color w:val="000000"/>
          <w:sz w:val="26"/>
          <w:szCs w:val="26"/>
          <w:rtl/>
        </w:rPr>
        <w:t>و اين حالت-اشتغال به خود-مانند آن حالت انزواطلبى و در لاك خود فرو رفتن نيست كه برخى دوست دارند آن را مورد نقد و انتقاد قرار دهند، بلكه همچنان‌كه قبلا گفتم اين حالت، همان تواضع و كوچك ديدن خود در قبال تكاليف واجبى است كه در مقام يك مرد دينى بر عهدۀ شخص گذاشته شده است</w:t>
      </w:r>
      <w:r w:rsidRPr="00D05BF2">
        <w:rPr>
          <w:rFonts w:ascii="Tahoma" w:eastAsia="Times New Roman" w:hAnsi="Tahoma" w:cs="Tahoma"/>
          <w:color w:val="000000"/>
          <w:sz w:val="26"/>
          <w:szCs w:val="26"/>
        </w:rPr>
        <w:t>.</w:t>
      </w: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lastRenderedPageBreak/>
        <w:t>و جالب است كه ببينيم اين خصلت و اين تواضع در تمام افراد اين مجموعه- شاگردان آقاى قاضى-وجود دارد</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در مورد هريك از اين‌ها كه بخواهى مطالبى بنويسى، از ارائۀ هرگونه معلومات و اطلاعات شديدا خوددارى مى‌كنند؛ استاد آنها نيز همين‌طور بود. . . و به همين دليل است كه مى‌بينيم اكثر كتابهايى كه در مورد آنها نوشته شده است كامل نبوده و نواقصى دارد، شواهدى ناقص و خاص از زندگانى و مسير تحصيل و كيفيّت عبور آنها از مراحل اولى و متوسط و مراحل عالى تحصيل و اينكه چگونه مراحل سلوك و عرفان به معنى خاص را پيمودند و نوع ارشاد و دستورات آنها چگونه بوده است؟ . . . جز بيانى اندك و اشاره‌اى گذرا كه بر زبانها جارى بوده و در پاره‌اى نوشتجات خوانده مى‌شود</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يك روز در بازار و در محل كسب و كار مخصوص خود بودم كه عده‌اى از اهل «مرند» به پيش من آمدند. همين‌كه از آقاى مرندى ياد كردم شروع كردند به تعريف و تمجيد و تعظيم و شگفتى غير قابل توصيف از ايشان، تا جايى كه برخى گفتند: شيخ از آنهايى نيست كه بتوان جوانبى از شخصيّت او را شرح كرد، بلكه لازم است كه او را از نزديك ملاقات كنى و عجايب و شگفتى‌هايى در او ببينى كه در ديگران پيدا نمى‌شود</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Pr="00D05BF2" w:rsidRDefault="00D05BF2" w:rsidP="00D05BF2">
      <w:pPr>
        <w:bidi/>
        <w:spacing w:after="0" w:line="468" w:lineRule="atLeast"/>
        <w:jc w:val="both"/>
        <w:rPr>
          <w:rFonts w:ascii="Tahoma" w:eastAsia="Times New Roman" w:hAnsi="Tahoma" w:cs="Tahoma"/>
          <w:color w:val="000000"/>
          <w:sz w:val="26"/>
          <w:szCs w:val="26"/>
        </w:rPr>
      </w:pPr>
      <w:r w:rsidRPr="00D05BF2">
        <w:rPr>
          <w:rFonts w:ascii="Tahoma" w:eastAsia="Times New Roman" w:hAnsi="Tahoma" w:cs="Tahoma"/>
          <w:color w:val="000000"/>
          <w:sz w:val="26"/>
          <w:szCs w:val="26"/>
          <w:rtl/>
        </w:rPr>
        <w:t>اين. . . و قبلا از عالم كبير شيخ محمد تقى آملى سخن گفتيم، با آن فضيلت و مقام علمى بلندى كه در بين علماى تهران دارا بود. وقتى او را مى‌ديدى گمان مى‌كردى كه طلبۀ ساده‌اى در گوشه‌اى از شهر است. وقتى از منزل بيرون مى‌رفت، كه آن هم در مواقع خيلى ضرورى بود، عباى خود را بر سرش مى‌كشيد؛ مثلا وقتى كه جهت اداى نماز در مسجد مجد الدولة از منزل خارج مى‌شد. . . سرش را به پائين مى‌انداخت، مثل اينكه كسى از اهل شهر را نمى‌شناسد يا از آشنايى با آنها گريزان است. فقط مشغول وظيفه‌اى بود كه بر عهدۀ او گذاشته شده است؛ وظايفى از قبيل تدريس و تصنيف و ارشاد بعد از نماز حاضران در مسجد. و همين قدرت و ملكۀ روحى بلند است كه انسان را از خواسته‌هاى</w:t>
      </w:r>
    </w:p>
    <w:p w:rsidR="00D05BF2" w:rsidRDefault="00D05BF2" w:rsidP="00D05BF2">
      <w:pPr>
        <w:bidi/>
        <w:spacing w:after="0" w:line="468" w:lineRule="atLeast"/>
        <w:jc w:val="both"/>
        <w:rPr>
          <w:rFonts w:ascii="inherit" w:eastAsia="Times New Roman" w:hAnsi="inherit" w:cs="Tahoma"/>
          <w:color w:val="000000"/>
          <w:sz w:val="26"/>
        </w:rPr>
      </w:pPr>
      <w:r w:rsidRPr="00D05BF2">
        <w:rPr>
          <w:rFonts w:ascii="inherit" w:eastAsia="Times New Roman" w:hAnsi="inherit" w:cs="Tahoma"/>
          <w:color w:val="000000"/>
          <w:sz w:val="26"/>
          <w:rtl/>
        </w:rPr>
        <w:t>٣٨٢</w:t>
      </w: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lastRenderedPageBreak/>
        <w:t>جسم و ماديات فراتر مى‌برد و به صورت فردى درمى‌آورد كه جز به مسائل روحى اهتمام ندارد. آرى انسان، به اين آسانى و سادگى، به اين مرحله نمى‌رسد، مگر آنكه رياضت‌هاى بدنى بخصوص و سخت و مقاومت در مقابل سختى‌ها و جلوگيرى از خواسته‌هاى نفسانى (حتى خواسته‌هاى مباح) او را، در مقام يك مرد متدين، تا آن مقام همراهى بكند. اگرچه بعضى از اين خواسته‌ها در برخى موارد مطلوب و مشروع است و شايد هم لازم و ضرورى مى‌باشد. . . آرى در بعضى مواقع براى رفاه نفس و اهل و عيال، تدارك اين خواسته‌ها ضرورى است. . . اين درست. . . ولى گوش امثال اين‌گونه انسانها به اين اولويت‌ها و اشاره‌ها بدهكار نيست، بلكه آنها را تسويلات و اوهام شيطانى محسوب مى‌كنند</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مى‌ديدم كه آقاى مرندى در منزلى مخروبه مى‌نشست كه وسايل رفاهى كامل آن زمان را نداشت. درعين‌حال، مى‌ديدم كه مثل افراد متمكن به ساير اعمال از قبيل مساعدت به فقرا و تشويق ديگران به تعمير مرقد (امام‌زاده) و ترغيب به تعمير قبر يكى از علما و تأمين ما يحتاج آن بقعه از بنا و فرش و خادم و. . . مى‌پردازد</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Default="00D05BF2" w:rsidP="00D05BF2">
      <w:pPr>
        <w:bidi/>
        <w:spacing w:after="0" w:line="468" w:lineRule="atLeast"/>
        <w:jc w:val="both"/>
        <w:rPr>
          <w:rFonts w:ascii="Tahoma" w:eastAsia="Times New Roman" w:hAnsi="Tahoma" w:cs="Tahoma" w:hint="cs"/>
          <w:color w:val="000000"/>
          <w:sz w:val="26"/>
          <w:szCs w:val="26"/>
          <w:rtl/>
        </w:rPr>
      </w:pPr>
      <w:r w:rsidRPr="00D05BF2">
        <w:rPr>
          <w:rFonts w:ascii="Tahoma" w:eastAsia="Times New Roman" w:hAnsi="Tahoma" w:cs="Tahoma"/>
          <w:color w:val="000000"/>
          <w:sz w:val="26"/>
          <w:szCs w:val="26"/>
          <w:rtl/>
        </w:rPr>
        <w:t>آرى اين‌طور است. . . او نسبت به نفس خود سخت‌گير بود و نمى‌خواست لگام آن را رها بكند كه به گزاف گرايد و به سوى خواهش‌هاى خود كشيده شود؛ ولى، برعكس، براى انجام وظيفۀ دينى و رسيدگى به امور شهر خيلى راحت و به سرعت اقدام مى‌كرد، به نحوى كه در انجام خدمت فانى شده و باتمام وجود به سوى وظيفۀ روحى و اخلاقى خود جذب مى‌شد. مردم كه او را در اين حال مى‌ديدند به دنبال او حركت مى‌كردند و به اوامر و خواسته‌هاى او پاسخ مثبت مى‌دادند</w:t>
      </w:r>
      <w:r w:rsidRPr="00D05BF2">
        <w:rPr>
          <w:rFonts w:ascii="Tahoma" w:eastAsia="Times New Roman" w:hAnsi="Tahoma" w:cs="Tahoma"/>
          <w:color w:val="000000"/>
          <w:sz w:val="26"/>
          <w:szCs w:val="26"/>
        </w:rPr>
        <w:t>.</w:t>
      </w:r>
    </w:p>
    <w:p w:rsidR="004D40CA" w:rsidRPr="00D05BF2" w:rsidRDefault="004D40CA" w:rsidP="004D40CA">
      <w:pPr>
        <w:bidi/>
        <w:spacing w:after="0" w:line="468" w:lineRule="atLeast"/>
        <w:jc w:val="both"/>
        <w:rPr>
          <w:rFonts w:ascii="Tahoma" w:eastAsia="Times New Roman" w:hAnsi="Tahoma" w:cs="Tahoma"/>
          <w:color w:val="000000"/>
          <w:sz w:val="26"/>
          <w:szCs w:val="26"/>
        </w:rPr>
      </w:pPr>
    </w:p>
    <w:p w:rsidR="00D05BF2" w:rsidRPr="00D05BF2" w:rsidRDefault="00D05BF2" w:rsidP="00D05BF2">
      <w:pPr>
        <w:bidi/>
        <w:spacing w:after="0" w:line="468" w:lineRule="atLeast"/>
        <w:jc w:val="both"/>
        <w:rPr>
          <w:rFonts w:ascii="Tahoma" w:eastAsia="Times New Roman" w:hAnsi="Tahoma" w:cs="Tahoma"/>
          <w:color w:val="000000"/>
          <w:sz w:val="26"/>
          <w:szCs w:val="26"/>
        </w:rPr>
      </w:pPr>
      <w:r w:rsidRPr="00D05BF2">
        <w:rPr>
          <w:rFonts w:ascii="Tahoma" w:eastAsia="Times New Roman" w:hAnsi="Tahoma" w:cs="Tahoma"/>
          <w:color w:val="000000"/>
          <w:sz w:val="26"/>
          <w:szCs w:val="26"/>
          <w:rtl/>
        </w:rPr>
        <w:t>نيازى به يادآورى نيست كه بيان حالات خاص اين ابدال در جلد سوم از همين كتاب در مناسبت‌هاى مخصوص و در ضمن تفسير بعضى وقايع و حالات عارض شده بر آنها خواهد بود</w:t>
      </w:r>
      <w:r w:rsidRPr="00D05BF2">
        <w:rPr>
          <w:rFonts w:ascii="Tahoma" w:eastAsia="Times New Roman" w:hAnsi="Tahoma" w:cs="Tahoma"/>
          <w:color w:val="000000"/>
          <w:sz w:val="26"/>
          <w:szCs w:val="26"/>
        </w:rPr>
        <w:t>.</w:t>
      </w:r>
    </w:p>
    <w:p w:rsidR="00D05BF2" w:rsidRDefault="00D05BF2" w:rsidP="00D05BF2">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٣٨٣</w:t>
      </w:r>
    </w:p>
    <w:p w:rsidR="00D05BF2" w:rsidRDefault="00D05BF2" w:rsidP="00D05BF2">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lastRenderedPageBreak/>
        <w:t>شيخ على محمد بروجردى</w:t>
      </w:r>
    </w:p>
    <w:p w:rsidR="004D40CA" w:rsidRPr="004D40CA" w:rsidRDefault="004D40CA" w:rsidP="004D40CA">
      <w:pPr>
        <w:bidi/>
      </w:pPr>
    </w:p>
    <w:p w:rsidR="00D05BF2" w:rsidRDefault="00D05BF2" w:rsidP="00D05BF2">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از جمله شاگردان آقاى قاضى آيت‌الله شيخ على محمد بروجردى است. جناب ايشان رفيق و دوست سيد حسن مسقطى اصفهانى بود. به ياد دارم كه اين دو در يك خانه واقع در انتهاى راهروى كوچك در نزديكى مدرسۀ هندى سكنى داشتند و هميشه همراه هم بودند و از يكديگر جدا نمى‌شدند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05BF2" w:rsidRDefault="00D05BF2" w:rsidP="00D05BF2">
      <w:pPr>
        <w:bidi/>
        <w:spacing w:line="468" w:lineRule="atLeast"/>
        <w:jc w:val="both"/>
        <w:rPr>
          <w:rFonts w:ascii="Tahoma" w:hAnsi="Tahoma" w:cs="Tahoma"/>
          <w:color w:val="000000"/>
          <w:sz w:val="26"/>
          <w:szCs w:val="26"/>
        </w:rPr>
      </w:pPr>
      <w:r>
        <w:rPr>
          <w:rFonts w:ascii="Tahoma" w:hAnsi="Tahoma" w:cs="Tahoma"/>
          <w:color w:val="000000"/>
          <w:sz w:val="26"/>
          <w:szCs w:val="26"/>
          <w:rtl/>
        </w:rPr>
        <w:t>و شايد هم برخى از اين‌گونه مصاحبت‌ها بين افراد اين گروه، از جمله توصيه‌ها و تعليمات استادشان بوده است</w:t>
      </w:r>
      <w:r>
        <w:rPr>
          <w:rFonts w:ascii="Tahoma" w:hAnsi="Tahoma" w:cs="Tahoma"/>
          <w:color w:val="000000"/>
          <w:sz w:val="26"/>
          <w:szCs w:val="26"/>
        </w:rPr>
        <w:t>.</w:t>
      </w:r>
    </w:p>
    <w:p w:rsidR="00D05BF2" w:rsidRDefault="00D05BF2" w:rsidP="00D05BF2">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زمانى كه به سيد حسن مسقطى از جانب آيت‌الله سيد ابو الحسن اصفهانى امر شد كه نجف را ترك كند و از طرف ايشان براى تبليغ و ارشاد به مسقط (عمان) و بمبئى هند سفر كند، حزن و اندوه بر آقاى بروجردى چيره شد و آثار گوشه‌گيرى و انزوا و حواس‌پرتى در او هويدا گرديد. از مردم كناره مى‌گرفت و در مجالس عمومى ديده نمى‌شد و جز براى حضور در درس بعضى بزرگان از منزل بيرون نمى‌آمد و بعد از اينكه خبر فوت دوست و صديق خود سيد حسن مسقطى را شنيد اين حالت در او شدت يافت. بنابراين بعضى به او پيشنهاد كردند كه به اماكن مقدس سفر كند. . . و بهبودى اندكى حاصل كرد. . . ولى ميل به عزلت تا سالهاى آخر عمرش با او بود. . . برخى به دليل هواى سرد و لطافت آب و هواى بروجرد به ايشان توصيه كردند كه به آنجا برود و در آن شهر بماند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D05BF2" w:rsidRDefault="00D05BF2" w:rsidP="00D05BF2">
      <w:pPr>
        <w:bidi/>
        <w:spacing w:line="468" w:lineRule="atLeast"/>
        <w:jc w:val="both"/>
        <w:rPr>
          <w:rFonts w:ascii="Tahoma" w:hAnsi="Tahoma" w:cs="Tahoma"/>
          <w:color w:val="000000"/>
          <w:sz w:val="26"/>
          <w:szCs w:val="26"/>
        </w:rPr>
      </w:pPr>
      <w:r>
        <w:rPr>
          <w:rFonts w:ascii="Tahoma" w:hAnsi="Tahoma" w:cs="Tahoma"/>
          <w:color w:val="000000"/>
          <w:sz w:val="26"/>
          <w:szCs w:val="26"/>
          <w:rtl/>
        </w:rPr>
        <w:t>مسافرتهاى او به بروجرد تكرار شد و آنجا با آيت‌الله العظمى سيد حسين بروجردى ملاقات كرد. نقل شده است كه آيت‌الله بروجردى با شناختى كه از ايشان داشتند از ملاقات او شديدا شگفت‌زده شدند و زمانى كه مى‌خواستند براى تصدى مرجعيّت عامه</w:t>
      </w:r>
    </w:p>
    <w:p w:rsidR="00031707" w:rsidRDefault="00031707" w:rsidP="00031707">
      <w:pPr>
        <w:bidi/>
        <w:spacing w:after="0" w:line="468" w:lineRule="atLeast"/>
        <w:jc w:val="both"/>
        <w:rPr>
          <w:rFonts w:ascii="inherit" w:eastAsia="Times New Roman" w:hAnsi="inherit" w:cs="Tahoma"/>
          <w:color w:val="000000"/>
          <w:sz w:val="26"/>
        </w:rPr>
      </w:pPr>
      <w:r w:rsidRPr="00031707">
        <w:rPr>
          <w:rFonts w:ascii="inherit" w:eastAsia="Times New Roman" w:hAnsi="inherit" w:cs="Tahoma"/>
          <w:color w:val="000000"/>
          <w:sz w:val="26"/>
          <w:rtl/>
        </w:rPr>
        <w:t>٣٨</w:t>
      </w:r>
      <w:r w:rsidRPr="00031707">
        <w:rPr>
          <w:rFonts w:ascii="inherit" w:eastAsia="Times New Roman" w:hAnsi="inherit" w:cs="Tahoma"/>
          <w:color w:val="000000"/>
          <w:sz w:val="26"/>
          <w:rtl/>
          <w:lang w:bidi="fa-IR"/>
        </w:rPr>
        <w:t>۴</w:t>
      </w: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به قم سفر كنند، غير از شيخ محمد على بروجردى كسى را نيافتند كه بتوان در تنظيم و ادارۀ حوزه و محافظت آن به او اعتماد كرد</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lastRenderedPageBreak/>
        <w:t>از اين جهت بود كه شيخ در بروجرد ساكن شد و تا ايام آخر حياتش به اداره شئون حوزه آنجا پرداخت. و آيت‌الله العظمى بروجردى امكانات لازم را در اختيار او قرار داد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شيخ محمد على بروجردى به فصاحت زبان و بيان رسا از اقران خود ممتاز مى‌شد</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زمانى كه بعد از بازگشت از سفر به اماكن مقدس، تصميم گرفت كتاب حج را در سطح (شرح لمعه) با توضيحات جانبى و تحقيقات اضافى براى گروهى از فضلا تدريس كند، بنده اين «امتياز و برجستگى» را در ايشان ملاحظه كردم. . . در بخش‌هايى از اين درس حاضر شدم و شديدا از بيان و توضيحات و تحقيقات ايشان و اشاره‌هايى كه به انگشت سحرآميز، طلبه و شاگردان را به خود جذب مى‌كرد شگفت‌زده شدم</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گذشته از همۀ اين‌ها، شيخ عالم بزرگ و متبحر در فقه و اصول بوده و قرين و هم‌سطح سيد حسن مسقطى اصفهانى در فلسفه و حكمت مى‌باشد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او تعدادى رسايل دارد كه تقريرات استاد خود اصفهانى كمپانى را نوشته است، و كتاب بزرگى در اخلاق و عرفان دارند كه در نجف به تأليف آن شروع كرده و به رغم كثرت اشتغال هرگاه فرصتى دست مى‌داد به تنظيم ابواب و فصول آن مى‌پرداخت</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آن مرحوم، باوجود اشتغال به تدريس در سطوح عالى، تنظيم حوزه و توجه به افراد طلبه و شب بيدارى براى رسيدگى به امور تحصيلى و معيشتى و مسكن آنها را نيز بر عهده داشت، به‌طورى كه هر طلبه‌اى را در مجموعه حوزه خود نمى‌پذيرفت، مگر با شرائط معين، از قبيل اتمام تحصيلات دبيرستانى و گواهى افراد معتمد بر حسن رفتار و التزام به وظايف شرعى و تعهد كتبى مبنى بر انجام تعهدات خود در حوزه، مانند حضور در مجالس درس و بحث به‌طور منظم</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بعد از ارائه اين‌گونه گواهى‌ها، شخص طلبه در داخل مجموعه‌اى قرار مى‌گرفت كه آقاى شيخ على محمد بروجردى متكفل امور آنها بود؛ و آنها را تحت نظر مى‌گرفت و اداره مى‌كرد</w:t>
      </w:r>
      <w:r w:rsidRPr="00031707">
        <w:rPr>
          <w:rFonts w:ascii="Tahoma" w:eastAsia="Times New Roman" w:hAnsi="Tahoma" w:cs="Tahoma"/>
          <w:color w:val="000000"/>
          <w:sz w:val="26"/>
          <w:szCs w:val="26"/>
        </w:rPr>
        <w:t>.</w:t>
      </w: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و البته بخشى از اين نظم و مقررات در ايام آيت‌الله العظمى بروجردى رعايت و</w:t>
      </w:r>
    </w:p>
    <w:p w:rsidR="00031707" w:rsidRDefault="00031707" w:rsidP="00031707">
      <w:pPr>
        <w:bidi/>
        <w:spacing w:after="0" w:line="468" w:lineRule="atLeast"/>
        <w:jc w:val="both"/>
        <w:rPr>
          <w:rFonts w:ascii="inherit" w:eastAsia="Times New Roman" w:hAnsi="inherit" w:cs="Tahoma"/>
          <w:color w:val="000000"/>
          <w:sz w:val="26"/>
        </w:rPr>
      </w:pPr>
      <w:r w:rsidRPr="00031707">
        <w:rPr>
          <w:rFonts w:ascii="inherit" w:eastAsia="Times New Roman" w:hAnsi="inherit" w:cs="Tahoma"/>
          <w:color w:val="000000"/>
          <w:sz w:val="26"/>
          <w:rtl/>
        </w:rPr>
        <w:lastRenderedPageBreak/>
        <w:t>٣٨</w:t>
      </w:r>
      <w:r w:rsidRPr="00031707">
        <w:rPr>
          <w:rFonts w:ascii="inherit" w:eastAsia="Times New Roman" w:hAnsi="inherit" w:cs="Tahoma"/>
          <w:color w:val="000000"/>
          <w:sz w:val="26"/>
          <w:rtl/>
          <w:lang w:bidi="fa-IR"/>
        </w:rPr>
        <w:t>۵</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پى‌گيرى مى‌شد، و شيخ على محمد بروجردى ضمن حركت در آن مسير موارد لازم و كمبودهاى آن را اضافه و جبران نمود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و نقل مى‌شود كه ايشان از شدت حب و علاقه به دوست خود سيد حسن مسقطى هيچ‌گاه از او صحبت نمى‌كرد و مى‌گفت كه سخن گفتن از او حزن و اندوه مرا برمى‌انگيزد و مرا به ياد خاطرات گذشته، كه به سبب آن بيمار شده‌ام، برمى‌گرداند. . . من باب سخن از ايشان را براى هميشه بسته‌ام و هرگز به سوى آن برنمى‌گردم</w:t>
      </w:r>
      <w:r w:rsidRPr="00031707">
        <w:rPr>
          <w:rFonts w:ascii="Tahoma" w:eastAsia="Times New Roman" w:hAnsi="Tahoma" w:cs="Tahoma"/>
          <w:color w:val="000000"/>
          <w:sz w:val="26"/>
          <w:szCs w:val="26"/>
        </w:rPr>
        <w:t>. . .</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به‌همين‌جهت است كه از شناسايى برخى جنبه‌هاى مجهول شخصيّت سيد حسن از لحاظ خلقى و روحى و مقام علمى و دلايلى كه باعث اخراج و يا تبعيد او از نجف شده بود محروم مانده‌ايم</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ايشان پسرى داشتند بنام «شيخ مرتضى بروجردى» كه از جملۀ تابعان آيت‌الله خويى بود و مدارج كمال را همراه ايشان پيمود تا به مرحله‌اى رسيد كه مى‌توانست از افراد مطرح براى زعامت و مرجعيّت و فتوى باشد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بنابراين، شيخ على محمد بروجردى عالم و فقيه و مدير حوزه و مدرس اخلاق و عارف به معنى خاص آن است، كه با اهتمام به شب بيدارى و عنايت هرچه بيشتر خود به تربيت صحيح و التزام‌آور فرزندان، سه فرزند فاضل بجا گذاشت كه انگشت‌نما هستند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او خدمات آشكارى به جامعه طلاّب در بروجرد داشت. همه از رفتار نيك و تجربه و تواضع و احترام و تجليل او حتى نسبت به كوچك‌ترين طلبه‌ها ياد مى‌كنند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 xml:space="preserve">وقتى كه فوت شد شهر به تشييع جنازۀ او برخاست و بازارها و اماكن تجارى و ادارات دولتى تعطيل شد و هيئت‌ها و دسته‌هاى عزا و نوحه‌سرايى به راه افتاد. . . زيرا همه او </w:t>
      </w:r>
      <w:r w:rsidRPr="00031707">
        <w:rPr>
          <w:rFonts w:ascii="Tahoma" w:eastAsia="Times New Roman" w:hAnsi="Tahoma" w:cs="Tahoma"/>
          <w:color w:val="000000"/>
          <w:sz w:val="26"/>
          <w:szCs w:val="26"/>
          <w:rtl/>
        </w:rPr>
        <w:lastRenderedPageBreak/>
        <w:t>را مى‌شناختند و از مقام و منزلت علمى و موقعيّت اجتماعى او و اعتماد آيت‌الله العظمى بروجردى نسبت به او، در مورد طلبه‌ها و شئون عمومى شهر بروجرد، آگاه بودند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به مناسبت بيستمين سال درگذشت ايشان (شعبان ١</w:t>
      </w:r>
      <w:r w:rsidRPr="00031707">
        <w:rPr>
          <w:rFonts w:ascii="Tahoma" w:eastAsia="Times New Roman" w:hAnsi="Tahoma" w:cs="Tahoma"/>
          <w:color w:val="000000"/>
          <w:sz w:val="26"/>
          <w:szCs w:val="26"/>
          <w:rtl/>
          <w:lang w:bidi="fa-IR"/>
        </w:rPr>
        <w:t>۴</w:t>
      </w:r>
      <w:r w:rsidRPr="00031707">
        <w:rPr>
          <w:rFonts w:ascii="Tahoma" w:eastAsia="Times New Roman" w:hAnsi="Tahoma" w:cs="Tahoma"/>
          <w:color w:val="000000"/>
          <w:sz w:val="26"/>
          <w:szCs w:val="26"/>
          <w:rtl/>
        </w:rPr>
        <w:t>١</w:t>
      </w:r>
      <w:r w:rsidRPr="00031707">
        <w:rPr>
          <w:rFonts w:ascii="Tahoma" w:eastAsia="Times New Roman" w:hAnsi="Tahoma" w:cs="Tahoma"/>
          <w:color w:val="000000"/>
          <w:sz w:val="26"/>
          <w:szCs w:val="26"/>
          <w:rtl/>
          <w:lang w:bidi="fa-IR"/>
        </w:rPr>
        <w:t>۵</w:t>
      </w:r>
      <w:r w:rsidRPr="00031707">
        <w:rPr>
          <w:rFonts w:ascii="Tahoma" w:eastAsia="Times New Roman" w:hAnsi="Tahoma" w:cs="Tahoma"/>
          <w:color w:val="000000"/>
          <w:sz w:val="26"/>
          <w:szCs w:val="26"/>
          <w:rtl/>
        </w:rPr>
        <w:t xml:space="preserve"> ق.) شرح حالى را به قلم يكى از نويسندگان با عنوان «نگاهى به زندگانى آيت‌الله العظمى شيخ على محمد بروجردى و تلاش ايشان در راه كسب معارف اسلامى» خواندم و از اطلاع خوب نويسندۀ آن نسبت به سيرۀ بزرگان متعجب شدم. لذا بخشى از آن را كه مورد نياز مى‌باشد اقتباس كرده و براى</w:t>
      </w:r>
    </w:p>
    <w:p w:rsidR="00031707" w:rsidRDefault="00031707" w:rsidP="00031707">
      <w:pPr>
        <w:bidi/>
        <w:spacing w:after="0" w:line="468" w:lineRule="atLeast"/>
        <w:jc w:val="both"/>
        <w:rPr>
          <w:rFonts w:ascii="inherit" w:eastAsia="Times New Roman" w:hAnsi="inherit" w:cs="Tahoma"/>
          <w:color w:val="000000"/>
          <w:sz w:val="26"/>
        </w:rPr>
      </w:pPr>
      <w:r w:rsidRPr="00031707">
        <w:rPr>
          <w:rFonts w:ascii="inherit" w:eastAsia="Times New Roman" w:hAnsi="inherit" w:cs="Tahoma"/>
          <w:color w:val="000000"/>
          <w:sz w:val="26"/>
          <w:rtl/>
        </w:rPr>
        <w:t>٣٨</w:t>
      </w:r>
      <w:r w:rsidRPr="00031707">
        <w:rPr>
          <w:rFonts w:ascii="inherit" w:eastAsia="Times New Roman" w:hAnsi="inherit" w:cs="Tahoma"/>
          <w:color w:val="000000"/>
          <w:sz w:val="26"/>
          <w:rtl/>
          <w:lang w:bidi="fa-IR"/>
        </w:rPr>
        <w:t>۶</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تكميل نوشتۀ خود در اين رساله مى‌آورم</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اين نويسندۀ فاضل مى‌گويد: آيت‌الله شيخ على محمد بروجردى به سال ١٣١</w:t>
      </w:r>
      <w:r w:rsidRPr="00031707">
        <w:rPr>
          <w:rFonts w:ascii="Tahoma" w:eastAsia="Times New Roman" w:hAnsi="Tahoma" w:cs="Tahoma"/>
          <w:color w:val="000000"/>
          <w:sz w:val="26"/>
          <w:szCs w:val="26"/>
          <w:rtl/>
          <w:lang w:bidi="fa-IR"/>
        </w:rPr>
        <w:t>۵</w:t>
      </w:r>
      <w:r w:rsidRPr="00031707">
        <w:rPr>
          <w:rFonts w:ascii="Tahoma" w:eastAsia="Times New Roman" w:hAnsi="Tahoma" w:cs="Tahoma"/>
          <w:color w:val="000000"/>
          <w:sz w:val="26"/>
          <w:szCs w:val="26"/>
          <w:rtl/>
        </w:rPr>
        <w:t xml:space="preserve"> ق</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در بروجرد متولد شد. پدرش از روحانيان فاضل مى‌باشد و براى طلب علم از روستاى «ونائى» مهاجرت كرده بود. از جمله مواردى كه از پدر فاضل ايشان نقل مى‌شود اين است كه آن مرحوم به رغم آنكه در بروجرد ساكن بود وصيّت كرده بود كه او را در «ونائى» دفن كنند، زيرا حدس مى‌زد كه به زودى مقابر بروجرد منهدم خواهد شد و اثرى از آنها باقى نخواهد ماند. همان‌طورى كه ايشان حدس مى‌زد شهردارى بروجرد به انهدام مقابر پرداخت و محل آن را به صورت پارك ملى درآورد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در سه سالگى مادر خود را از دست داد و پدر متكفل او شد. هفت‌ساله بود كه پدر نيز فوت شد و خواهرش (كه از زنان اهل فضل بود) تربيت و هدايت او را برعهده گرفت و او را براى طلب علم تشويق نمود تا آنكه به چهارده سالگى رسيد. در اين زمان بود كه شيخ براى سفر به نجف و كسب علم و تكميل تحصيل خود اشتياق پيدا كرد، اما اين خواهر از شدت محبت و علاقه‌اى كه به او داشت مانع سفر ايشان مى‌شد</w:t>
      </w:r>
      <w:r w:rsidRPr="00031707">
        <w:rPr>
          <w:rFonts w:ascii="Tahoma" w:eastAsia="Times New Roman" w:hAnsi="Tahoma" w:cs="Tahoma"/>
          <w:color w:val="000000"/>
          <w:sz w:val="26"/>
          <w:szCs w:val="26"/>
        </w:rPr>
        <w:t>. . .</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 xml:space="preserve">در نهايت، از يكى از علماى بروجرد مى‌خواهد كه او را نصيحت كند و از سفر به نجف منصرف نمايد. شيخ به نزد اين عالم مى‌رود و از او مى‌شنود كه از نجف تا بروجرد راه </w:t>
      </w:r>
      <w:r w:rsidRPr="00031707">
        <w:rPr>
          <w:rFonts w:ascii="Tahoma" w:eastAsia="Times New Roman" w:hAnsi="Tahoma" w:cs="Tahoma"/>
          <w:color w:val="000000"/>
          <w:sz w:val="26"/>
          <w:szCs w:val="26"/>
          <w:rtl/>
        </w:rPr>
        <w:lastRenderedPageBreak/>
        <w:t>زيادى است؛ به اضافه، شهر نجف، خاكى خشك و هوايى گرم و آبى شور دارد و مردم آنجا در حال فقر و ندارى زندگى مى‌كنند؛ براى تو مشكل است كه بتوانى در آن شهر زندگى كنى. . . اين بود كه شيخ محمد بروجردى از اين عالم سه مورد استخاره براى سه منظور درخواست مى‌كند:١-به نجف نرود ٢-برود و مدت كوتاهى بماند و برگردد و ٣-برود و مدت طولانى-هر چقدر كه خدا بخواهد-در آنجا بماند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استخاره، براى مورد سوم امر مى‌كرد. لذا، اين‌بار، خود اين عالم كه از او مى‌خواستند مانع سفر او بشود به تشويق شيخ براى سفر به نجف مى‌پردازد و مى‌گويد كه: به حرف خواهرت اعتنا نكن و براى طلب علم به نجف برو. . . بنابراين، شيخ عزم به سفر مى‌كند و با اندك توشه‌اى كه تمام آن عبارت از مقدارى نان و رختخواب ساده و مقدار كمى پول نقد بوده است سوار الاغى مى‌شود و به يكى از قافله‌ها مى‌رسد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سرانجام اين مسافر كوچك بعد از بيست روز آنچه را كه از سختى و مشكلات بايد</w:t>
      </w:r>
    </w:p>
    <w:p w:rsidR="00031707" w:rsidRDefault="00031707" w:rsidP="00031707">
      <w:pPr>
        <w:bidi/>
        <w:spacing w:after="0" w:line="468" w:lineRule="atLeast"/>
        <w:jc w:val="both"/>
        <w:rPr>
          <w:rFonts w:ascii="Tahoma" w:eastAsia="Times New Roman" w:hAnsi="Tahoma" w:cs="Tahoma"/>
          <w:color w:val="000000"/>
          <w:sz w:val="26"/>
          <w:szCs w:val="26"/>
        </w:rPr>
      </w:pPr>
      <w:r w:rsidRPr="00031707">
        <w:rPr>
          <w:rFonts w:ascii="inherit" w:eastAsia="Times New Roman" w:hAnsi="inherit" w:cs="Tahoma"/>
          <w:color w:val="000000"/>
          <w:sz w:val="26"/>
          <w:rtl/>
        </w:rPr>
        <w:t>٣٨٧</w:t>
      </w: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مى‌ديد مى‌بيند و از راه نهاوند، كرمانشاه و قصر شيرين به كاظمين و از آنجا به كربلا و نجف مى‌رسد و در مدرسۀ «قزوينى» ساكن مى‌شود و به تحصيل مقدمات مى‌پردازد</w:t>
      </w:r>
      <w:r w:rsidRPr="00031707">
        <w:rPr>
          <w:rFonts w:ascii="Tahoma" w:eastAsia="Times New Roman" w:hAnsi="Tahoma" w:cs="Tahoma"/>
          <w:color w:val="000000"/>
          <w:sz w:val="26"/>
          <w:szCs w:val="26"/>
        </w:rPr>
        <w:t>. . .</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سپس به تحصيل دوره‌هاى علوم ديگر از مراحل عالى فقه و اصول و فلسفه مى‌پيوندد و از خواص آيات عظام شيخ ضياء عراقى و نائينى و آيت‌الله كمپانى اصفهانى محسوب مى‌شود، تا اينكه ستارۀ وجودى او در آن محافل و مجامع شروع به درخشش مى‌كند و در شمار افاضل مجهول القدر و انگشت‌نما در مى‌آيد، تا جايى كه آيت‌الله كمپانى اصفهانى وقتى كه تعدادى از سادات و بزرگان بروجرد به زيارتش مى‌روند در جمع انبوهى از افاضل مى‌فرمايد كه: كار جناب شيخ على محمد بروجردى در نجف تمام‌شده است، او را با خود ببريد تا ديگران از فيض وجود او بهره‌مند شوند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شيخ محمد على بروجردى مدت بيست و پنج سال در نجف اشرف مى‌ماند و مورد تجليل و احترام بزرگان قرار مى‌گيرد و به حضور ذهن و نطق قوى و بيان فصيح شناخته مى‌شود</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lastRenderedPageBreak/>
        <w:t>معروف است وقتى كه درس استاد تمام مى‌شد ايشان در جاى استاد مى‌نشست تا براى بعضى طلبه‌ها كه در برخى مباحث درس اشكال داشتند مجددا درس را تكرار كند، آن هم با منطق فصيح و دلايل كافى. در سالهاى اخير حضور خود در نجف، آيت‌الله خوئى و آيت‌الله آقاى ميلانى دوستان صديق او بودند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اما اين نويسندۀ فاضل راجع به آنچه به شاگردى و حضور ايشان در مجلس مرحوم قاضى كبير مربوط مى‌شود مى‌گويد كه به تحقيق نمى‌داند كى و چگونه به اين مجموعه پيوسته است، جز آنكه معروف است كه ايشان بعد از پيوستن به اين مجموعه به‌طور كلى منقلب شده و به صورت انسانى آرام درآمده است و به رغم شهرتى كه در قدرت مباحثه و بيان و استدلال داشت در مجاملات و مباحث علمى شركت نمى‌جست. . . و هميشه غرق در تفكر و انديشه ديده مى‌شد، به‌طورى كه نزديك بود خود را فراموش كند. . . اين حالت تأمل و تفكر عميق در او تشديد شده و در اواخر عمر بر او مستولى گرديد، به نحوى كه از مردم و جمع اطرافيان خود كناره مى‌گرفت و به مكانى دور از مردم در وسط مقابر مى‌رفت و كسى نمى‌دانست كه در آن حالت چه چيزى بر فكر و انديشۀ او مسلط شده است؛ بعدها هم همه متوجه شدند كه او در قبرستان قبرى براى</w:t>
      </w:r>
    </w:p>
    <w:p w:rsidR="00031707" w:rsidRDefault="00031707" w:rsidP="00031707">
      <w:pPr>
        <w:bidi/>
        <w:spacing w:after="0" w:line="468" w:lineRule="atLeast"/>
        <w:jc w:val="both"/>
        <w:rPr>
          <w:rFonts w:ascii="inherit" w:eastAsia="Times New Roman" w:hAnsi="inherit" w:cs="Tahoma"/>
          <w:color w:val="000000"/>
          <w:sz w:val="26"/>
        </w:rPr>
      </w:pPr>
      <w:r w:rsidRPr="00031707">
        <w:rPr>
          <w:rFonts w:ascii="inherit" w:eastAsia="Times New Roman" w:hAnsi="inherit" w:cs="Tahoma"/>
          <w:color w:val="000000"/>
          <w:sz w:val="26"/>
          <w:rtl/>
        </w:rPr>
        <w:t>٣٨٨</w:t>
      </w: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خود درست مى‌كرده كه از نظر مقدار و شكل و اندازه با ديگر قبرها فرق ندارد</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مؤلف كتاب گويد: معروف است كه ايشان به‌واسطۀ دوست صميمى خود سيد حسن مسقطى (كه هر دو در يك منزل زندگى مى‌كردند) به مجلس آقاى قاضى پيوست</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سيد حسن مسقطى شعلۀ فروزانى در فلسفه و عرفان است و كسى نيست كه از شناسايى و يافتن افرادى مثل آقاى قاضى و اطلاع از شهرت او در مسائل اخلاق و عرفان و همين طور نسبت به تشويق و ترغيب برادران خود براى حضور در اين مجلس و استفاده از اين استاد و شيخ متبحر در مسائل عرفان نظرى و عملى غفلت بكند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 xml:space="preserve">او بعد از بيست و پنج سال به همراه فرزند بزرگ خود (محمد ابراهيم بروجردى) به وطن خود برگشت و در محضر آيت‌الله العظمى بروجردى حاضر شد. آقاى بروجردى او را براى </w:t>
      </w:r>
      <w:r w:rsidRPr="00031707">
        <w:rPr>
          <w:rFonts w:ascii="Tahoma" w:eastAsia="Times New Roman" w:hAnsi="Tahoma" w:cs="Tahoma"/>
          <w:color w:val="000000"/>
          <w:sz w:val="26"/>
          <w:szCs w:val="26"/>
          <w:rtl/>
        </w:rPr>
        <w:lastRenderedPageBreak/>
        <w:t>ماندن در بروجرد ترغيب مى‌كرد، ولى شيخ على محمد مراجعت به نجف و پى‌گيرى تحقيقات علمى را ترجيح داد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در سال ١٣٧</w:t>
      </w:r>
      <w:r w:rsidRPr="00031707">
        <w:rPr>
          <w:rFonts w:ascii="Tahoma" w:eastAsia="Times New Roman" w:hAnsi="Tahoma" w:cs="Tahoma"/>
          <w:color w:val="000000"/>
          <w:sz w:val="26"/>
          <w:szCs w:val="26"/>
          <w:rtl/>
          <w:lang w:bidi="fa-IR"/>
        </w:rPr>
        <w:t>۵</w:t>
      </w:r>
      <w:r w:rsidRPr="00031707">
        <w:rPr>
          <w:rFonts w:ascii="Tahoma" w:eastAsia="Times New Roman" w:hAnsi="Tahoma" w:cs="Tahoma"/>
          <w:color w:val="000000"/>
          <w:sz w:val="26"/>
          <w:szCs w:val="26"/>
          <w:rtl/>
        </w:rPr>
        <w:t xml:space="preserve"> ق. آيت‌الله العظمى بروجردى از او خواست كه به بروجرد برود و از طرف ايشان تنظيم حوزه علميه آنجا را كه بعد از آمدن آقاى بروجردى به قم در حال پراكندگى بود به عهده بگيرد. شيخ على محمد بروجردى اين مسؤليت را پذيرفت و به بهترين شكل به انجام آن پرداخت، و به تدريس و اقامۀ نماز در منزل مسكونى و استيجارى خود شروع كرد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سپس از جانب آقاى بروجردى (مرجع) اين دستور رسيد كه به مسجد جامع بزرگ شهر منتقل شود و مسئوليت مدرسه را برعهده بگيرد. . . فعاليت شيخ در اين حد متوقف نشد، بلكه تعدادى مدارس ديگر و محل‌هاى عمومى و صندوق قرض‌الحسنه‌اى هم براى مساعدت به افراد نيازمند احداث كرد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در سفر ايشان، به مناسبت اقامه مجلس سوگوارى در اربعين وفات آيت‌الله العظمى بروجردى از جانب تعداد زيادى افاضل، به دليل شناختى كه از فضيلت و علم و تقوى او داشتند زعامت و مرجعيّت عمومى به ايشان پيشنهاد شد، ولى او نپذيرفت و سر باززد و ترجيح داد كه به بروجرد برگردد و به كار خود مشغول شود. او در ١</w:t>
      </w:r>
      <w:r w:rsidRPr="00031707">
        <w:rPr>
          <w:rFonts w:ascii="Tahoma" w:eastAsia="Times New Roman" w:hAnsi="Tahoma" w:cs="Tahoma"/>
          <w:color w:val="000000"/>
          <w:sz w:val="26"/>
          <w:szCs w:val="26"/>
          <w:rtl/>
          <w:lang w:bidi="fa-IR"/>
        </w:rPr>
        <w:t>۵</w:t>
      </w:r>
      <w:r w:rsidRPr="00031707">
        <w:rPr>
          <w:rFonts w:ascii="Tahoma" w:eastAsia="Times New Roman" w:hAnsi="Tahoma" w:cs="Tahoma"/>
          <w:color w:val="000000"/>
          <w:sz w:val="26"/>
          <w:szCs w:val="26"/>
          <w:rtl/>
        </w:rPr>
        <w:t xml:space="preserve"> محرم ١٣٩</w:t>
      </w:r>
      <w:r w:rsidRPr="00031707">
        <w:rPr>
          <w:rFonts w:ascii="Tahoma" w:eastAsia="Times New Roman" w:hAnsi="Tahoma" w:cs="Tahoma"/>
          <w:color w:val="000000"/>
          <w:sz w:val="26"/>
          <w:szCs w:val="26"/>
          <w:rtl/>
          <w:lang w:bidi="fa-IR"/>
        </w:rPr>
        <w:t>۵</w:t>
      </w:r>
      <w:r w:rsidRPr="00031707">
        <w:rPr>
          <w:rFonts w:ascii="Tahoma" w:eastAsia="Times New Roman" w:hAnsi="Tahoma" w:cs="Tahoma"/>
          <w:color w:val="000000"/>
          <w:sz w:val="26"/>
          <w:szCs w:val="26"/>
          <w:rtl/>
        </w:rPr>
        <w:t xml:space="preserve"> ق</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در بروجرد نداى پروردگارش را لبيك گفت، و جنازه‌اش در جمع انبوهى از اهل شهر و فضلايى كه واقف منزلت و مقام علمى و زهد و تقواى او بودند تشييع شد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inherit" w:eastAsia="Times New Roman" w:hAnsi="inherit" w:cs="Tahoma"/>
          <w:color w:val="000000"/>
          <w:sz w:val="26"/>
        </w:rPr>
      </w:pPr>
      <w:r w:rsidRPr="00031707">
        <w:rPr>
          <w:rFonts w:ascii="inherit" w:eastAsia="Times New Roman" w:hAnsi="inherit" w:cs="Tahoma"/>
          <w:color w:val="000000"/>
          <w:sz w:val="26"/>
          <w:rtl/>
        </w:rPr>
        <w:t>٣٨٩</w:t>
      </w: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از اخلاق نيك ايشان اينكه، تا آخر عمر در منزل اجاره‌اى ساكن بود و مى‌فرمود كه</w:t>
      </w:r>
      <w:r w:rsidRPr="00031707">
        <w:rPr>
          <w:rFonts w:ascii="Tahoma" w:eastAsia="Times New Roman" w:hAnsi="Tahoma" w:cs="Tahoma"/>
          <w:color w:val="000000"/>
          <w:sz w:val="26"/>
          <w:szCs w:val="26"/>
        </w:rPr>
        <w:t>:</w:t>
      </w: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براى على محمد بروجردى مقدّر نيست كه خانه‌اى به نام خود داشته باشد</w:t>
      </w:r>
      <w:r w:rsidRPr="00031707">
        <w:rPr>
          <w:rFonts w:ascii="Tahoma" w:eastAsia="Times New Roman" w:hAnsi="Tahoma" w:cs="Tahoma"/>
          <w:color w:val="000000"/>
          <w:sz w:val="26"/>
          <w:szCs w:val="26"/>
        </w:rPr>
        <w:t>.</w:t>
      </w: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 xml:space="preserve">بعد از رحلتش، فرزند بزرگ او جناب شيخ محمد ابراهيم بروجردى به ادارۀ امور طلبه‌ها در بروجرد پرداخت. او كه تحصيلات خود را در نجف به پايان برده بود و در ايام حيات پدر خويش </w:t>
      </w:r>
      <w:r w:rsidRPr="00031707">
        <w:rPr>
          <w:rFonts w:ascii="Tahoma" w:eastAsia="Times New Roman" w:hAnsi="Tahoma" w:cs="Tahoma"/>
          <w:color w:val="000000"/>
          <w:sz w:val="26"/>
          <w:szCs w:val="26"/>
          <w:rtl/>
        </w:rPr>
        <w:lastRenderedPageBreak/>
        <w:t>در مجامع و محافل علمى شناخته شده بود مسئوليت‌هاى مهم پدرش را به عهده گرفت و به بهترين شكل از عهدۀ آن برآمد. او در سال ١٣٧٠ ش</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برابر با ١</w:t>
      </w:r>
      <w:r w:rsidRPr="00031707">
        <w:rPr>
          <w:rFonts w:ascii="Tahoma" w:eastAsia="Times New Roman" w:hAnsi="Tahoma" w:cs="Tahoma"/>
          <w:color w:val="000000"/>
          <w:sz w:val="26"/>
          <w:szCs w:val="26"/>
          <w:rtl/>
          <w:lang w:bidi="fa-IR"/>
        </w:rPr>
        <w:t>۴</w:t>
      </w:r>
      <w:r w:rsidRPr="00031707">
        <w:rPr>
          <w:rFonts w:ascii="Tahoma" w:eastAsia="Times New Roman" w:hAnsi="Tahoma" w:cs="Tahoma"/>
          <w:color w:val="000000"/>
          <w:sz w:val="26"/>
          <w:szCs w:val="26"/>
          <w:rtl/>
        </w:rPr>
        <w:t>١٣ ق. وفات يافت</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مؤلف گويد: فراموش نشود كه بگويم بعد از سفر آخر به ايران به دليل بعضى موقعيّت‌هاى سختى كه در آن سالهاى اول ورود به ايران مرا احاطه كرده بود نتوانستم به زيارت شيخ على محمد بروجردى نايل شوم؛ هرچند كه ارتباط محكم ما با او و تعدادى از فرزندان بزرگوار ايشان برقرار بود، و هيچ‌وقت حق استادى و تدريس او و رفتارهاى نيك و فضائل پسنديدۀ اخلاقى او را از خاطر نمى‌برم. خداوند او را غريق رحمت و رضوان خود گرداند و ما را از بركات تربتش بهره‌مند سازد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شيخ على محمد بروجردى، بيش از فضيلت علمى، به ذوق عرفانى خاصى كه داشت شناخته شده است. براى خواص شاگردانش جلسه تشكيل مى‌داد و در بين بيانات و تعليمات خود بخش‌هايى از اشعار «ملاى رومى» و «لسان الغيب حافظ شيرازى» را قرائت مى‌كرد و به نكات عرفانى و اخلاقى و سلوكى آنها اشاره مى‌نمود. زمانى كه براى حاضران سخن مى‌گفت، آن‌چنان جذبه‌هاى عرفانى او را در بر مى‌گرفت كه اثر و علائم آن در چهره و آهنگ صدايش هويدا مى‌گرديد. امتناع و خوددارى ايشان از قبول زعامت و مرجعيت عامه بعد از فوت آيت‌الله العظمى بروجردى چيزى نبود جز پرتوى از همين افاضات الهى كه از اساتيد اخلاق و سلوك خود كسب كرده بود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٣٩١</w:t>
      </w:r>
    </w:p>
    <w:p w:rsidR="004D40CA" w:rsidRDefault="004D40CA" w:rsidP="00031707">
      <w:pPr>
        <w:pStyle w:val="Heading2"/>
        <w:bidi/>
        <w:spacing w:before="0"/>
        <w:jc w:val="both"/>
        <w:rPr>
          <w:rFonts w:ascii="Tahoma" w:hAnsi="Tahoma" w:cs="Tahoma" w:hint="cs"/>
          <w:color w:val="000000"/>
          <w:sz w:val="33"/>
          <w:szCs w:val="33"/>
          <w:rtl/>
        </w:rPr>
      </w:pPr>
    </w:p>
    <w:p w:rsidR="00031707" w:rsidRDefault="00031707" w:rsidP="004D40CA">
      <w:pPr>
        <w:pStyle w:val="Heading2"/>
        <w:bidi/>
        <w:spacing w:before="0"/>
        <w:jc w:val="both"/>
        <w:rPr>
          <w:rFonts w:ascii="Tahoma" w:hAnsi="Tahoma" w:cs="Tahoma"/>
          <w:color w:val="000000"/>
          <w:sz w:val="33"/>
          <w:szCs w:val="33"/>
        </w:rPr>
      </w:pPr>
      <w:r>
        <w:rPr>
          <w:rFonts w:ascii="Tahoma" w:hAnsi="Tahoma" w:cs="Tahoma"/>
          <w:color w:val="000000"/>
          <w:sz w:val="33"/>
          <w:szCs w:val="33"/>
          <w:rtl/>
        </w:rPr>
        <w:t>سيد هاشم رضوى كشميرى</w:t>
      </w:r>
    </w:p>
    <w:p w:rsidR="00031707" w:rsidRDefault="00031707" w:rsidP="00031707">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از جمله شاگردان مرحوم قاضى، سيد موثق و دانشمند معتمد، سيد هاشم رضوى كشميرى است. در مورد ايشان در ضميمۀ كتاب، كه به‌عنوان «خارج از اصل</w:t>
      </w:r>
      <w:r>
        <w:rPr>
          <w:rFonts w:ascii="Tahoma" w:hAnsi="Tahoma" w:cs="Tahoma"/>
          <w:color w:val="000000"/>
          <w:sz w:val="26"/>
          <w:szCs w:val="26"/>
        </w:rPr>
        <w:t>»</w:t>
      </w:r>
      <w:r>
        <w:rPr>
          <w:rStyle w:val="apple-converted-space"/>
          <w:rFonts w:ascii="Tahoma" w:hAnsi="Tahoma" w:cs="Tahoma"/>
          <w:color w:val="000000"/>
          <w:sz w:val="26"/>
          <w:szCs w:val="26"/>
        </w:rPr>
        <w:t> </w:t>
      </w:r>
      <w:hyperlink r:id="rId156" w:anchor="footnote149" w:tooltip="1) -مؤلف مى‌فرمايند: بخشى از آثار منقول از آقاى قاضى را، كه در درجۀ دوم اهميّت مى‌دانستم و غير مستقيم به ايشان منتسب بود، تحت عنوان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 xml:space="preserve">نوشته شده است، مطالبى به نقل از حضرت آيت‌الله سيد محمد حسين حسينى طهرانى آمده است. البته آقاى طهرانى قبول ندارند كه ايشان در جمع مدرسه عرفان و سلوك به روش </w:t>
      </w:r>
      <w:r>
        <w:rPr>
          <w:rFonts w:ascii="Tahoma" w:hAnsi="Tahoma" w:cs="Tahoma"/>
          <w:color w:val="000000"/>
          <w:sz w:val="26"/>
          <w:szCs w:val="26"/>
          <w:rtl/>
        </w:rPr>
        <w:lastRenderedPageBreak/>
        <w:t>آقاى قاضى باشند، بلكه معتقدند كه او در بيشتر آرا و افكار خود به نظر «سيد عبد الغفار مازندرانى» گرايش داشته است، كه او هم از كسانى است كه به بعضى آراى «شيخ احسائى» . . . كه در حب و دوستى اهل بيت (ع) زياده‌روى مى‌كنند دلبستگى دارد، البته، نه به اعتبار اينكه آنها را واسطه و راه معرفت خداوند بدانند، بلكه معتقدند كه خود آنها مقصد و هدف هستند. . . زيرا وصول به معرفت خداوند به دليل عدم وجود رابطه و واسطه بين ممكن و واجب غيرممكن بوده و ميسّر نيست، وگرنه ممكن واجب مى‌شد كه آن هم محال است (آنها اين‌طور عقيده دارند</w:t>
      </w:r>
      <w:r>
        <w:rPr>
          <w:rFonts w:ascii="Tahoma" w:hAnsi="Tahoma" w:cs="Tahoma"/>
          <w:color w:val="000000"/>
          <w:sz w:val="26"/>
          <w:szCs w:val="26"/>
        </w:rPr>
        <w:t>) .</w:t>
      </w:r>
    </w:p>
    <w:p w:rsidR="004D40CA" w:rsidRDefault="004D40CA" w:rsidP="004D40CA">
      <w:pPr>
        <w:bidi/>
        <w:spacing w:line="468" w:lineRule="atLeast"/>
        <w:jc w:val="both"/>
        <w:rPr>
          <w:rFonts w:ascii="Tahoma" w:hAnsi="Tahoma" w:cs="Tahoma"/>
          <w:color w:val="000000"/>
          <w:sz w:val="26"/>
          <w:szCs w:val="26"/>
        </w:rPr>
      </w:pPr>
    </w:p>
    <w:p w:rsidR="00031707" w:rsidRDefault="00031707" w:rsidP="00031707">
      <w:pPr>
        <w:bidi/>
        <w:spacing w:line="468" w:lineRule="atLeast"/>
        <w:jc w:val="both"/>
        <w:rPr>
          <w:rFonts w:ascii="Tahoma" w:hAnsi="Tahoma" w:cs="Tahoma"/>
          <w:color w:val="000000"/>
          <w:sz w:val="26"/>
          <w:szCs w:val="26"/>
        </w:rPr>
      </w:pPr>
      <w:r>
        <w:rPr>
          <w:rFonts w:ascii="Tahoma" w:hAnsi="Tahoma" w:cs="Tahoma"/>
          <w:color w:val="000000"/>
          <w:sz w:val="26"/>
          <w:szCs w:val="26"/>
          <w:rtl/>
        </w:rPr>
        <w:t>و شايد هم تعداد بيشترى از بزرگان به اين رأى معتقدند، بدون آنكه به آن تصريح كنند، يا اينكه حرف و رأى آنها هم در نهايت به اين رأى و عقيده منتهى مى‌شود، بدون آنكه خود توجه داشته باشند؛ و شايد هم برخى بيانات و مضامين وارد در زيارت</w:t>
      </w:r>
    </w:p>
    <w:p w:rsidR="00031707" w:rsidRDefault="008724ED" w:rsidP="00031707">
      <w:pPr>
        <w:bidi/>
        <w:spacing w:line="240" w:lineRule="auto"/>
        <w:rPr>
          <w:rFonts w:ascii="Times New Roman" w:hAnsi="Times New Roman" w:cs="Times New Roman"/>
          <w:sz w:val="24"/>
          <w:szCs w:val="24"/>
        </w:rPr>
      </w:pPr>
      <w:r>
        <w:pict>
          <v:rect id="_x0000_i1102" style="width:0;height:1.5pt" o:hrstd="t" o:hrnoshade="t" o:hr="t" fillcolor="black" stroked="f"/>
        </w:pict>
      </w:r>
    </w:p>
    <w:p w:rsidR="00031707" w:rsidRDefault="00031707" w:rsidP="00031707">
      <w:pPr>
        <w:bidi/>
        <w:spacing w:line="468" w:lineRule="atLeast"/>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مؤلف مى‌فرمايند: بخشى از آثار منقول از آقاى قاضى را، كه در درجۀ دوم اهميّت مى‌دانستم و غير مستقيم به ايشان منتسب بود، تحت عنوان «خارج از اصل و متن» قرار دادم كه البته مرحوم آيت‌الله سيد محمد حسين حسينى طهرانى بعد از ملاحظه آنها اين تقسيم‌بندى مرا قبول نكرد و اظهار داشت كه همه اين آثار صحيح است و بايد جزو اصل و متن كتاب محسوب گردد. (م</w:t>
      </w:r>
      <w:r>
        <w:rPr>
          <w:rFonts w:ascii="Tahoma" w:hAnsi="Tahoma" w:cs="Tahoma"/>
          <w:color w:val="000000"/>
          <w:sz w:val="26"/>
          <w:szCs w:val="26"/>
        </w:rPr>
        <w:t>)</w:t>
      </w:r>
    </w:p>
    <w:p w:rsidR="00031707" w:rsidRDefault="00031707" w:rsidP="00031707">
      <w:pPr>
        <w:bidi/>
        <w:spacing w:after="0" w:line="468" w:lineRule="atLeast"/>
        <w:jc w:val="both"/>
        <w:rPr>
          <w:rFonts w:ascii="inherit" w:eastAsia="Times New Roman" w:hAnsi="inherit" w:cs="Tahoma"/>
          <w:color w:val="000000"/>
          <w:sz w:val="26"/>
        </w:rPr>
      </w:pPr>
      <w:r w:rsidRPr="00031707">
        <w:rPr>
          <w:rFonts w:ascii="inherit" w:eastAsia="Times New Roman" w:hAnsi="inherit" w:cs="Tahoma"/>
          <w:color w:val="000000"/>
          <w:sz w:val="26"/>
          <w:rtl/>
        </w:rPr>
        <w:t>٣٩٢</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Pr>
        <w:t>«</w:t>
      </w:r>
      <w:r w:rsidRPr="00031707">
        <w:rPr>
          <w:rFonts w:ascii="Tahoma" w:eastAsia="Times New Roman" w:hAnsi="Tahoma" w:cs="Tahoma"/>
          <w:color w:val="000000"/>
          <w:sz w:val="26"/>
          <w:szCs w:val="26"/>
          <w:rtl/>
        </w:rPr>
        <w:t>جامعه» اثر مهمى در بناى اين رأى و عقيده داشته است؛ و همين‌طور روايتى كه از اهل بيت (ع) نقل شده است كه: ما دست‌پرورده خداوند هستيم و مردم دست‌پروردۀ ما هستند. امثال اين‌ها زياد بوده و در كلام و سخنان ائمۀ هدى شايع است</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Pr="00031707" w:rsidRDefault="00031707" w:rsidP="00031707">
      <w:pPr>
        <w:bidi/>
        <w:spacing w:after="0" w:line="468" w:lineRule="atLeast"/>
        <w:jc w:val="both"/>
        <w:rPr>
          <w:rFonts w:ascii="Tahoma" w:eastAsia="Times New Roman" w:hAnsi="Tahoma" w:cs="Tahoma"/>
          <w:color w:val="000000"/>
          <w:sz w:val="26"/>
          <w:szCs w:val="26"/>
        </w:rPr>
      </w:pPr>
      <w:r w:rsidRPr="00031707">
        <w:rPr>
          <w:rFonts w:ascii="Tahoma" w:eastAsia="Times New Roman" w:hAnsi="Tahoma" w:cs="Tahoma"/>
          <w:color w:val="000000"/>
          <w:sz w:val="26"/>
          <w:szCs w:val="26"/>
          <w:rtl/>
        </w:rPr>
        <w:t>ما به قلم خود اجازه نمى‌دهيم كه در امثال اين بحث‌ها آن هم در اين مختصر وارد شود، زيرا كه اين‌گونه بحث‌ها از مباحث حساس بوده و جايى است كه قدم‌ها در آنجا مى‌لغزد</w:t>
      </w:r>
      <w:r w:rsidRPr="00031707">
        <w:rPr>
          <w:rFonts w:ascii="Tahoma" w:eastAsia="Times New Roman" w:hAnsi="Tahoma" w:cs="Tahoma"/>
          <w:color w:val="000000"/>
          <w:sz w:val="26"/>
          <w:szCs w:val="26"/>
        </w:rPr>
        <w:t>.</w:t>
      </w: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lastRenderedPageBreak/>
        <w:t>در فصول صدگانۀ اول، از ضميمۀ موسوم به «خارج از اصل» ، اشاره‌اى خاص به اين مسئله شده است. در فصول صدگانۀ دوم، توضيحات كامل و واضحى براى آراى دو طرف آمده است</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اين از اين جهت. . . و ما شاهد بوديم كه سيد هاشم هندى به نارسى، سالها ملازم مجلس آقاى قاضى بود و هيچ‌گونه سخن اعتراض‌آميز از ايشان نسبت به استاد و شاگردان او (كه همه از علماى بزرگ و برجسته بودند) نشنيديم. . . همۀ اهل مجلس او را محترم مى‌داشتند و مقام علمى و تحقيقات او را در بيشتر مسائل مطرح‌شده براى بحث و مناقشه، بزرگ مى‌شمردند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او در نزديكى‌هاى وفاتش مريض شد و در شهر كربلا ساكن گرديد و از آنجا به ايران مهاجرت نمود. ما ديگر از ايشان خبر نداشتيم و در سال‌هاى ٩٠ قمرى وقتى كه به تهران مهاجرت كردم بارها با او برخورد كردم و بين ما صحبت و گفتگوهاى مختلفى صورت گرفت. در همه اين موارد ديدم كه به اقوال استاد خود (قاضى) استناد و استشهاد مى‌نمايد، به‌طورى كه گويا آن اقوال را از مسلمات غير قابل مناقشه مى‌داند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ديگر در ذهن من چيز بيشترى از سيد هاشم نمانده است، مگر اينكه بگويم يكى از شاگردان و هدايت‌شدگان به دست او بود، و برخى آرا و افكار نادرى داشت. . . كه من اين‌ها را به شخص اين شاگرد كه خود او كسب كرده و به فهم و تحقيق نارساى خود به آنها رسيده بود مربوط مى‌دانم</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after="0" w:line="468" w:lineRule="atLeast"/>
        <w:jc w:val="both"/>
        <w:rPr>
          <w:rFonts w:ascii="Tahoma" w:eastAsia="Times New Roman" w:hAnsi="Tahoma" w:cs="Tahoma" w:hint="cs"/>
          <w:color w:val="000000"/>
          <w:sz w:val="26"/>
          <w:szCs w:val="26"/>
          <w:rtl/>
        </w:rPr>
      </w:pPr>
      <w:r w:rsidRPr="00031707">
        <w:rPr>
          <w:rFonts w:ascii="Tahoma" w:eastAsia="Times New Roman" w:hAnsi="Tahoma" w:cs="Tahoma"/>
          <w:color w:val="000000"/>
          <w:sz w:val="26"/>
          <w:szCs w:val="26"/>
          <w:rtl/>
        </w:rPr>
        <w:t>سيد شب عيد قربان درحالى‌كه عمرش به صد سال مى‌رسيد فوت شد و در رى، در امامزاده ابراهيم (ع) ، مقابل مرقد على بن جعفر، به سال ١</w:t>
      </w:r>
      <w:r w:rsidRPr="00031707">
        <w:rPr>
          <w:rFonts w:ascii="Tahoma" w:eastAsia="Times New Roman" w:hAnsi="Tahoma" w:cs="Tahoma"/>
          <w:color w:val="000000"/>
          <w:sz w:val="26"/>
          <w:szCs w:val="26"/>
          <w:rtl/>
          <w:lang w:bidi="fa-IR"/>
        </w:rPr>
        <w:t>۴</w:t>
      </w:r>
      <w:r w:rsidRPr="00031707">
        <w:rPr>
          <w:rFonts w:ascii="Tahoma" w:eastAsia="Times New Roman" w:hAnsi="Tahoma" w:cs="Tahoma"/>
          <w:color w:val="000000"/>
          <w:sz w:val="26"/>
          <w:szCs w:val="26"/>
          <w:rtl/>
        </w:rPr>
        <w:t>١٢ ق. دفن شد. خداوند او را در رحمت و رضوان خود جاى دهد</w:t>
      </w:r>
      <w:r w:rsidRPr="00031707">
        <w:rPr>
          <w:rFonts w:ascii="Tahoma" w:eastAsia="Times New Roman" w:hAnsi="Tahoma" w:cs="Tahoma"/>
          <w:color w:val="000000"/>
          <w:sz w:val="26"/>
          <w:szCs w:val="26"/>
        </w:rPr>
        <w:t>.</w:t>
      </w:r>
    </w:p>
    <w:p w:rsidR="004D40CA" w:rsidRPr="00031707" w:rsidRDefault="004D40CA" w:rsidP="004D40CA">
      <w:pPr>
        <w:bidi/>
        <w:spacing w:after="0" w:line="468" w:lineRule="atLeast"/>
        <w:jc w:val="both"/>
        <w:rPr>
          <w:rFonts w:ascii="Tahoma" w:eastAsia="Times New Roman" w:hAnsi="Tahoma" w:cs="Tahoma"/>
          <w:color w:val="000000"/>
          <w:sz w:val="26"/>
          <w:szCs w:val="26"/>
        </w:rPr>
      </w:pPr>
    </w:p>
    <w:p w:rsidR="00031707" w:rsidRDefault="00031707" w:rsidP="00031707">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٣٩٣</w:t>
      </w:r>
    </w:p>
    <w:p w:rsidR="00031707" w:rsidRDefault="00031707" w:rsidP="00031707">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شيخ محمد تقى بهجت فومنى رشتى</w:t>
      </w:r>
    </w:p>
    <w:p w:rsidR="004D40CA" w:rsidRDefault="004D40CA" w:rsidP="00031707">
      <w:pPr>
        <w:bidi/>
        <w:spacing w:line="468" w:lineRule="atLeast"/>
        <w:jc w:val="both"/>
        <w:rPr>
          <w:rFonts w:ascii="Tahoma" w:hAnsi="Tahoma" w:cs="Tahoma" w:hint="cs"/>
          <w:color w:val="000000"/>
          <w:sz w:val="26"/>
          <w:szCs w:val="26"/>
          <w:rtl/>
        </w:rPr>
      </w:pPr>
    </w:p>
    <w:p w:rsidR="00031707" w:rsidRDefault="00031707" w:rsidP="004D40CA">
      <w:pPr>
        <w:bidi/>
        <w:spacing w:line="468" w:lineRule="atLeast"/>
        <w:jc w:val="both"/>
        <w:rPr>
          <w:rFonts w:ascii="Tahoma" w:hAnsi="Tahoma" w:cs="Tahoma"/>
          <w:color w:val="000000"/>
          <w:sz w:val="26"/>
          <w:szCs w:val="26"/>
        </w:rPr>
      </w:pPr>
      <w:r>
        <w:rPr>
          <w:rFonts w:ascii="Tahoma" w:hAnsi="Tahoma" w:cs="Tahoma"/>
          <w:color w:val="000000"/>
          <w:sz w:val="26"/>
          <w:szCs w:val="26"/>
          <w:rtl/>
        </w:rPr>
        <w:t>از جمله شاگردان آقاى قاضى آيت‌الله شيخ محمد تقى بهجت فومنى رشتى است</w:t>
      </w:r>
      <w:r>
        <w:rPr>
          <w:rFonts w:ascii="Tahoma" w:hAnsi="Tahoma" w:cs="Tahoma"/>
          <w:color w:val="000000"/>
          <w:sz w:val="26"/>
          <w:szCs w:val="26"/>
        </w:rPr>
        <w:t>.</w:t>
      </w:r>
    </w:p>
    <w:p w:rsidR="00031707" w:rsidRDefault="00031707" w:rsidP="00031707">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حضرت آيت‌الله سيد محمد حسين حسينى تهرانى مى‌گويد آن‌كس كه او را با مرحوم قاضى آشنا كرد علامه طباطبايى بود و آغاز ورود آيت‌الله بهجت به نجف براى تحصيل با همين آشنايى بوده است</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031707" w:rsidRDefault="00031707" w:rsidP="00031707">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آقاى بهجت از ايام جوانى شخصى صالح و متقى و ملتزم به انجام مستحبات و نوافل و دعاهاى مأثور از ائمه بود و زياد به زيارت مرقد امام على (ع) مشرف مى‌شد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031707" w:rsidRDefault="00031707" w:rsidP="00031707">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آن زمان كتاب «معالم الاصول» را شروع كرده بود و شايد علامه طباطبايى آن را تدريس مى‌كرد. به مناسبت اين مصاحبت و مجالست بود كه علامه او را با مجلس قاضى آشنا كرد، و به اقتضاى ميل روحى و خلق عمومى او بود كه به قداست و زهد و رياضت و التزام به زيارت مشاهد مقدس و مساجد معظم و كم‌معاشرتى با ديگر طلبه‌ها و خوددارى از ورود در بحث و گفتگوى خارج از حدود وظايف طلبه در حوزه. . . ميل داشت. به مجلس قاضى كشيده شد. . . آرى به اين مناسبت و شايد دلايل ديگرى باشد كه شيخ را به مجلس قاضى جذب كرده و او را از اعضاى پايبند و ملتزم مجلس در آورده است، كه اگر غيبت مى‌كرد اصحاب از حال او جويا مى‌شدند و هرگاه كه حاضر مى‌شد از رفت و آمدها و درس او و چگونگى معاش و مسكن او پرسش مى‌كردند. او اتاقى در مدرسۀ سيد كاظم يزدى در طبقۀ بالا در ضلع شمالى داشت كه اتاقى بسيار كوچك بود</w:t>
      </w:r>
      <w:r>
        <w:rPr>
          <w:rFonts w:ascii="Tahoma" w:hAnsi="Tahoma" w:cs="Tahoma"/>
          <w:color w:val="000000"/>
          <w:sz w:val="26"/>
          <w:szCs w:val="26"/>
        </w:rPr>
        <w:t>.</w:t>
      </w:r>
    </w:p>
    <w:p w:rsidR="004D40CA" w:rsidRDefault="004D40CA" w:rsidP="004D40CA">
      <w:pPr>
        <w:bidi/>
        <w:spacing w:line="468" w:lineRule="atLeast"/>
        <w:jc w:val="both"/>
        <w:rPr>
          <w:rFonts w:ascii="Tahoma" w:hAnsi="Tahoma" w:cs="Tahoma"/>
          <w:color w:val="000000"/>
          <w:sz w:val="26"/>
          <w:szCs w:val="26"/>
        </w:rPr>
      </w:pPr>
    </w:p>
    <w:p w:rsidR="00031707" w:rsidRDefault="00031707" w:rsidP="00031707">
      <w:pPr>
        <w:bidi/>
        <w:spacing w:line="468" w:lineRule="atLeast"/>
        <w:jc w:val="both"/>
        <w:rPr>
          <w:rFonts w:ascii="Tahoma" w:hAnsi="Tahoma" w:cs="Tahoma"/>
          <w:color w:val="000000"/>
          <w:sz w:val="26"/>
          <w:szCs w:val="26"/>
        </w:rPr>
      </w:pPr>
      <w:r>
        <w:rPr>
          <w:rFonts w:ascii="Tahoma" w:hAnsi="Tahoma" w:cs="Tahoma"/>
          <w:color w:val="000000"/>
          <w:sz w:val="26"/>
          <w:szCs w:val="26"/>
          <w:rtl/>
        </w:rPr>
        <w:t>ايشان را در آن حجره چه بسيار زيارت كردم و از نظم و نظافت و پاكيزگى ظروف و وسايل پخت و پز و چاى، وى شگفت‌زده شدم. شاگردانى داشت كه در آن حجره به</w:t>
      </w:r>
    </w:p>
    <w:p w:rsidR="00F55ED6" w:rsidRDefault="00F55ED6" w:rsidP="00F55ED6">
      <w:pPr>
        <w:bidi/>
        <w:spacing w:after="0" w:line="468" w:lineRule="atLeast"/>
        <w:jc w:val="both"/>
        <w:rPr>
          <w:rFonts w:ascii="inherit" w:eastAsia="Times New Roman" w:hAnsi="inherit" w:cs="Tahoma"/>
          <w:color w:val="000000"/>
          <w:sz w:val="26"/>
          <w:lang w:bidi="fa-IR"/>
        </w:rPr>
      </w:pPr>
      <w:r w:rsidRPr="00F55ED6">
        <w:rPr>
          <w:rFonts w:ascii="inherit" w:eastAsia="Times New Roman" w:hAnsi="inherit" w:cs="Tahoma"/>
          <w:color w:val="000000"/>
          <w:sz w:val="26"/>
          <w:rtl/>
        </w:rPr>
        <w:lastRenderedPageBreak/>
        <w:t>٣٩</w:t>
      </w:r>
      <w:r w:rsidRPr="00F55ED6">
        <w:rPr>
          <w:rFonts w:ascii="inherit" w:eastAsia="Times New Roman" w:hAnsi="inherit" w:cs="Tahoma"/>
          <w:color w:val="000000"/>
          <w:sz w:val="26"/>
          <w:rtl/>
          <w:lang w:bidi="fa-IR"/>
        </w:rPr>
        <w:t>۴</w:t>
      </w:r>
    </w:p>
    <w:p w:rsidR="00F55ED6" w:rsidRDefault="00F55ED6" w:rsidP="00F55ED6">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حضورش مى‌آمدند. رفتار و ارتباط اين شاگردان با يكديگر در مجلس استاد مانند رفتار ياران صميمى و باصفا و دوستان گرم و باوفا بود</w:t>
      </w:r>
      <w:r w:rsidRPr="00F55ED6">
        <w:rPr>
          <w:rFonts w:ascii="Tahoma" w:eastAsia="Times New Roman" w:hAnsi="Tahoma" w:cs="Tahoma"/>
          <w:color w:val="000000"/>
          <w:sz w:val="26"/>
          <w:szCs w:val="26"/>
        </w:rPr>
        <w:t>.</w:t>
      </w:r>
    </w:p>
    <w:p w:rsidR="004D40CA" w:rsidRPr="00F55ED6" w:rsidRDefault="004D40CA" w:rsidP="004D40CA">
      <w:pPr>
        <w:bidi/>
        <w:spacing w:after="0" w:line="468" w:lineRule="atLeast"/>
        <w:jc w:val="both"/>
        <w:rPr>
          <w:rFonts w:ascii="Tahoma" w:eastAsia="Times New Roman" w:hAnsi="Tahoma" w:cs="Tahoma"/>
          <w:color w:val="000000"/>
          <w:sz w:val="26"/>
          <w:szCs w:val="26"/>
        </w:rPr>
      </w:pPr>
    </w:p>
    <w:p w:rsidR="00F55ED6" w:rsidRDefault="00F55ED6" w:rsidP="00F55ED6">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آقاى تهرانى مى‌گويد: گروهى از طلبه‌ها كه، به تبعيّت از هواى نفس، اتّهام زدن پيش آنها كارى آسان بوده و خود را مجاز به دخالت و فضولى در امور ديگران مى‌دانند به پدر شيخ نوشتند كه پسر تو تحصيل را رها كرده و به بعضى مجالس دراويش و صوفيه پيوسته است و ماندن او در نجف صلاح نيست. . . اين بود كه پدر نوشت كه سريعا برگردد و در غير اين صورت</w:t>
      </w:r>
      <w:r w:rsidRPr="00F55ED6">
        <w:rPr>
          <w:rFonts w:ascii="Tahoma" w:eastAsia="Times New Roman" w:hAnsi="Tahoma" w:cs="Tahoma"/>
          <w:color w:val="000000"/>
          <w:sz w:val="26"/>
          <w:szCs w:val="26"/>
        </w:rPr>
        <w:t>. . .</w:t>
      </w:r>
    </w:p>
    <w:p w:rsidR="004D40CA" w:rsidRPr="00F55ED6" w:rsidRDefault="004D40CA" w:rsidP="004D40CA">
      <w:pPr>
        <w:bidi/>
        <w:spacing w:after="0" w:line="468" w:lineRule="atLeast"/>
        <w:jc w:val="both"/>
        <w:rPr>
          <w:rFonts w:ascii="Tahoma" w:eastAsia="Times New Roman" w:hAnsi="Tahoma" w:cs="Tahoma"/>
          <w:color w:val="000000"/>
          <w:sz w:val="26"/>
          <w:szCs w:val="26"/>
        </w:rPr>
      </w:pPr>
    </w:p>
    <w:p w:rsidR="00F55ED6" w:rsidRPr="00F55ED6" w:rsidRDefault="00F55ED6" w:rsidP="00F55ED6">
      <w:pPr>
        <w:bidi/>
        <w:spacing w:after="0" w:line="468" w:lineRule="atLeast"/>
        <w:jc w:val="both"/>
        <w:rPr>
          <w:rFonts w:ascii="Tahoma" w:eastAsia="Times New Roman" w:hAnsi="Tahoma" w:cs="Tahoma"/>
          <w:color w:val="000000"/>
          <w:sz w:val="26"/>
          <w:szCs w:val="26"/>
        </w:rPr>
      </w:pPr>
      <w:r w:rsidRPr="00F55ED6">
        <w:rPr>
          <w:rFonts w:ascii="Tahoma" w:eastAsia="Times New Roman" w:hAnsi="Tahoma" w:cs="Tahoma"/>
          <w:color w:val="000000"/>
          <w:sz w:val="26"/>
          <w:szCs w:val="26"/>
          <w:rtl/>
        </w:rPr>
        <w:t>اين. . . از جمله موارد اعجاب‌انگيز براى دوستان، شدت التزام ايشان به درسهايش و حضور در مجلس اساتيدش بود</w:t>
      </w:r>
      <w:r w:rsidRPr="00F55ED6">
        <w:rPr>
          <w:rFonts w:ascii="Tahoma" w:eastAsia="Times New Roman" w:hAnsi="Tahoma" w:cs="Tahoma"/>
          <w:color w:val="000000"/>
          <w:sz w:val="26"/>
          <w:szCs w:val="26"/>
        </w:rPr>
        <w:t>.</w:t>
      </w:r>
    </w:p>
    <w:p w:rsidR="00F55ED6" w:rsidRPr="00F55ED6" w:rsidRDefault="00F55ED6" w:rsidP="00F55ED6">
      <w:pPr>
        <w:bidi/>
        <w:spacing w:after="0" w:line="468" w:lineRule="atLeast"/>
        <w:jc w:val="both"/>
        <w:rPr>
          <w:rFonts w:ascii="Tahoma" w:eastAsia="Times New Roman" w:hAnsi="Tahoma" w:cs="Tahoma"/>
          <w:color w:val="000000"/>
          <w:sz w:val="26"/>
          <w:szCs w:val="26"/>
        </w:rPr>
      </w:pPr>
      <w:r w:rsidRPr="00F55ED6">
        <w:rPr>
          <w:rFonts w:ascii="Tahoma" w:eastAsia="Times New Roman" w:hAnsi="Tahoma" w:cs="Tahoma"/>
          <w:color w:val="000000"/>
          <w:sz w:val="26"/>
          <w:szCs w:val="26"/>
          <w:rtl/>
        </w:rPr>
        <w:t>نقل كرده‌اند كه ايشان، به جهت ضعف مزاج و شب بيدارى‌ها و كمى تغذيه، وقتى از درس برمى‌گشت در بستر خود به پشت مى‌خوابيد تا استراحت كند. چه‌بسا اتفاق مى‌افتاد كه در آن حالت به خواب مى‌رفت. در اين حال برخى از دوستانش مى‌آمدند</w:t>
      </w:r>
      <w:r w:rsidRPr="00F55ED6">
        <w:rPr>
          <w:rFonts w:ascii="Tahoma" w:eastAsia="Times New Roman" w:hAnsi="Tahoma" w:cs="Tahoma"/>
          <w:color w:val="000000"/>
          <w:sz w:val="26"/>
          <w:szCs w:val="26"/>
        </w:rPr>
        <w:t>. . .</w:t>
      </w:r>
    </w:p>
    <w:p w:rsidR="00F55ED6" w:rsidRDefault="00F55ED6" w:rsidP="00F55ED6">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و از او در مورد درس استاد يا مطالبى كه در جلسۀ درس مطرح بوده و اين‌ها فراموش كرده بودند سؤال مى‌كردند. آقاى بهجت از آنچه در مجلس درس استاد گذشته بود سخن مى‌گفت و حتى رأى و برداشت خود را هم به تفصيل در مورد آن مسئله بيان مى‌كرد. زمانى كه بيدار مى‌شد و به او مى‌گفتند كه در خواب براى آنها سخن مى‌گفت او انكار مى‌كرد كه چنين چيزى نيست و چيزى در اين مورد نمى‌داند</w:t>
      </w:r>
      <w:r w:rsidRPr="00F55ED6">
        <w:rPr>
          <w:rFonts w:ascii="Tahoma" w:eastAsia="Times New Roman" w:hAnsi="Tahoma" w:cs="Tahoma"/>
          <w:color w:val="000000"/>
          <w:sz w:val="26"/>
          <w:szCs w:val="26"/>
        </w:rPr>
        <w:t>.</w:t>
      </w:r>
    </w:p>
    <w:p w:rsidR="004D40CA" w:rsidRPr="00F55ED6" w:rsidRDefault="004D40CA" w:rsidP="004D40CA">
      <w:pPr>
        <w:bidi/>
        <w:spacing w:after="0" w:line="468" w:lineRule="atLeast"/>
        <w:jc w:val="both"/>
        <w:rPr>
          <w:rFonts w:ascii="Tahoma" w:eastAsia="Times New Roman" w:hAnsi="Tahoma" w:cs="Tahoma"/>
          <w:color w:val="000000"/>
          <w:sz w:val="26"/>
          <w:szCs w:val="26"/>
        </w:rPr>
      </w:pPr>
    </w:p>
    <w:p w:rsidR="00F55ED6" w:rsidRDefault="00F55ED6" w:rsidP="00F55ED6">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 xml:space="preserve">هدف آقاى تهرانى از اين سخن اين است كه شيخ اوامر پدر را پذيرفت و اطاعت كرد، درحالى‌كه در آن موقع هنوز مراحلى را كه بايد بگذراند تكميل نكرده بود. . . با اينكه استاد، او را در برخى خصوصيات اخلاقى و وسعت فكر و انديشه و التزام به تكاليف بر ديگران ترجيح مى‌داد، شايد هم گذر از برزخ و صور مثالى (مثلا) و تساوى حالات خواب و بيدارى و اشتغال به خود، زودتر از ديگران براى او حاصل شده بود و اين همان امرى است كه عبور </w:t>
      </w:r>
      <w:r w:rsidRPr="00F55ED6">
        <w:rPr>
          <w:rFonts w:ascii="Tahoma" w:eastAsia="Times New Roman" w:hAnsi="Tahoma" w:cs="Tahoma"/>
          <w:color w:val="000000"/>
          <w:sz w:val="26"/>
          <w:szCs w:val="26"/>
          <w:rtl/>
        </w:rPr>
        <w:lastRenderedPageBreak/>
        <w:t>از مراحل سلوكى ديگر را با سهولت و در مدت زمان اندك برايش امكان‌پذير مى‌ساخت. و قبلا از مرحوم قاضى نقل شد كه استعدادهاى اشخاص اختلاف فاحشى باهم دارند</w:t>
      </w:r>
      <w:r w:rsidRPr="00F55ED6">
        <w:rPr>
          <w:rFonts w:ascii="Tahoma" w:eastAsia="Times New Roman" w:hAnsi="Tahoma" w:cs="Tahoma"/>
          <w:color w:val="000000"/>
          <w:sz w:val="26"/>
          <w:szCs w:val="26"/>
        </w:rPr>
        <w:t>.</w:t>
      </w:r>
    </w:p>
    <w:p w:rsidR="008D5190" w:rsidRPr="00F55ED6" w:rsidRDefault="008D5190" w:rsidP="008D5190">
      <w:pPr>
        <w:bidi/>
        <w:spacing w:after="0" w:line="468" w:lineRule="atLeast"/>
        <w:jc w:val="both"/>
        <w:rPr>
          <w:rFonts w:ascii="Tahoma" w:eastAsia="Times New Roman" w:hAnsi="Tahoma" w:cs="Tahoma"/>
          <w:color w:val="000000"/>
          <w:sz w:val="26"/>
          <w:szCs w:val="26"/>
        </w:rPr>
      </w:pPr>
    </w:p>
    <w:p w:rsidR="00F55ED6" w:rsidRPr="00F55ED6" w:rsidRDefault="00F55ED6" w:rsidP="00F55ED6">
      <w:pPr>
        <w:bidi/>
        <w:spacing w:after="0" w:line="468" w:lineRule="atLeast"/>
        <w:jc w:val="both"/>
        <w:rPr>
          <w:rFonts w:ascii="Tahoma" w:eastAsia="Times New Roman" w:hAnsi="Tahoma" w:cs="Tahoma"/>
          <w:color w:val="000000"/>
          <w:sz w:val="26"/>
          <w:szCs w:val="26"/>
        </w:rPr>
      </w:pPr>
      <w:r w:rsidRPr="00F55ED6">
        <w:rPr>
          <w:rFonts w:ascii="Tahoma" w:eastAsia="Times New Roman" w:hAnsi="Tahoma" w:cs="Tahoma"/>
          <w:color w:val="000000"/>
          <w:sz w:val="26"/>
          <w:szCs w:val="26"/>
          <w:rtl/>
        </w:rPr>
        <w:t>مثلا او كه كمتر با مردم افت‌وخيز داشت و تمايل به تنهايى و اختيار عزلت از خود</w:t>
      </w:r>
    </w:p>
    <w:p w:rsidR="00B26EBE" w:rsidRDefault="00B26EBE" w:rsidP="00B26EBE">
      <w:pPr>
        <w:bidi/>
        <w:spacing w:after="0" w:line="468" w:lineRule="atLeast"/>
        <w:jc w:val="both"/>
        <w:rPr>
          <w:rFonts w:ascii="inherit" w:eastAsia="Times New Roman" w:hAnsi="inherit" w:cs="Tahoma"/>
          <w:color w:val="000000"/>
          <w:sz w:val="26"/>
        </w:rPr>
      </w:pPr>
    </w:p>
    <w:p w:rsidR="00B26EBE" w:rsidRDefault="00B26EBE" w:rsidP="00B26EBE">
      <w:pPr>
        <w:bidi/>
        <w:spacing w:after="0" w:line="468" w:lineRule="atLeast"/>
        <w:jc w:val="both"/>
        <w:rPr>
          <w:rFonts w:ascii="Tahoma" w:eastAsia="Times New Roman" w:hAnsi="Tahoma" w:cs="Tahoma"/>
          <w:color w:val="000000"/>
          <w:sz w:val="26"/>
          <w:szCs w:val="26"/>
        </w:rPr>
      </w:pPr>
      <w:r w:rsidRPr="00F55ED6">
        <w:rPr>
          <w:rFonts w:ascii="inherit" w:eastAsia="Times New Roman" w:hAnsi="inherit" w:cs="Tahoma"/>
          <w:color w:val="000000"/>
          <w:sz w:val="26"/>
          <w:rtl/>
        </w:rPr>
        <w:t>٣٩</w:t>
      </w:r>
      <w:r w:rsidRPr="00F55ED6">
        <w:rPr>
          <w:rFonts w:ascii="inherit" w:eastAsia="Times New Roman" w:hAnsi="inherit" w:cs="Tahoma"/>
          <w:color w:val="000000"/>
          <w:sz w:val="26"/>
          <w:rtl/>
          <w:lang w:bidi="fa-IR"/>
        </w:rPr>
        <w:t>۵</w:t>
      </w:r>
    </w:p>
    <w:p w:rsidR="00F55ED6" w:rsidRDefault="00F55ED6" w:rsidP="00B26EBE">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نشان مى‌داد، چنين حالتى در مراحل اول سلوك او را كمك مى‌كند و يارى مى‌دهد، زيرا، معاشرت و آميختن با مردم، فكر انسان را مشغول مى‌نمايد و آدمى را به اضطراب‌هاى روحى و افكار و سخنانى پراكنده و بيهوده كه براى انسان سالك جز سرگرمى و مشغوليّت و تشديد ظلمت و تاريكى فايده‌اى ندارد مى‌كشاند</w:t>
      </w:r>
      <w:r w:rsidRPr="00F55ED6">
        <w:rPr>
          <w:rFonts w:ascii="Tahoma" w:eastAsia="Times New Roman" w:hAnsi="Tahoma" w:cs="Tahoma"/>
          <w:color w:val="000000"/>
          <w:sz w:val="26"/>
          <w:szCs w:val="26"/>
        </w:rPr>
        <w:t>.</w:t>
      </w:r>
    </w:p>
    <w:p w:rsidR="008D5190" w:rsidRPr="00F55ED6" w:rsidRDefault="008D5190" w:rsidP="008D5190">
      <w:pPr>
        <w:bidi/>
        <w:spacing w:after="0" w:line="468" w:lineRule="atLeast"/>
        <w:jc w:val="both"/>
        <w:rPr>
          <w:rFonts w:ascii="Tahoma" w:eastAsia="Times New Roman" w:hAnsi="Tahoma" w:cs="Tahoma"/>
          <w:color w:val="000000"/>
          <w:sz w:val="26"/>
          <w:szCs w:val="26"/>
        </w:rPr>
      </w:pPr>
    </w:p>
    <w:p w:rsidR="00F55ED6" w:rsidRDefault="00F55ED6" w:rsidP="00B26EBE">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اين در حالى است كه انسان نيازمند صفا و آرامش روحى است تا تجليات و نفحات قدسى را دريابد و بر صفحۀ جانش كه مانند صفحۀ آب صافى، به راحتى و استقرار رسيده است انعكاس يابد</w:t>
      </w:r>
      <w:r w:rsidRPr="00F55ED6">
        <w:rPr>
          <w:rFonts w:ascii="Tahoma" w:eastAsia="Times New Roman" w:hAnsi="Tahoma" w:cs="Tahoma"/>
          <w:color w:val="000000"/>
          <w:sz w:val="26"/>
          <w:szCs w:val="26"/>
        </w:rPr>
        <w:t>.</w:t>
      </w:r>
    </w:p>
    <w:p w:rsidR="008D5190" w:rsidRPr="00F55ED6" w:rsidRDefault="008D5190" w:rsidP="008D5190">
      <w:pPr>
        <w:bidi/>
        <w:spacing w:after="0" w:line="468" w:lineRule="atLeast"/>
        <w:jc w:val="both"/>
        <w:rPr>
          <w:rFonts w:ascii="Tahoma" w:eastAsia="Times New Roman" w:hAnsi="Tahoma" w:cs="Tahoma"/>
          <w:color w:val="000000"/>
          <w:sz w:val="26"/>
          <w:szCs w:val="26"/>
        </w:rPr>
      </w:pPr>
    </w:p>
    <w:p w:rsidR="00F55ED6" w:rsidRDefault="00F55ED6" w:rsidP="00B26EBE">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مثلا ميل انسان و كشش او به آداب و رياضت‌هاى شرعى نيز اين‌چنين است. هرچند كه در ابتداى امر به رياضت و عادت دادن نفس نياز دارد. . . ولى مردم در اين قضيه متفاوت هستند. . . برخى به سرعت و آسانى و راحتى حركت مى‌كنند و برخى زحمت و مشقت زيادى را متحمل مى‌شوند، تا اينكه نفس مطيع و منقاد گردد. البتّه من مضمون سخن آيت‌الله تهرانى را نقل كردم نه عين متن آن را</w:t>
      </w:r>
      <w:r w:rsidRPr="00F55ED6">
        <w:rPr>
          <w:rFonts w:ascii="Tahoma" w:eastAsia="Times New Roman" w:hAnsi="Tahoma" w:cs="Tahoma"/>
          <w:color w:val="000000"/>
          <w:sz w:val="26"/>
          <w:szCs w:val="26"/>
        </w:rPr>
        <w:t>.</w:t>
      </w:r>
    </w:p>
    <w:p w:rsidR="008D5190" w:rsidRPr="00F55ED6" w:rsidRDefault="008D5190" w:rsidP="008D5190">
      <w:pPr>
        <w:bidi/>
        <w:spacing w:after="0" w:line="468" w:lineRule="atLeast"/>
        <w:jc w:val="both"/>
        <w:rPr>
          <w:rFonts w:ascii="Tahoma" w:eastAsia="Times New Roman" w:hAnsi="Tahoma" w:cs="Tahoma"/>
          <w:color w:val="000000"/>
          <w:sz w:val="26"/>
          <w:szCs w:val="26"/>
        </w:rPr>
      </w:pPr>
    </w:p>
    <w:p w:rsidR="00F55ED6" w:rsidRDefault="00F55ED6" w:rsidP="00B26EBE">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كار اين شيخ شگفت‌انگيز است؛ او به مرتبه‌اى از كمال نفسى و خلقى رسيد كه امثال آقاى علامه طباطبايى به ايشان اعتماد مى‌كردند. در مراسمى علامه از من خواست كه او را به حال خود بگذاريم تا چند قدمى پشت سر شيخ حركت كند. . . تفصيل اين حكايت در جريان وفات برادرمان سيد مهدى قاضى گذشت</w:t>
      </w:r>
      <w:r w:rsidRPr="00F55ED6">
        <w:rPr>
          <w:rFonts w:ascii="Tahoma" w:eastAsia="Times New Roman" w:hAnsi="Tahoma" w:cs="Tahoma"/>
          <w:color w:val="000000"/>
          <w:sz w:val="26"/>
          <w:szCs w:val="26"/>
        </w:rPr>
        <w:t>.</w:t>
      </w:r>
    </w:p>
    <w:p w:rsidR="008D5190" w:rsidRPr="00F55ED6" w:rsidRDefault="008D5190" w:rsidP="008D5190">
      <w:pPr>
        <w:bidi/>
        <w:spacing w:after="0" w:line="468" w:lineRule="atLeast"/>
        <w:jc w:val="both"/>
        <w:rPr>
          <w:rFonts w:ascii="Tahoma" w:eastAsia="Times New Roman" w:hAnsi="Tahoma" w:cs="Tahoma"/>
          <w:color w:val="000000"/>
          <w:sz w:val="26"/>
          <w:szCs w:val="26"/>
        </w:rPr>
      </w:pPr>
    </w:p>
    <w:p w:rsidR="00F55ED6" w:rsidRPr="00F55ED6" w:rsidRDefault="00F55ED6" w:rsidP="00B26EBE">
      <w:pPr>
        <w:bidi/>
        <w:spacing w:after="0" w:line="468" w:lineRule="atLeast"/>
        <w:jc w:val="both"/>
        <w:rPr>
          <w:rFonts w:ascii="Tahoma" w:eastAsia="Times New Roman" w:hAnsi="Tahoma" w:cs="Tahoma"/>
          <w:color w:val="000000"/>
          <w:sz w:val="26"/>
          <w:szCs w:val="26"/>
        </w:rPr>
      </w:pPr>
      <w:r w:rsidRPr="00F55ED6">
        <w:rPr>
          <w:rFonts w:ascii="Tahoma" w:eastAsia="Times New Roman" w:hAnsi="Tahoma" w:cs="Tahoma"/>
          <w:color w:val="000000"/>
          <w:sz w:val="26"/>
          <w:szCs w:val="26"/>
          <w:rtl/>
        </w:rPr>
        <w:lastRenderedPageBreak/>
        <w:t>كسى گمان نكند كه اين حالت انقطاع و وله و ابتهال و اشتغال دائمى به ذكر خدا حالتى است كه در ايام پيرى بر ايشان عارض شده است. . . نه، بلكه من ايشان را در نجف اشرف در ايام جوانى كه در درس بزرگان حاضر مى‌شد ديده‌ام، آن زمان كه جوانى با محاسن كم بود، با اين مشخصه از ديگران ممتاز مى‌شد كه به ذكر خدا عادت كرده بود</w:t>
      </w:r>
      <w:r w:rsidRPr="00F55ED6">
        <w:rPr>
          <w:rFonts w:ascii="Tahoma" w:eastAsia="Times New Roman" w:hAnsi="Tahoma" w:cs="Tahoma"/>
          <w:color w:val="000000"/>
          <w:sz w:val="26"/>
          <w:szCs w:val="26"/>
        </w:rPr>
        <w:t>. . .</w:t>
      </w:r>
    </w:p>
    <w:p w:rsidR="00F55ED6" w:rsidRDefault="00F55ED6" w:rsidP="00B26EBE">
      <w:pPr>
        <w:bidi/>
        <w:spacing w:after="0" w:line="468" w:lineRule="atLeast"/>
        <w:jc w:val="both"/>
        <w:rPr>
          <w:rFonts w:ascii="Tahoma" w:eastAsia="Times New Roman" w:hAnsi="Tahoma" w:cs="Tahoma" w:hint="cs"/>
          <w:color w:val="000000"/>
          <w:sz w:val="26"/>
          <w:szCs w:val="26"/>
          <w:rtl/>
        </w:rPr>
      </w:pPr>
      <w:r w:rsidRPr="00F55ED6">
        <w:rPr>
          <w:rFonts w:ascii="Tahoma" w:eastAsia="Times New Roman" w:hAnsi="Tahoma" w:cs="Tahoma"/>
          <w:color w:val="000000"/>
          <w:sz w:val="26"/>
          <w:szCs w:val="26"/>
          <w:rtl/>
        </w:rPr>
        <w:t>اگر از او سؤال مى‌شد تسبيح خود را به زمين مى‌گذاشت و به پاسخ مى‌پرداخت، و زمانى كه حرفش تمام مى‌شد بلافاصله تسبيح را برمى‌داشت و به ورد خود مشغول مى‌شد</w:t>
      </w:r>
      <w:r w:rsidRPr="00F55ED6">
        <w:rPr>
          <w:rFonts w:ascii="Tahoma" w:eastAsia="Times New Roman" w:hAnsi="Tahoma" w:cs="Tahoma"/>
          <w:color w:val="000000"/>
          <w:sz w:val="26"/>
          <w:szCs w:val="26"/>
        </w:rPr>
        <w:t>.</w:t>
      </w:r>
    </w:p>
    <w:p w:rsidR="008D5190" w:rsidRPr="00F55ED6" w:rsidRDefault="008D5190" w:rsidP="008D5190">
      <w:pPr>
        <w:bidi/>
        <w:spacing w:after="0" w:line="468" w:lineRule="atLeast"/>
        <w:jc w:val="both"/>
        <w:rPr>
          <w:rFonts w:ascii="Tahoma" w:eastAsia="Times New Roman" w:hAnsi="Tahoma" w:cs="Tahoma"/>
          <w:color w:val="000000"/>
          <w:sz w:val="26"/>
          <w:szCs w:val="26"/>
        </w:rPr>
      </w:pPr>
    </w:p>
    <w:p w:rsidR="00F55ED6" w:rsidRPr="00F55ED6" w:rsidRDefault="00F55ED6" w:rsidP="00B26EBE">
      <w:pPr>
        <w:bidi/>
        <w:spacing w:after="0" w:line="468" w:lineRule="atLeast"/>
        <w:jc w:val="both"/>
        <w:rPr>
          <w:rFonts w:ascii="Tahoma" w:eastAsia="Times New Roman" w:hAnsi="Tahoma" w:cs="Tahoma"/>
          <w:color w:val="000000"/>
          <w:sz w:val="26"/>
          <w:szCs w:val="26"/>
        </w:rPr>
      </w:pPr>
      <w:r w:rsidRPr="00F55ED6">
        <w:rPr>
          <w:rFonts w:ascii="Tahoma" w:eastAsia="Times New Roman" w:hAnsi="Tahoma" w:cs="Tahoma"/>
          <w:color w:val="000000"/>
          <w:sz w:val="26"/>
          <w:szCs w:val="26"/>
          <w:rtl/>
        </w:rPr>
        <w:t>اين. . . در ايام اخير ايشان را در شهر قم زيارت كردم و از ايشان خواستم كه اجازه دهد تا مشاهدات خود را از او بنويسم، ولى او خوددارى نمود و شديدا انكار كرد، با آنكه مى‌داند من در نقل‌ها و روايت‌هايى كه از اين مجموعه دارم شديدا جانب احتياط را مراعات مى‌كنم</w:t>
      </w:r>
      <w:r w:rsidRPr="00F55ED6">
        <w:rPr>
          <w:rFonts w:ascii="Tahoma" w:eastAsia="Times New Roman" w:hAnsi="Tahoma" w:cs="Tahoma"/>
          <w:color w:val="000000"/>
          <w:sz w:val="26"/>
          <w:szCs w:val="26"/>
        </w:rPr>
        <w:t>.</w:t>
      </w:r>
    </w:p>
    <w:p w:rsidR="00B26EBE" w:rsidRDefault="00B26EBE" w:rsidP="00B26EBE">
      <w:pPr>
        <w:bidi/>
        <w:spacing w:after="0" w:line="468" w:lineRule="atLeast"/>
        <w:jc w:val="both"/>
        <w:rPr>
          <w:rFonts w:ascii="Tahoma" w:eastAsia="Times New Roman" w:hAnsi="Tahoma" w:cs="Tahoma"/>
          <w:color w:val="000000"/>
          <w:sz w:val="26"/>
          <w:szCs w:val="26"/>
        </w:rPr>
      </w:pPr>
      <w:r w:rsidRPr="00B26EBE">
        <w:rPr>
          <w:rFonts w:ascii="inherit" w:eastAsia="Times New Roman" w:hAnsi="inherit" w:cs="Tahoma"/>
          <w:color w:val="000000"/>
          <w:sz w:val="26"/>
          <w:rtl/>
        </w:rPr>
        <w:t>٣٩</w:t>
      </w:r>
      <w:r w:rsidRPr="00B26EBE">
        <w:rPr>
          <w:rFonts w:ascii="inherit" w:eastAsia="Times New Roman" w:hAnsi="inherit" w:cs="Tahoma"/>
          <w:color w:val="000000"/>
          <w:sz w:val="26"/>
          <w:rtl/>
          <w:lang w:bidi="fa-IR"/>
        </w:rPr>
        <w:t>۶</w:t>
      </w:r>
    </w:p>
    <w:p w:rsidR="00B26EBE" w:rsidRDefault="00B26EBE" w:rsidP="00B26EBE">
      <w:pPr>
        <w:bidi/>
        <w:spacing w:after="0" w:line="468" w:lineRule="atLeast"/>
        <w:jc w:val="both"/>
        <w:rPr>
          <w:rFonts w:ascii="Tahoma" w:eastAsia="Times New Roman" w:hAnsi="Tahoma" w:cs="Tahoma" w:hint="cs"/>
          <w:color w:val="000000"/>
          <w:sz w:val="26"/>
          <w:szCs w:val="26"/>
          <w:rtl/>
        </w:rPr>
      </w:pPr>
      <w:r w:rsidRPr="00B26EBE">
        <w:rPr>
          <w:rFonts w:ascii="Tahoma" w:eastAsia="Times New Roman" w:hAnsi="Tahoma" w:cs="Tahoma"/>
          <w:color w:val="000000"/>
          <w:sz w:val="26"/>
          <w:szCs w:val="26"/>
          <w:rtl/>
        </w:rPr>
        <w:t>استدلالش بر اين امتناع اين بود كه در زندگانى او خصوصيات قابل ذكرى وجود ندارد كه مايه عبرت و اندرز ديگران باشد</w:t>
      </w:r>
      <w:r w:rsidRPr="00B26EBE">
        <w:rPr>
          <w:rFonts w:ascii="Tahoma" w:eastAsia="Times New Roman" w:hAnsi="Tahoma" w:cs="Tahoma"/>
          <w:color w:val="000000"/>
          <w:sz w:val="26"/>
          <w:szCs w:val="26"/>
        </w:rPr>
        <w:t>.</w:t>
      </w:r>
    </w:p>
    <w:p w:rsidR="008D5190" w:rsidRPr="00B26EBE" w:rsidRDefault="008D5190" w:rsidP="008D5190">
      <w:pPr>
        <w:bidi/>
        <w:spacing w:after="0" w:line="468" w:lineRule="atLeast"/>
        <w:jc w:val="both"/>
        <w:rPr>
          <w:rFonts w:ascii="Tahoma" w:eastAsia="Times New Roman" w:hAnsi="Tahoma" w:cs="Tahoma"/>
          <w:color w:val="000000"/>
          <w:sz w:val="26"/>
          <w:szCs w:val="26"/>
        </w:rPr>
      </w:pPr>
    </w:p>
    <w:p w:rsidR="00B26EBE" w:rsidRDefault="00B26EBE" w:rsidP="00B26EBE">
      <w:pPr>
        <w:bidi/>
        <w:spacing w:after="0" w:line="468" w:lineRule="atLeast"/>
        <w:jc w:val="both"/>
        <w:rPr>
          <w:rFonts w:ascii="Tahoma" w:eastAsia="Times New Roman" w:hAnsi="Tahoma" w:cs="Tahoma" w:hint="cs"/>
          <w:color w:val="000000"/>
          <w:sz w:val="26"/>
          <w:szCs w:val="26"/>
          <w:rtl/>
        </w:rPr>
      </w:pPr>
      <w:r w:rsidRPr="00B26EBE">
        <w:rPr>
          <w:rFonts w:ascii="Tahoma" w:eastAsia="Times New Roman" w:hAnsi="Tahoma" w:cs="Tahoma"/>
          <w:color w:val="000000"/>
          <w:sz w:val="26"/>
          <w:szCs w:val="26"/>
          <w:rtl/>
        </w:rPr>
        <w:t>به ايشان عرض كردم: شما به محض اشارۀ علامه طباطبايى براى اقامه نماز بر پيكر برادرمان سيد مهدى درخواست او را قبول كردى، درحالى‌كه مرسوم علما در چنين مواردى بر رد و اظهار عذر مى‌باشد. . . فرمود: رأى استاد مطاع است و به محض اشاره انجام آن واجب مى‌شود</w:t>
      </w:r>
      <w:r w:rsidRPr="00B26EBE">
        <w:rPr>
          <w:rFonts w:ascii="Tahoma" w:eastAsia="Times New Roman" w:hAnsi="Tahoma" w:cs="Tahoma"/>
          <w:color w:val="000000"/>
          <w:sz w:val="26"/>
          <w:szCs w:val="26"/>
        </w:rPr>
        <w:t>.</w:t>
      </w:r>
    </w:p>
    <w:p w:rsidR="008D5190" w:rsidRPr="00B26EBE" w:rsidRDefault="008D5190" w:rsidP="008D5190">
      <w:pPr>
        <w:bidi/>
        <w:spacing w:after="0" w:line="468" w:lineRule="atLeast"/>
        <w:jc w:val="both"/>
        <w:rPr>
          <w:rFonts w:ascii="Tahoma" w:eastAsia="Times New Roman" w:hAnsi="Tahoma" w:cs="Tahoma"/>
          <w:color w:val="000000"/>
          <w:sz w:val="26"/>
          <w:szCs w:val="26"/>
        </w:rPr>
      </w:pPr>
    </w:p>
    <w:p w:rsidR="00B26EBE" w:rsidRPr="00B26EBE" w:rsidRDefault="00B26EBE" w:rsidP="00B26EBE">
      <w:pPr>
        <w:bidi/>
        <w:spacing w:after="0" w:line="468" w:lineRule="atLeast"/>
        <w:jc w:val="both"/>
        <w:rPr>
          <w:rFonts w:ascii="Tahoma" w:eastAsia="Times New Roman" w:hAnsi="Tahoma" w:cs="Tahoma"/>
          <w:color w:val="000000"/>
          <w:sz w:val="26"/>
          <w:szCs w:val="26"/>
        </w:rPr>
      </w:pPr>
      <w:r w:rsidRPr="00B26EBE">
        <w:rPr>
          <w:rFonts w:ascii="Tahoma" w:eastAsia="Times New Roman" w:hAnsi="Tahoma" w:cs="Tahoma"/>
          <w:color w:val="000000"/>
          <w:sz w:val="26"/>
          <w:szCs w:val="26"/>
          <w:rtl/>
        </w:rPr>
        <w:t>و از اينجا فهميدم كه هنوز براى علامه طباطبايى حق استادى قايل هستند، زيرا كه درس «معالم الاصول» و به‌طور كلى مقدمات علم اصول و فقه را نزد علامه خوانده است</w:t>
      </w:r>
      <w:r w:rsidRPr="00B26EBE">
        <w:rPr>
          <w:rFonts w:ascii="Tahoma" w:eastAsia="Times New Roman" w:hAnsi="Tahoma" w:cs="Tahoma"/>
          <w:color w:val="000000"/>
          <w:sz w:val="26"/>
          <w:szCs w:val="26"/>
        </w:rPr>
        <w:t>.</w:t>
      </w:r>
    </w:p>
    <w:p w:rsidR="00B26EBE" w:rsidRDefault="00B26EBE" w:rsidP="00B26EBE">
      <w:pPr>
        <w:bidi/>
        <w:spacing w:after="0" w:line="468" w:lineRule="atLeast"/>
        <w:jc w:val="both"/>
        <w:rPr>
          <w:rFonts w:ascii="Tahoma" w:eastAsia="Times New Roman" w:hAnsi="Tahoma" w:cs="Tahoma" w:hint="cs"/>
          <w:color w:val="000000"/>
          <w:sz w:val="26"/>
          <w:szCs w:val="26"/>
          <w:rtl/>
        </w:rPr>
      </w:pPr>
      <w:r w:rsidRPr="00B26EBE">
        <w:rPr>
          <w:rFonts w:ascii="Tahoma" w:eastAsia="Times New Roman" w:hAnsi="Tahoma" w:cs="Tahoma"/>
          <w:color w:val="000000"/>
          <w:sz w:val="26"/>
          <w:szCs w:val="26"/>
          <w:rtl/>
        </w:rPr>
        <w:t xml:space="preserve">او امروزه در شهر مقدس قم از اقدم اساتيد مورد توجه مى‌باشد، و از مركزيت و موقعيّت اجتماعى بالايى بهره‌مند است. او به جهت تبحرش در فقه و وسعت اطلاعى كه در </w:t>
      </w:r>
      <w:r w:rsidRPr="00B26EBE">
        <w:rPr>
          <w:rFonts w:ascii="Tahoma" w:eastAsia="Times New Roman" w:hAnsi="Tahoma" w:cs="Tahoma"/>
          <w:color w:val="000000"/>
          <w:sz w:val="26"/>
          <w:szCs w:val="26"/>
          <w:rtl/>
        </w:rPr>
        <w:lastRenderedPageBreak/>
        <w:t>معارف اسلامى دارد و تقوى و توجه خاصى كه براى رعايت حال طلبه در حوزه مبذول مى‌كند شايسته احراز مرتبه زعامت عامه شيعه اماميه است</w:t>
      </w:r>
      <w:r w:rsidRPr="00B26EBE">
        <w:rPr>
          <w:rFonts w:ascii="Tahoma" w:eastAsia="Times New Roman" w:hAnsi="Tahoma" w:cs="Tahoma"/>
          <w:color w:val="000000"/>
          <w:sz w:val="26"/>
          <w:szCs w:val="26"/>
        </w:rPr>
        <w:t>.</w:t>
      </w:r>
    </w:p>
    <w:p w:rsidR="008D5190" w:rsidRPr="00B26EBE" w:rsidRDefault="008D5190" w:rsidP="008D5190">
      <w:pPr>
        <w:bidi/>
        <w:spacing w:after="0" w:line="468" w:lineRule="atLeast"/>
        <w:jc w:val="both"/>
        <w:rPr>
          <w:rFonts w:ascii="Tahoma" w:eastAsia="Times New Roman" w:hAnsi="Tahoma" w:cs="Tahoma"/>
          <w:color w:val="000000"/>
          <w:sz w:val="26"/>
          <w:szCs w:val="26"/>
        </w:rPr>
      </w:pPr>
    </w:p>
    <w:p w:rsidR="00B26EBE" w:rsidRDefault="00B26EBE" w:rsidP="00B26EBE">
      <w:pPr>
        <w:bidi/>
        <w:spacing w:after="0" w:line="468" w:lineRule="atLeast"/>
        <w:jc w:val="both"/>
        <w:rPr>
          <w:rFonts w:ascii="Tahoma" w:eastAsia="Times New Roman" w:hAnsi="Tahoma" w:cs="Tahoma" w:hint="cs"/>
          <w:color w:val="000000"/>
          <w:sz w:val="26"/>
          <w:szCs w:val="26"/>
          <w:rtl/>
        </w:rPr>
      </w:pPr>
      <w:r w:rsidRPr="00B26EBE">
        <w:rPr>
          <w:rFonts w:ascii="Tahoma" w:eastAsia="Times New Roman" w:hAnsi="Tahoma" w:cs="Tahoma"/>
          <w:color w:val="000000"/>
          <w:sz w:val="26"/>
          <w:szCs w:val="26"/>
          <w:rtl/>
        </w:rPr>
        <w:t>با توجه به اكثر جهات علمى خاصى كه داراست، به رغم آنكه به خويش مشغول است و طبع و همت او برتر از اين حرفهاست، براى زعامت عامه و مرجعيت تقليد مطرح شد</w:t>
      </w:r>
      <w:r w:rsidRPr="00B26EBE">
        <w:rPr>
          <w:rFonts w:ascii="Tahoma" w:eastAsia="Times New Roman" w:hAnsi="Tahoma" w:cs="Tahoma"/>
          <w:color w:val="000000"/>
          <w:sz w:val="26"/>
          <w:szCs w:val="26"/>
        </w:rPr>
        <w:t>.</w:t>
      </w:r>
    </w:p>
    <w:p w:rsidR="008D5190" w:rsidRPr="00B26EBE" w:rsidRDefault="008D5190" w:rsidP="008D5190">
      <w:pPr>
        <w:bidi/>
        <w:spacing w:after="0" w:line="468" w:lineRule="atLeast"/>
        <w:jc w:val="both"/>
        <w:rPr>
          <w:rFonts w:ascii="Tahoma" w:eastAsia="Times New Roman" w:hAnsi="Tahoma" w:cs="Tahoma"/>
          <w:color w:val="000000"/>
          <w:sz w:val="26"/>
          <w:szCs w:val="26"/>
        </w:rPr>
      </w:pPr>
    </w:p>
    <w:p w:rsidR="00B26EBE" w:rsidRDefault="00B26EBE" w:rsidP="00B26EBE">
      <w:pPr>
        <w:bidi/>
        <w:spacing w:after="0" w:line="468" w:lineRule="atLeast"/>
        <w:jc w:val="both"/>
        <w:rPr>
          <w:rFonts w:ascii="Tahoma" w:eastAsia="Times New Roman" w:hAnsi="Tahoma" w:cs="Tahoma" w:hint="cs"/>
          <w:color w:val="000000"/>
          <w:sz w:val="26"/>
          <w:szCs w:val="26"/>
          <w:rtl/>
        </w:rPr>
      </w:pPr>
      <w:r w:rsidRPr="00B26EBE">
        <w:rPr>
          <w:rFonts w:ascii="Tahoma" w:eastAsia="Times New Roman" w:hAnsi="Tahoma" w:cs="Tahoma"/>
          <w:color w:val="000000"/>
          <w:sz w:val="26"/>
          <w:szCs w:val="26"/>
          <w:rtl/>
        </w:rPr>
        <w:t>او را در بيت شريفش زيارت كردم، تا صحبتى با ايشان داشته باشم و آنچه را كه در مورد ايشان مى‌نويسم به آن ملاقات استناد دهم. ولى انبوه مراجعين و حاضران مجلس مانع اين كار شد. لذا به اين اشارۀ گذرا در مورد ايشان اكتفا مى‌كنم تا زمانى كه فرصت ديگرى دست دهد. خداوند عمرش را زياد گرداند و ما را از بركات وجود ايشان بهره‌مند سازد</w:t>
      </w:r>
      <w:r w:rsidRPr="00B26EBE">
        <w:rPr>
          <w:rFonts w:ascii="Tahoma" w:eastAsia="Times New Roman" w:hAnsi="Tahoma" w:cs="Tahoma"/>
          <w:color w:val="000000"/>
          <w:sz w:val="26"/>
          <w:szCs w:val="26"/>
        </w:rPr>
        <w:t>.</w:t>
      </w:r>
    </w:p>
    <w:p w:rsidR="008D5190" w:rsidRPr="00B26EBE" w:rsidRDefault="008D5190" w:rsidP="008D5190">
      <w:pPr>
        <w:bidi/>
        <w:spacing w:after="0" w:line="468" w:lineRule="atLeast"/>
        <w:jc w:val="both"/>
        <w:rPr>
          <w:rFonts w:ascii="Tahoma" w:eastAsia="Times New Roman" w:hAnsi="Tahoma" w:cs="Tahoma"/>
          <w:color w:val="000000"/>
          <w:sz w:val="26"/>
          <w:szCs w:val="26"/>
        </w:rPr>
      </w:pPr>
    </w:p>
    <w:p w:rsidR="00B26EBE" w:rsidRDefault="00B26EBE" w:rsidP="00B26EBE">
      <w:pPr>
        <w:bidi/>
        <w:spacing w:after="0" w:line="468" w:lineRule="atLeast"/>
        <w:jc w:val="both"/>
        <w:rPr>
          <w:rFonts w:ascii="Tahoma" w:eastAsia="Times New Roman" w:hAnsi="Tahoma" w:cs="Tahoma" w:hint="cs"/>
          <w:color w:val="000000"/>
          <w:sz w:val="26"/>
          <w:szCs w:val="26"/>
          <w:rtl/>
        </w:rPr>
      </w:pPr>
      <w:r w:rsidRPr="00B26EBE">
        <w:rPr>
          <w:rFonts w:ascii="Tahoma" w:eastAsia="Times New Roman" w:hAnsi="Tahoma" w:cs="Tahoma"/>
          <w:color w:val="000000"/>
          <w:sz w:val="26"/>
          <w:szCs w:val="26"/>
          <w:rtl/>
        </w:rPr>
        <w:t>در آخر اضافه مى‌كنم كه نگاهى گذرا به شخصيت بزرگوار ايشان، از درجۀ اشتغال به نفس و راز و نياز و انقطاع به پروردگار او خبر مى‌دهد. پروردگارا دلهاى خاشعان، به سوى جمال تو واله و حيران است (وله به معنى حيرت و سرگردانى و اشتغال به امور برتر و ارزشمندتر مى‌باشد) . خداوند متعال ما را از خطا و لغزش باز دارد. و السلام</w:t>
      </w:r>
      <w:r w:rsidRPr="00B26EBE">
        <w:rPr>
          <w:rFonts w:ascii="Tahoma" w:eastAsia="Times New Roman" w:hAnsi="Tahoma" w:cs="Tahoma"/>
          <w:color w:val="000000"/>
          <w:sz w:val="26"/>
          <w:szCs w:val="26"/>
        </w:rPr>
        <w:t>.</w:t>
      </w:r>
    </w:p>
    <w:p w:rsidR="008D5190" w:rsidRPr="00B26EBE" w:rsidRDefault="008D5190" w:rsidP="008D5190">
      <w:pPr>
        <w:bidi/>
        <w:spacing w:after="0" w:line="468" w:lineRule="atLeast"/>
        <w:jc w:val="both"/>
        <w:rPr>
          <w:rFonts w:ascii="Tahoma" w:eastAsia="Times New Roman" w:hAnsi="Tahoma" w:cs="Tahoma"/>
          <w:color w:val="000000"/>
          <w:sz w:val="26"/>
          <w:szCs w:val="26"/>
        </w:rPr>
      </w:pPr>
    </w:p>
    <w:p w:rsidR="00B26EBE" w:rsidRDefault="00B26EBE" w:rsidP="00B26EBE">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rPr>
        <w:t>٣٩٧</w:t>
      </w:r>
    </w:p>
    <w:p w:rsidR="008D5190" w:rsidRDefault="008D5190" w:rsidP="00B26EBE">
      <w:pPr>
        <w:pStyle w:val="Heading2"/>
        <w:bidi/>
        <w:spacing w:before="0"/>
        <w:jc w:val="both"/>
        <w:rPr>
          <w:rFonts w:ascii="Tahoma" w:hAnsi="Tahoma" w:cs="Tahoma" w:hint="cs"/>
          <w:color w:val="000000"/>
          <w:sz w:val="33"/>
          <w:szCs w:val="33"/>
          <w:rtl/>
        </w:rPr>
      </w:pPr>
    </w:p>
    <w:p w:rsidR="00B26EBE" w:rsidRDefault="00B26EBE" w:rsidP="008D5190">
      <w:pPr>
        <w:pStyle w:val="Heading2"/>
        <w:bidi/>
        <w:spacing w:before="0"/>
        <w:jc w:val="both"/>
        <w:rPr>
          <w:rFonts w:ascii="Tahoma" w:hAnsi="Tahoma" w:cs="Tahoma" w:hint="cs"/>
          <w:color w:val="000000"/>
          <w:sz w:val="33"/>
          <w:szCs w:val="33"/>
          <w:rtl/>
        </w:rPr>
      </w:pPr>
      <w:r>
        <w:rPr>
          <w:rFonts w:ascii="Tahoma" w:hAnsi="Tahoma" w:cs="Tahoma"/>
          <w:color w:val="000000"/>
          <w:sz w:val="33"/>
          <w:szCs w:val="33"/>
          <w:rtl/>
        </w:rPr>
        <w:t>سيد عبد الأعلى سبزوارى</w:t>
      </w:r>
    </w:p>
    <w:p w:rsidR="008D5190" w:rsidRPr="008D5190" w:rsidRDefault="008D5190" w:rsidP="008D5190">
      <w:pPr>
        <w:bidi/>
      </w:pPr>
    </w:p>
    <w:p w:rsidR="00B26EBE" w:rsidRDefault="00B26EBE" w:rsidP="00B26EB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 از جمله كسانى كه در اين مجموعه نام او همراه نام آقاى قاضى ذكر مى‌شود و تجليل و تعظيم مقام علمى او لازم مى‌باشد سيد عبد الاعلى سبزوارى است، كه مدت كوتاهى زعامت به او محول شد، اما ايادى جنايتكار عمر او را كوتاه كردند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6EBE" w:rsidRDefault="00B26EBE" w:rsidP="00B26EB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آرى، نام اين دانشمند و درجۀ علمى او در بين برجستگانى ذكر مى‌شود كه نجف بعد از سالها رنج و مشقت آنان را بيرون داده و تقديم جوامع شيعى مغفول در عالم اسلامى كرده است</w:t>
      </w:r>
      <w:r>
        <w:rPr>
          <w:rFonts w:ascii="Tahoma" w:hAnsi="Tahoma" w:cs="Tahoma"/>
          <w:color w:val="000000"/>
          <w:sz w:val="26"/>
          <w:szCs w:val="26"/>
        </w:rPr>
        <w:t>. . .</w:t>
      </w:r>
    </w:p>
    <w:p w:rsidR="008D5190" w:rsidRDefault="008D5190" w:rsidP="008D5190">
      <w:pPr>
        <w:bidi/>
        <w:spacing w:line="468" w:lineRule="atLeast"/>
        <w:jc w:val="both"/>
        <w:rPr>
          <w:rFonts w:ascii="Tahoma" w:hAnsi="Tahoma" w:cs="Tahoma"/>
          <w:color w:val="000000"/>
          <w:sz w:val="26"/>
          <w:szCs w:val="26"/>
        </w:rPr>
      </w:pPr>
    </w:p>
    <w:p w:rsidR="00B26EBE" w:rsidRDefault="00B26EBE" w:rsidP="00B26EBE">
      <w:pPr>
        <w:bidi/>
        <w:spacing w:line="468" w:lineRule="atLeast"/>
        <w:jc w:val="both"/>
        <w:rPr>
          <w:rFonts w:ascii="Tahoma" w:hAnsi="Tahoma" w:cs="Tahoma"/>
          <w:color w:val="000000"/>
          <w:sz w:val="26"/>
          <w:szCs w:val="26"/>
        </w:rPr>
      </w:pPr>
      <w:r>
        <w:rPr>
          <w:rFonts w:ascii="Tahoma" w:hAnsi="Tahoma" w:cs="Tahoma"/>
          <w:color w:val="000000"/>
          <w:sz w:val="26"/>
          <w:szCs w:val="26"/>
          <w:rtl/>
        </w:rPr>
        <w:t>من مى‌ديدم كه به رغم شب بيدارى پى‌درپى و التزام شديد به آماده ساختن درسها و بحث‌هاى مختلف از فقه و اصول و فلسفه، ملتزم حضور در اكثر اجتماعات است</w:t>
      </w:r>
      <w:r>
        <w:rPr>
          <w:rFonts w:ascii="Tahoma" w:hAnsi="Tahoma" w:cs="Tahoma"/>
          <w:color w:val="000000"/>
          <w:sz w:val="26"/>
          <w:szCs w:val="26"/>
        </w:rPr>
        <w:t>. . .</w:t>
      </w:r>
    </w:p>
    <w:p w:rsidR="00B26EBE" w:rsidRDefault="00B26EBE" w:rsidP="00B26EBE">
      <w:pPr>
        <w:bidi/>
        <w:spacing w:line="468" w:lineRule="atLeast"/>
        <w:jc w:val="both"/>
        <w:rPr>
          <w:rFonts w:ascii="Tahoma" w:hAnsi="Tahoma" w:cs="Tahoma"/>
          <w:color w:val="000000"/>
          <w:sz w:val="26"/>
          <w:szCs w:val="26"/>
        </w:rPr>
      </w:pPr>
      <w:r>
        <w:rPr>
          <w:rFonts w:ascii="Tahoma" w:hAnsi="Tahoma" w:cs="Tahoma"/>
          <w:color w:val="000000"/>
          <w:sz w:val="26"/>
          <w:szCs w:val="26"/>
          <w:rtl/>
        </w:rPr>
        <w:t>جناب شيخ محمد حسين انصارى در مقاله‌اى كه دربارۀ ايشان نوشته است آورده است كه</w:t>
      </w:r>
      <w:r>
        <w:rPr>
          <w:rFonts w:ascii="Tahoma" w:hAnsi="Tahoma" w:cs="Tahoma"/>
          <w:color w:val="000000"/>
          <w:sz w:val="26"/>
          <w:szCs w:val="26"/>
        </w:rPr>
        <w:t>:</w:t>
      </w:r>
    </w:p>
    <w:p w:rsidR="00B26EBE" w:rsidRDefault="00B26EBE" w:rsidP="00B26EBE">
      <w:pPr>
        <w:bidi/>
        <w:spacing w:line="468" w:lineRule="atLeast"/>
        <w:jc w:val="both"/>
        <w:rPr>
          <w:rFonts w:ascii="Tahoma" w:hAnsi="Tahoma" w:cs="Tahoma"/>
          <w:color w:val="000000"/>
          <w:sz w:val="26"/>
          <w:szCs w:val="26"/>
        </w:rPr>
      </w:pPr>
      <w:r>
        <w:rPr>
          <w:rFonts w:ascii="Tahoma" w:hAnsi="Tahoma" w:cs="Tahoma"/>
          <w:color w:val="000000"/>
          <w:sz w:val="26"/>
          <w:szCs w:val="26"/>
          <w:rtl/>
        </w:rPr>
        <w:t>او در اخلاق و عرفان به دست «سيد على قاضى» تربيت يافت</w:t>
      </w:r>
      <w:r>
        <w:rPr>
          <w:rFonts w:ascii="Tahoma" w:hAnsi="Tahoma" w:cs="Tahoma"/>
          <w:color w:val="000000"/>
          <w:sz w:val="26"/>
          <w:szCs w:val="26"/>
        </w:rPr>
        <w:t>.</w:t>
      </w:r>
    </w:p>
    <w:p w:rsidR="00B26EBE" w:rsidRDefault="00B26EBE" w:rsidP="00B26EBE">
      <w:pPr>
        <w:bidi/>
        <w:spacing w:line="468" w:lineRule="atLeast"/>
        <w:jc w:val="both"/>
        <w:rPr>
          <w:rFonts w:ascii="Tahoma" w:hAnsi="Tahoma" w:cs="Tahoma"/>
          <w:color w:val="000000"/>
          <w:sz w:val="26"/>
          <w:szCs w:val="26"/>
        </w:rPr>
      </w:pPr>
      <w:r>
        <w:rPr>
          <w:rFonts w:ascii="Tahoma" w:hAnsi="Tahoma" w:cs="Tahoma"/>
          <w:color w:val="000000"/>
          <w:sz w:val="26"/>
          <w:szCs w:val="26"/>
          <w:rtl/>
        </w:rPr>
        <w:t>او در سجده‌هاى طولانى بعد از نماز صبح ملتزم ذكر يونسى بود، ذكرى كه از علامات و بشارت‌هايى است كه اين جماعت-شاگردان قاضى-به‌وسيله آن از ديگران تمايز پيدا مى‌كنند</w:t>
      </w:r>
      <w:r>
        <w:rPr>
          <w:rFonts w:ascii="Tahoma" w:hAnsi="Tahoma" w:cs="Tahoma"/>
          <w:color w:val="000000"/>
          <w:sz w:val="26"/>
          <w:szCs w:val="26"/>
        </w:rPr>
        <w:t>.</w:t>
      </w:r>
    </w:p>
    <w:p w:rsidR="00B26EBE" w:rsidRDefault="00B26EBE" w:rsidP="00B26EBE">
      <w:pPr>
        <w:bidi/>
        <w:spacing w:line="468" w:lineRule="atLeast"/>
        <w:jc w:val="both"/>
        <w:rPr>
          <w:rFonts w:ascii="Tahoma" w:hAnsi="Tahoma" w:cs="Tahoma"/>
          <w:color w:val="000000"/>
          <w:sz w:val="26"/>
          <w:szCs w:val="26"/>
        </w:rPr>
      </w:pPr>
      <w:r>
        <w:rPr>
          <w:rFonts w:ascii="Tahoma" w:hAnsi="Tahoma" w:cs="Tahoma"/>
          <w:color w:val="000000"/>
          <w:sz w:val="26"/>
          <w:szCs w:val="26"/>
          <w:rtl/>
        </w:rPr>
        <w:t>شرح حال او را در مجموعه‌هاى متعدد آورده‌اند و از تأليفات ارزشمند او در زمينه‌هاى مختلف، در فنون و معارف اسلامى، از فقه و اصول و تفسير، تجليل كرده‌اند</w:t>
      </w:r>
      <w:r>
        <w:rPr>
          <w:rFonts w:ascii="Tahoma" w:hAnsi="Tahoma" w:cs="Tahoma"/>
          <w:color w:val="000000"/>
          <w:sz w:val="26"/>
          <w:szCs w:val="26"/>
        </w:rPr>
        <w:t>.</w:t>
      </w:r>
    </w:p>
    <w:p w:rsidR="00B26EBE" w:rsidRDefault="00B26EBE" w:rsidP="00B26EBE">
      <w:pPr>
        <w:bidi/>
        <w:spacing w:line="468" w:lineRule="atLeast"/>
        <w:jc w:val="both"/>
        <w:rPr>
          <w:rFonts w:ascii="Tahoma" w:hAnsi="Tahoma" w:cs="Tahoma"/>
          <w:color w:val="000000"/>
          <w:sz w:val="26"/>
          <w:szCs w:val="26"/>
        </w:rPr>
      </w:pPr>
      <w:r>
        <w:rPr>
          <w:rFonts w:ascii="Tahoma" w:hAnsi="Tahoma" w:cs="Tahoma"/>
          <w:color w:val="000000"/>
          <w:sz w:val="26"/>
          <w:szCs w:val="26"/>
          <w:rtl/>
        </w:rPr>
        <w:t>خداوند او را غريق رحمت و رضوان خود گرداند. وفات او در ٢٨/صفر/١</w:t>
      </w:r>
      <w:r>
        <w:rPr>
          <w:rFonts w:ascii="Tahoma" w:hAnsi="Tahoma" w:cs="Tahoma"/>
          <w:color w:val="000000"/>
          <w:sz w:val="26"/>
          <w:szCs w:val="26"/>
          <w:rtl/>
          <w:lang w:bidi="fa-IR"/>
        </w:rPr>
        <w:t>۴</w:t>
      </w:r>
      <w:r>
        <w:rPr>
          <w:rFonts w:ascii="Tahoma" w:hAnsi="Tahoma" w:cs="Tahoma"/>
          <w:color w:val="000000"/>
          <w:sz w:val="26"/>
          <w:szCs w:val="26"/>
          <w:rtl/>
        </w:rPr>
        <w:t>١</w:t>
      </w:r>
      <w:r>
        <w:rPr>
          <w:rFonts w:ascii="Tahoma" w:hAnsi="Tahoma" w:cs="Tahoma"/>
          <w:color w:val="000000"/>
          <w:sz w:val="26"/>
          <w:szCs w:val="26"/>
          <w:rtl/>
          <w:lang w:bidi="fa-IR"/>
        </w:rPr>
        <w:t>۴</w:t>
      </w:r>
      <w:r>
        <w:rPr>
          <w:rFonts w:ascii="Tahoma" w:hAnsi="Tahoma" w:cs="Tahoma"/>
          <w:color w:val="000000"/>
          <w:sz w:val="26"/>
          <w:szCs w:val="26"/>
          <w:rtl/>
        </w:rPr>
        <w:t xml:space="preserve"> ق</w:t>
      </w:r>
      <w:r>
        <w:rPr>
          <w:rFonts w:ascii="Tahoma" w:hAnsi="Tahoma" w:cs="Tahoma"/>
          <w:color w:val="000000"/>
          <w:sz w:val="26"/>
          <w:szCs w:val="26"/>
        </w:rPr>
        <w:t>.</w:t>
      </w:r>
    </w:p>
    <w:p w:rsidR="00B26EBE" w:rsidRDefault="00B26EBE" w:rsidP="00B26EBE">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بود و در نجف دفن شد. خداوند مقام او را بلند و درجاتش را در عليين متعالى گرداند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pStyle w:val="Heading2"/>
        <w:bidi/>
        <w:spacing w:before="0"/>
        <w:jc w:val="both"/>
        <w:rPr>
          <w:rFonts w:ascii="Tahoma" w:hAnsi="Tahoma" w:cs="Tahoma" w:hint="cs"/>
          <w:color w:val="808080"/>
          <w:shd w:val="clear" w:color="auto" w:fill="FFFFFF"/>
          <w:rtl/>
        </w:rPr>
      </w:pPr>
      <w:r>
        <w:rPr>
          <w:rFonts w:ascii="Tahoma" w:hAnsi="Tahoma" w:cs="Tahoma"/>
          <w:color w:val="808080"/>
          <w:shd w:val="clear" w:color="auto" w:fill="FFFFFF"/>
          <w:rtl/>
        </w:rPr>
        <w:t>٣٩٩</w:t>
      </w:r>
    </w:p>
    <w:p w:rsidR="008D5190" w:rsidRPr="008D5190" w:rsidRDefault="008D5190" w:rsidP="008D5190">
      <w:pPr>
        <w:bidi/>
      </w:pPr>
    </w:p>
    <w:p w:rsidR="00B25974" w:rsidRDefault="00B25974" w:rsidP="008D5190">
      <w:pPr>
        <w:pStyle w:val="Heading2"/>
        <w:bidi/>
        <w:spacing w:before="0"/>
        <w:jc w:val="both"/>
        <w:rPr>
          <w:rFonts w:ascii="Tahoma" w:hAnsi="Tahoma" w:cs="Tahoma"/>
          <w:color w:val="000000"/>
          <w:sz w:val="33"/>
          <w:szCs w:val="33"/>
        </w:rPr>
      </w:pPr>
      <w:r>
        <w:rPr>
          <w:rFonts w:ascii="Tahoma" w:hAnsi="Tahoma" w:cs="Tahoma"/>
          <w:color w:val="000000"/>
          <w:sz w:val="33"/>
          <w:szCs w:val="33"/>
          <w:rtl/>
        </w:rPr>
        <w:t>شيخ محمد رضا مظفر</w:t>
      </w:r>
    </w:p>
    <w:p w:rsidR="008D5190" w:rsidRDefault="008D5190" w:rsidP="00B25974">
      <w:pPr>
        <w:bidi/>
        <w:spacing w:line="468" w:lineRule="atLeast"/>
        <w:jc w:val="both"/>
        <w:rPr>
          <w:rFonts w:ascii="Tahoma" w:hAnsi="Tahoma" w:cs="Tahoma" w:hint="cs"/>
          <w:color w:val="000000"/>
          <w:sz w:val="26"/>
          <w:szCs w:val="26"/>
          <w:rtl/>
        </w:rPr>
      </w:pPr>
    </w:p>
    <w:p w:rsidR="00B25974" w:rsidRDefault="00B25974" w:rsidP="008D5190">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 xml:space="preserve">شيخ بزرگوار استاد معظم آيت‌الله شيخ محمد رضا مظفر هم در زمرۀ اين جماعت است. در مورد ايشان رساله‌اى مستقل و پيوستى در كتاب «صفحاتى از حركت‌هاى اصلاحى در </w:t>
      </w:r>
      <w:r>
        <w:rPr>
          <w:rFonts w:ascii="Tahoma" w:hAnsi="Tahoma" w:cs="Tahoma"/>
          <w:color w:val="000000"/>
          <w:sz w:val="26"/>
          <w:szCs w:val="26"/>
          <w:rtl/>
        </w:rPr>
        <w:lastRenderedPageBreak/>
        <w:t>نجف» آورده‌ام و نيازى به تكرار آن نيست. مى‌ماند مسأله‌اى كه در اينجا بايد به آن اشاره كنيم و آن اينكه او (خدا او را غريق رحمت و رضوان خود گرداند) مى‌فرمود: كسى كه او را به آقاى قاضى معرفى كرده استاد بزرگش شيخ محمد حسين اصفهانى كمپانى بود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مرحوم مظفر محبت و دوستى و فناى خود در اين حب و دوستى نسبت به استادش كمپانى را كتمان نمى‌كرد. همچنان‌كه سيد ميرزا حسن بجنوردى داماد آيت‌الله العظمى اصفهانى هم اين‌طور بود. آقاى مظفر مى‌گفت بخشى از كتب فلاسفه اشراق، مثل فصوص و حكمة اشراق و. . . را پيش بجنوردى خوانده است</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آرى، مى‌گفت كه آقاى بجنوردى به من توصيه مى‌كرد كه براى فهم برخى مباحث علمى مشكل و توضيح بيشتر آنها به آقاى قاضى رجوع كنم و من با آقاى قاضى ملاقات‌هاى خاصى را براى توضيح برخى مسائل داشتم. . . و او در پايان هر مطلبى تأكيد مى‌كرد كه فهم دقيق بيشتر اين مباحث امكان‌پذير نيست مگر از راه</w:t>
      </w:r>
      <w:r>
        <w:rPr>
          <w:rFonts w:ascii="Tahoma" w:hAnsi="Tahoma" w:cs="Tahoma"/>
          <w:color w:val="000000"/>
          <w:sz w:val="26"/>
          <w:szCs w:val="26"/>
        </w:rPr>
        <w:t>. . .</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bidi/>
        <w:spacing w:line="468" w:lineRule="atLeast"/>
        <w:jc w:val="both"/>
        <w:rPr>
          <w:rFonts w:ascii="Tahoma" w:hAnsi="Tahoma" w:cs="Tahoma"/>
          <w:color w:val="000000"/>
          <w:sz w:val="26"/>
          <w:szCs w:val="26"/>
        </w:rPr>
      </w:pPr>
      <w:r>
        <w:rPr>
          <w:rFonts w:ascii="Tahoma" w:hAnsi="Tahoma" w:cs="Tahoma"/>
          <w:color w:val="000000"/>
          <w:sz w:val="26"/>
          <w:szCs w:val="26"/>
          <w:rtl/>
        </w:rPr>
        <w:t>آن زمان مشاغل زيادى از هر طرف مرا احاطه كرده بود</w:t>
      </w:r>
      <w:r>
        <w:rPr>
          <w:rFonts w:ascii="Tahoma" w:hAnsi="Tahoma" w:cs="Tahoma"/>
          <w:color w:val="000000"/>
          <w:sz w:val="26"/>
          <w:szCs w:val="26"/>
        </w:rPr>
        <w:t>.</w:t>
      </w:r>
    </w:p>
    <w:p w:rsidR="00B25974" w:rsidRDefault="00B25974" w:rsidP="00B25974">
      <w:pPr>
        <w:bidi/>
        <w:spacing w:line="468" w:lineRule="atLeast"/>
        <w:jc w:val="both"/>
        <w:rPr>
          <w:rFonts w:ascii="Tahoma" w:hAnsi="Tahoma" w:cs="Tahoma"/>
          <w:color w:val="000000"/>
          <w:sz w:val="26"/>
          <w:szCs w:val="26"/>
        </w:rPr>
      </w:pPr>
      <w:r>
        <w:rPr>
          <w:rFonts w:ascii="Tahoma" w:hAnsi="Tahoma" w:cs="Tahoma"/>
          <w:color w:val="000000"/>
          <w:sz w:val="26"/>
          <w:szCs w:val="26"/>
          <w:rtl/>
        </w:rPr>
        <w:t>آقاى مظفر مى‌گويد: وقتى كه ديدم «آقا» در مسجد منسوب به «آل طريحى» نزديك منزل ما نماز مى‌خواند بسيار خوشحال شدم و از همسايه‌ها خواستم كه سيمى براى مسجد بكشند و براى روشنايى در وقت نماز در آنجا حد اقل يك چراغ قرار دهند كه همسايه‌ها هم از اين پيشنهاد خرسند شدند. و زمانى كه اتفاقى افتاد (من به صورت كامل</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٠٠</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 xml:space="preserve">به كنه آن نرسيدم) و آقاى قاضى ديگر به مسجد نرفت. او را در راه ديدم و خواستم كه از اتفاق پيش‌آمده پوزش بخواهم يا مثلا تأسف خودم را از اين ماجرا اظهار كنم. او انگشت خود را به نشانۀ سكوت بر لبها گذاشت و به سكوت اشاره كرد. سالها گذشت و من در </w:t>
      </w:r>
      <w:r w:rsidRPr="00B25974">
        <w:rPr>
          <w:rFonts w:ascii="Tahoma" w:eastAsia="Times New Roman" w:hAnsi="Tahoma" w:cs="Tahoma"/>
          <w:color w:val="000000"/>
          <w:sz w:val="26"/>
          <w:szCs w:val="26"/>
          <w:rtl/>
        </w:rPr>
        <w:lastRenderedPageBreak/>
        <w:t>پيش خود به چگونگى اين قضيه فكر مى‌كردم و بعضى مواقع خود را ملامت مى‌نمودم كه نكند من كوتاهى كردم. تا اينكه براى من روشن شد كه، خير و صلاح در آن بوده است كه اتفاق افتاد، و سكوت و گذشت بهترين روش مقابله با امثال اين قضاياست و تفرقه و دشمنى بدترين چيزى است كه اين امت به آن مبتلا و آزمايش شده‌اند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مرحوم مظفر كتاب خود «احلام اليقظة» را نوشت و بعضى بخشهاى آن در مجلات عربى منتشر شد. ولى برادر بزرگترش آيت‌الله شيخ محمد حسن مظفر مؤلف كتاب «دلائل الصدق» او را از ادامۀ انتشار بخشهاى ديگر كتاب باز داشت، با اين استدلال كه امثال اين مباحث براى عامۀ مردم قابل فهم نبوده و سروصدايى را بر عليه تو برمى‌انگيزد، قبل از آنكه آمادگى روحى و اخلاقى لازم براى برخورد با آن را داشته باشى</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احلام اليقظة» كتابى است كه در آن به بيشتر مسائل فلسفى و عرفانى اشاره مى‌كند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بخش اعظم آن شرح زندگانى «صدر المتألهين شيرازى» -با اسلوب قصه‌پردازى و رمان-و توضيح نظريه‌هاى مخصوص خود مظفر و نقد برخى آراى فلسفى ديگر است. و باعث تأسف است كه اين كتاب مفقود شده است و در دسترس نيست و تا زمانى كه من در عراق بودم اثرى از آن نيافتم</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يكى از دانشجويان ادعا مى‌كرد كه نسخه‌اى از آن را در پاريس به خط خود آقاى مظفر در دست يكى از دانشجويان ديده است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استاد معظم آقاى مظفر پيوند و رابطۀ محكمى با «شيخ باقر قاموسى» داشت و او، به‌طورى كه شيخ آقا بزرگ تهرانى در كتاب «طبقات أعلام الشيعة» گفته‌اند، از شاگردان «ملا حسين قلى همدانى» و از جماعت «آقا ميرزا جواد آقا ملكى» است و چه بسيار كه براى ما از زندگانى اين جماعت اهل تقوى و صلاح حكايت‌هايى نقل مى‌كرد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شيخ قاموسى در سال ١٣١٢ ق. فوت شد و شايد او آخرين فرد اين جماعت بود كه محاضر همدانى را درك نموده و پيش او شاگردى كرده بودند و از فيوضات انفاس</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lastRenderedPageBreak/>
        <w:t>۴</w:t>
      </w:r>
      <w:r w:rsidRPr="00B25974">
        <w:rPr>
          <w:rFonts w:ascii="inherit" w:eastAsia="Times New Roman" w:hAnsi="inherit" w:cs="Tahoma"/>
          <w:color w:val="000000"/>
          <w:sz w:val="26"/>
          <w:rtl/>
        </w:rPr>
        <w:t>٠١</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قدسى او بهره‌مند شده بودند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ارتباط و پيوند استاد مظفر با اين دانشمند بزرگ و التزام به حضور در مجالس ارشادى او، در اوائل حيات علمى و تهذيبى‌اش، اثر مهمى در هدايت و رشد افكار و انديشه او داشته است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و از «قاموسى» نقل كرده‌اند كه فرائض را در منزل خود به همراه جماعت خواص خود اقامه مى‌كرد. تدريس او در فقه و اصول-او از جمله مراجع خواص در امر تدريس بود-هم همين‌طور بود. . . و در زهد و پرهيزگارى و تقوى در مرتبه‌اى قرار داشت كه افراد متقى و ابرار معروف به ايشان اقتدا مى‌كردند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من مجالس پسرش «شيخ صادق قاموسى» را، كه در تقوى و پرهيزگارى در مرتبه‌اى غير قابل توصيف قرار داشت، درك كردم. خداوند گذشتگان آنها را غريق رحمت و رضوان خود گرداند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من براى استاد آقاى مظفر رساله‌اى مخصوص تدوين كرده‌ام كه آنجا با تفصيل بيشتر در مورد ايشان نوشته‌ام. اين رساله را در پيوست كتاب «تاريخ حركات اصلاحى» آورده‌ام. بنابراين در اينجا به همين مقدار در مورد ايشان اكتفا مى‌كنيم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8D5190">
      <w:pPr>
        <w:pStyle w:val="Heading2"/>
        <w:bidi/>
        <w:spacing w:before="0"/>
        <w:rPr>
          <w:rFonts w:ascii="Tahoma" w:hAnsi="Tahoma" w:cs="Tahoma" w:hint="cs"/>
          <w:color w:val="000000"/>
          <w:sz w:val="33"/>
          <w:szCs w:val="33"/>
          <w:rtl/>
        </w:rPr>
      </w:pPr>
      <w:r>
        <w:rPr>
          <w:rFonts w:ascii="Tahoma" w:hAnsi="Tahoma" w:cs="Tahoma"/>
          <w:color w:val="000000"/>
          <w:sz w:val="33"/>
          <w:szCs w:val="33"/>
          <w:rtl/>
        </w:rPr>
        <w:t>شيخ موسى دبستانى</w:t>
      </w:r>
    </w:p>
    <w:p w:rsidR="008D5190" w:rsidRPr="008D5190" w:rsidRDefault="008D5190" w:rsidP="008D5190">
      <w:pPr>
        <w:bidi/>
        <w:rPr>
          <w:rFonts w:hint="cs"/>
          <w:lang w:bidi="fa-IR"/>
        </w:rPr>
      </w:pPr>
    </w:p>
    <w:p w:rsidR="00B25974" w:rsidRDefault="00B25974" w:rsidP="008D5190">
      <w:pPr>
        <w:bidi/>
        <w:spacing w:line="468" w:lineRule="atLeast"/>
        <w:jc w:val="both"/>
        <w:rPr>
          <w:rFonts w:ascii="Tahoma" w:hAnsi="Tahoma" w:cs="Tahoma"/>
          <w:color w:val="000000"/>
          <w:sz w:val="26"/>
          <w:szCs w:val="26"/>
        </w:rPr>
      </w:pPr>
      <w:r>
        <w:rPr>
          <w:rFonts w:ascii="Tahoma" w:hAnsi="Tahoma" w:cs="Tahoma"/>
          <w:color w:val="000000"/>
          <w:sz w:val="26"/>
          <w:szCs w:val="26"/>
          <w:rtl/>
        </w:rPr>
        <w:t>از جمله اين‌ها، شيخ موسى دبستانى و حاج محمد تقى لارى است (رحمت و رضوان خدا بر هر دوى آنها باد) . از وقتى كه چشم باز كردم و پيرامون خود را فهميدم اين دو را دوست صميمى مى‌ديدم و اين‌ها را كسانى يافتم كه واجب است نسبت به آنها بزرگى و تعظيم قايل شوم</w:t>
      </w:r>
      <w:r>
        <w:rPr>
          <w:rFonts w:ascii="Tahoma" w:hAnsi="Tahoma" w:cs="Tahoma"/>
          <w:color w:val="000000"/>
          <w:sz w:val="26"/>
          <w:szCs w:val="26"/>
        </w:rPr>
        <w:t>.</w:t>
      </w:r>
    </w:p>
    <w:p w:rsidR="00B25974" w:rsidRDefault="00B25974" w:rsidP="008D5190">
      <w:pPr>
        <w:bidi/>
        <w:spacing w:line="468" w:lineRule="atLeast"/>
        <w:jc w:val="both"/>
        <w:rPr>
          <w:rFonts w:ascii="Tahoma" w:hAnsi="Tahoma" w:cs="Tahoma"/>
          <w:color w:val="000000"/>
          <w:sz w:val="26"/>
          <w:szCs w:val="26"/>
        </w:rPr>
      </w:pPr>
      <w:r>
        <w:rPr>
          <w:rFonts w:ascii="Tahoma" w:hAnsi="Tahoma" w:cs="Tahoma"/>
          <w:color w:val="000000"/>
          <w:sz w:val="26"/>
          <w:szCs w:val="26"/>
          <w:rtl/>
        </w:rPr>
        <w:lastRenderedPageBreak/>
        <w:t>اولى را بزرگ مى‌شمارم، به خاطر آنكه نزد او خواندن و نوشتن را ياد گرفتم، درحالى‌كه چهار سال بيشتر نداشتم. در چشمانش عزم و جديّت مى‌ديدم و در وجود او نشاط و تلاشى بى‌نظير و تحمل و صبر بر تعليم بچه‌ها و مقابله با شيطنت و شلوغ آنها را ملاحظه مى‌كردم</w:t>
      </w:r>
      <w:r>
        <w:rPr>
          <w:rFonts w:ascii="Tahoma" w:hAnsi="Tahoma" w:cs="Tahoma"/>
          <w:color w:val="000000"/>
          <w:sz w:val="26"/>
          <w:szCs w:val="26"/>
        </w:rPr>
        <w:t>.</w:t>
      </w:r>
    </w:p>
    <w:p w:rsidR="00B25974" w:rsidRDefault="00B25974" w:rsidP="008D5190">
      <w:pPr>
        <w:bidi/>
        <w:spacing w:line="468" w:lineRule="atLeast"/>
        <w:jc w:val="both"/>
        <w:rPr>
          <w:rFonts w:ascii="Tahoma" w:hAnsi="Tahoma" w:cs="Tahoma"/>
          <w:color w:val="000000"/>
          <w:sz w:val="26"/>
          <w:szCs w:val="26"/>
        </w:rPr>
      </w:pPr>
      <w:r>
        <w:rPr>
          <w:rFonts w:ascii="Tahoma" w:hAnsi="Tahoma" w:cs="Tahoma"/>
          <w:color w:val="000000"/>
          <w:sz w:val="26"/>
          <w:szCs w:val="26"/>
          <w:rtl/>
        </w:rPr>
        <w:t>بزرگان سرشناس در نجف اشرف بچه‌هاى خود را به او مى‌سپردند. اگر او تعليم شاگردى را به راحتى قبول مى‌كرد، بخاطر اعتماد و وثوق و علاقه‌اى كه به او داشتند و به دليل سخت‌گيرى و تندخويى‌اى كه در تعليم بچه‌ها اعمال مى‌كرد و در مقابل كوتاهى بچه‌ها گاهى خشونت و شدت و عدم اغماض داشت، كه گاهى اين شدت برخورد به تنبيه با عصا و زدن سيلى بر صورت منتهى مى‌شد-همان چيزى كه باعث شد پدر به پيش او برود و از او بخواهد كه از اعمال خشونت‌آميز خود دست بردارد-صدها شاگرد در مكتب او جمع مى‌شدند. . . پدرم با بچه‌ها خيلى مهربان بود و اشتياق زيادى داشت كه بچه‌هايش بزرگ‌منش تربيت شوند و از جانب هيچ‌كسى مورد تحقير قرار نگيرند، حتى استاد و معلم</w:t>
      </w:r>
      <w:r>
        <w:rPr>
          <w:rFonts w:ascii="Tahoma" w:hAnsi="Tahoma" w:cs="Tahoma"/>
          <w:color w:val="000000"/>
          <w:sz w:val="26"/>
          <w:szCs w:val="26"/>
        </w:rPr>
        <w:t>. . .</w:t>
      </w:r>
    </w:p>
    <w:p w:rsidR="00B25974" w:rsidRDefault="00B25974" w:rsidP="008D5190">
      <w:pPr>
        <w:bidi/>
        <w:spacing w:line="468" w:lineRule="atLeast"/>
        <w:jc w:val="both"/>
        <w:rPr>
          <w:rFonts w:ascii="Tahoma" w:hAnsi="Tahoma" w:cs="Tahoma"/>
          <w:color w:val="000000"/>
          <w:sz w:val="26"/>
          <w:szCs w:val="26"/>
        </w:rPr>
      </w:pPr>
      <w:r>
        <w:rPr>
          <w:rFonts w:ascii="Tahoma" w:hAnsi="Tahoma" w:cs="Tahoma"/>
          <w:color w:val="000000"/>
          <w:sz w:val="26"/>
          <w:szCs w:val="26"/>
          <w:rtl/>
        </w:rPr>
        <w:t>دبستانى با شنيدن سخنان پدرم شروع كرد به توجيه خشونت و شدت خود با اطفال و</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٠</w:t>
      </w:r>
      <w:r w:rsidRPr="00B25974">
        <w:rPr>
          <w:rFonts w:ascii="inherit" w:eastAsia="Times New Roman" w:hAnsi="inherit" w:cs="Tahoma"/>
          <w:color w:val="000000"/>
          <w:sz w:val="26"/>
          <w:rtl/>
          <w:lang w:bidi="fa-IR"/>
        </w:rPr>
        <w:t>۴</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اينكه خشونت در بعضى موارد ضرورت دارد و بدون آن بچه‌ها خودسر تربيت مى‌شوند و به دستورات معلم اهميت نمى‌دهند و حرفهاى طولانى از اين قبيل. . . آقاى قاضى ساكت بودند و جواب نمى‌دادند وقتى كه سخنان دبستانى تمام شد جواب دادند كه: حتى اگر اين حرف تو صحيح هم باشد باز من به كسى اجازه نمى‌دهم كه عصاى خود را بر سر فرزند من بلند كند. . . دبستانى ساكت شد آقاى قاضى از سكوت او فهميد كه هنوز بر عقيدۀ خود پافشارى مى‌كند. . . لذا از رفتن من به مكتب او جلوگيرى كرد و من در منزل همراه پدر بودم و پيش او مى‌خواندم و بعضى حروفات را مى‌نوشتم. . . مدت كوتاهى نگذشت كه «دبستانى» به منزل ما آمد و از پدر پوزش خواست و تعهد داد كه خواستۀ او را عملى كند. . . من دوباره براى تكميل خواندن و نوشتن و مقدار كمى از رياضيات به پيش او برگشتم</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به همين مناسبت، گفته مى‌شود كه دولت ايران براى فرزندان ايرانيها مدرسه‌اى با تعليمات جديد در نجف افتتاح كرده بود و دو برادر من، سيد محمد تقى و سيد مهدى، در آن مدرسه درس خوانده بودند، ولى خود من. . . نه</w:t>
      </w:r>
      <w:r w:rsidRPr="00B25974">
        <w:rPr>
          <w:rFonts w:ascii="Tahoma" w:eastAsia="Times New Roman" w:hAnsi="Tahoma" w:cs="Tahoma"/>
          <w:color w:val="000000"/>
          <w:sz w:val="26"/>
          <w:szCs w:val="26"/>
        </w:rPr>
        <w:t>. . .</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گفتم كه: اين سالها مانند ابر تندرو بر ما گذشت و جز تصاويرى آشفته و پريشان، كه قابل تشخيص نيست، يا مطالبى كه اهميّتى در نقل و نگارش آنها نيست چيزى در ذهن و خاطر من باقى نماند</w:t>
      </w:r>
      <w:r w:rsidRPr="00B25974">
        <w:rPr>
          <w:rFonts w:ascii="Tahoma" w:eastAsia="Times New Roman" w:hAnsi="Tahoma" w:cs="Tahoma"/>
          <w:color w:val="000000"/>
          <w:sz w:val="26"/>
          <w:szCs w:val="26"/>
        </w:rPr>
        <w:t>. . .</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بعد از سالها. . . چشمانم را بر مقدمات علوم باز كردم و بخشهايى از آن را به‌طور كامل فراگرفتم. . . آن زمان تازه آقاى دبستانى را از نو شناختم و ديدم كه اديب مهذب و شاعر و نويسنده‌اى است كه با اشعار و مقالات خود در بيشتر مناسبت‌هاى عمومى شركت مى‌كند و بحث‌هاى داغى را پيرامون برخى نوشته‌هاى ادبى و اوزان شعرى جديد و ابتكارى خود، مثل موشحات و مخمس‌ها و جملات كوتاه، مطرح مى‌كند؛ جملات كوتاه متجانس پيش، كه نزد نجفى‌ها «بند» و نزد ايرانى‌ها «بحر طويل» ناميده مى‌شود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در دفتر خودم مجموعه‌اى از اشعار و نثر او را در وزنها و بحرهاى مختلف، كه با ذوقى سليم شروع مى‌كند و با تخصص و تبحر در آنها تصرف مى‌كند، گردآورى كرده‌ام. آن زمان فهميدم كه اغلب اشعارى كه شاگردان را به حفظ آن دستور مى‌داد و از آن امتحان مى‌گرفت و مقصر را مؤاخذه مى‌كرد از سروده‌هاى خودش بوده است. . . او</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inherit" w:eastAsia="Times New Roman" w:hAnsi="inherit" w:cs="Tahoma" w:hint="cs"/>
          <w:color w:val="000000"/>
          <w:sz w:val="26"/>
          <w:rtl/>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٠</w:t>
      </w:r>
      <w:r w:rsidRPr="00B25974">
        <w:rPr>
          <w:rFonts w:ascii="inherit" w:eastAsia="Times New Roman" w:hAnsi="inherit" w:cs="Tahoma"/>
          <w:color w:val="000000"/>
          <w:sz w:val="26"/>
          <w:rtl/>
          <w:lang w:bidi="fa-IR"/>
        </w:rPr>
        <w:t>۵</w:t>
      </w:r>
    </w:p>
    <w:p w:rsidR="008D5190" w:rsidRDefault="008D5190" w:rsidP="008D5190">
      <w:pPr>
        <w:bidi/>
        <w:spacing w:after="0" w:line="468" w:lineRule="atLeast"/>
        <w:jc w:val="both"/>
        <w:rPr>
          <w:rFonts w:ascii="inherit" w:eastAsia="Times New Roman" w:hAnsi="inherit" w:cs="Tahoma"/>
          <w:color w:val="000000"/>
          <w:sz w:val="26"/>
          <w:lang w:bidi="fa-IR"/>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نجاسات شرعى» را در قالب شعر به نظم درآورده بود؛ همين‌طور مثلا «مطهرات» و «اركان نماز و اجزاى آن» و از اين قبيل مسائل فقهى را به شكل نظم درمى‌آورد، تا حفظ آنها براى بچه‌ها آسان شود؛ من هنوز هم مقدارى از آن اشعار را حفظ كرده‌ام</w:t>
      </w:r>
      <w:r w:rsidRPr="00B25974">
        <w:rPr>
          <w:rFonts w:ascii="Tahoma" w:eastAsia="Times New Roman" w:hAnsi="Tahoma" w:cs="Tahoma"/>
          <w:color w:val="000000"/>
          <w:sz w:val="26"/>
          <w:szCs w:val="26"/>
        </w:rPr>
        <w:t>. . .</w:t>
      </w:r>
    </w:p>
    <w:p w:rsidR="00B25974" w:rsidRDefault="00B25974" w:rsidP="008D5190">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اينجا بود كه دبستانى در چشم من بزرگ نمود و فهميدم كه او والاتر از معلم بچه‌هاست و ذوق و سليقۀ او در سرودن اشعار از حد يك اديب متوسط كه فقط مبادى صرف و نحو و علوم بلاغت را ياد گرفته بالاتر است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گفتگوى ايشان با من، در مورد برخى مسائل عرفانى، به صورت جنبى صورت مى‌گرفت</w:t>
      </w:r>
      <w:r w:rsidRPr="00B25974">
        <w:rPr>
          <w:rFonts w:ascii="Tahoma" w:eastAsia="Times New Roman" w:hAnsi="Tahoma" w:cs="Tahoma"/>
          <w:color w:val="000000"/>
          <w:sz w:val="26"/>
          <w:szCs w:val="26"/>
        </w:rPr>
        <w:t>.</w:t>
      </w: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آرى، سخن ايشان خالى از اشاره‌ها و كنايه‌هاى عرفانى نبود و شايد هم جهل و نادانى من نسبت به اين موارد باعث مى‌شد كه از ورود در اين‌گونه مسائل خوددارى كند</w:t>
      </w:r>
      <w:r w:rsidRPr="00B25974">
        <w:rPr>
          <w:rFonts w:ascii="Tahoma" w:eastAsia="Times New Roman" w:hAnsi="Tahoma" w:cs="Tahoma"/>
          <w:color w:val="000000"/>
          <w:sz w:val="26"/>
          <w:szCs w:val="26"/>
        </w:rPr>
        <w:t>.</w:t>
      </w:r>
    </w:p>
    <w:p w:rsidR="00B25974" w:rsidRDefault="00B25974" w:rsidP="008D5190">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از ايشان سخنان ديگرى نقل شده است كه در مناسبت خاص خودش مى‌آورم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از مواردى كه مرا بر آن داشت تا اسم ايشان را در ضمن اين مجموعه بياورم اين كه، خودش به من نقل كرد كه: من كم‌كم با آقاى قاضى آشنا مى‌گشتم و به او نزديك مى‌شدم كه يكى از مخالفان مرا ديد و گفت: اين سيد درويش است! -مواظب باش</w:t>
      </w:r>
      <w:r w:rsidRPr="00B25974">
        <w:rPr>
          <w:rFonts w:ascii="Tahoma" w:eastAsia="Times New Roman" w:hAnsi="Tahoma" w:cs="Tahoma"/>
          <w:color w:val="000000"/>
          <w:sz w:val="26"/>
          <w:szCs w:val="26"/>
        </w:rPr>
        <w:t>-. . .</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اتفاقا آقاى قاضى مرا ديد؛ درحالى‌كه اين مخالف سعى مى‌كرد از من كناره بگيرد گفت: «او درويش است و</w:t>
      </w:r>
      <w:r w:rsidRPr="00B25974">
        <w:rPr>
          <w:rFonts w:ascii="Tahoma" w:eastAsia="Times New Roman" w:hAnsi="Tahoma" w:cs="Tahoma"/>
          <w:color w:val="000000"/>
          <w:sz w:val="26"/>
          <w:szCs w:val="26"/>
        </w:rPr>
        <w:t>. . .»</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مؤلف گويد بعد از اين واقعه، رفتارم با او تغيير يافت، تا اينكه از خواص شاگردان آقاى قاضى گرديد. شرح كامل اين حكايت در جلد سوم آمده است</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p>
    <w:p w:rsidR="00B25974" w:rsidRDefault="00B25974" w:rsidP="00B25974">
      <w:pPr>
        <w:pStyle w:val="Heading2"/>
        <w:bidi/>
        <w:spacing w:before="0"/>
        <w:jc w:val="both"/>
        <w:rPr>
          <w:rFonts w:ascii="Tahoma" w:hAnsi="Tahoma" w:cs="Tahoma"/>
          <w:color w:val="808080"/>
          <w:shd w:val="clear" w:color="auto" w:fill="FFFFFF"/>
        </w:rPr>
      </w:pPr>
      <w:r>
        <w:rPr>
          <w:rFonts w:ascii="Tahoma" w:hAnsi="Tahoma" w:cs="Tahoma"/>
          <w:color w:val="808080"/>
          <w:shd w:val="clear" w:color="auto" w:fill="FFFFFF"/>
          <w:rtl/>
          <w:lang w:bidi="fa-IR"/>
        </w:rPr>
        <w:t>۴</w:t>
      </w:r>
      <w:r>
        <w:rPr>
          <w:rFonts w:ascii="Tahoma" w:hAnsi="Tahoma" w:cs="Tahoma"/>
          <w:color w:val="808080"/>
          <w:shd w:val="clear" w:color="auto" w:fill="FFFFFF"/>
          <w:rtl/>
        </w:rPr>
        <w:t>٠٧</w:t>
      </w:r>
    </w:p>
    <w:p w:rsidR="00B25974" w:rsidRDefault="00B25974" w:rsidP="00B25974">
      <w:pPr>
        <w:pStyle w:val="Heading2"/>
        <w:bidi/>
        <w:spacing w:before="0"/>
        <w:jc w:val="both"/>
        <w:rPr>
          <w:rFonts w:ascii="Tahoma" w:hAnsi="Tahoma" w:cs="Tahoma"/>
          <w:color w:val="000000"/>
          <w:sz w:val="33"/>
          <w:szCs w:val="33"/>
        </w:rPr>
      </w:pPr>
    </w:p>
    <w:p w:rsidR="00B25974" w:rsidRDefault="00B25974" w:rsidP="00B25974">
      <w:pPr>
        <w:pStyle w:val="Heading2"/>
        <w:bidi/>
        <w:spacing w:before="0"/>
        <w:jc w:val="both"/>
        <w:rPr>
          <w:rFonts w:ascii="Tahoma" w:hAnsi="Tahoma" w:cs="Tahoma"/>
          <w:color w:val="000000"/>
          <w:sz w:val="33"/>
          <w:szCs w:val="33"/>
        </w:rPr>
      </w:pPr>
      <w:r>
        <w:rPr>
          <w:rFonts w:ascii="Tahoma" w:hAnsi="Tahoma" w:cs="Tahoma"/>
          <w:color w:val="000000"/>
          <w:sz w:val="33"/>
          <w:szCs w:val="33"/>
          <w:rtl/>
        </w:rPr>
        <w:t>حاج محمد تقى لارى</w:t>
      </w:r>
    </w:p>
    <w:p w:rsidR="008D5190" w:rsidRDefault="008D5190" w:rsidP="00B25974">
      <w:pPr>
        <w:bidi/>
        <w:spacing w:line="468" w:lineRule="atLeast"/>
        <w:jc w:val="both"/>
        <w:rPr>
          <w:rFonts w:ascii="Tahoma" w:hAnsi="Tahoma" w:cs="Tahoma" w:hint="cs"/>
          <w:color w:val="000000"/>
          <w:sz w:val="26"/>
          <w:szCs w:val="26"/>
          <w:rtl/>
        </w:rPr>
      </w:pPr>
    </w:p>
    <w:p w:rsidR="00B25974" w:rsidRDefault="00B25974" w:rsidP="008D5190">
      <w:pPr>
        <w:bidi/>
        <w:spacing w:line="468" w:lineRule="atLeast"/>
        <w:jc w:val="both"/>
        <w:rPr>
          <w:rFonts w:ascii="Tahoma" w:hAnsi="Tahoma" w:cs="Tahoma"/>
          <w:color w:val="000000"/>
          <w:sz w:val="26"/>
          <w:szCs w:val="26"/>
        </w:rPr>
      </w:pPr>
      <w:r>
        <w:rPr>
          <w:rFonts w:ascii="Tahoma" w:hAnsi="Tahoma" w:cs="Tahoma"/>
          <w:color w:val="000000"/>
          <w:sz w:val="26"/>
          <w:szCs w:val="26"/>
          <w:rtl/>
        </w:rPr>
        <w:t>او از جمله اخيارى است كه در طول ده سال آخر حيات مرحوم قاضى ملازم مجلس ايشان بود. قبلا از ايشان نقل شد (و مشروح آن در جلد سوم مى‌آيد) كه آقاى قاضى مبلغى از ايشان قرض كرد تا بدهى خود را بپردازد يا به تعبير خودش «تا بارم سبك‌تر بشود» . آقاى لارى با كمال ميل مبلغ را تقديم داشت، كه آن زمان براى هر دوى آنها مبلغ قابل توجهى بود</w:t>
      </w:r>
      <w:r>
        <w:rPr>
          <w:rFonts w:ascii="Tahoma" w:hAnsi="Tahoma" w:cs="Tahoma"/>
          <w:color w:val="000000"/>
          <w:sz w:val="26"/>
          <w:szCs w:val="26"/>
        </w:rPr>
        <w:t>.</w:t>
      </w:r>
    </w:p>
    <w:p w:rsidR="00B25974" w:rsidRDefault="00B25974" w:rsidP="00B25974">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آقاى لارى در «بازار المشراق» نجف ملكى داشت كه از طريق آن امرار معاش مى‌كرد. آن را فروخت و پول آن را به آقاى قاضى تقديم داشت. از اين كار بسيار خرسند بود كه توانسته است حاجت استادش را در زمان تنگدستى و نياز برآورده سازد</w:t>
      </w:r>
      <w:r>
        <w:rPr>
          <w:rFonts w:ascii="Tahoma" w:hAnsi="Tahoma" w:cs="Tahoma"/>
          <w:color w:val="000000"/>
          <w:sz w:val="26"/>
          <w:szCs w:val="26"/>
        </w:rPr>
        <w:t>.</w:t>
      </w:r>
    </w:p>
    <w:p w:rsidR="00B25974" w:rsidRDefault="00B25974" w:rsidP="00B25974">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اما استاد نيز در شهر «كوفه» خانه‌اى داشت كه محل استراحت هفتگى او بود. آن را فروخت و از هزينه آن بدهى خود را به آقاى لارى پرداخت</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آقاى لارى در سال‌هاى آخر زندگى خود به ايران مسافرت كرد و در همدان مقيم شد و با همان مبلغ خانۀ بزرگى خريد. عده‌اى از فقرا (به معنى مصطلح در پيش آنها) و افراد نيازمند و بى‌چيز اطراف او را گرفتند. جمعى از افراد خيّر شهر نيز از اين حركت او استقبال كردند و او را در اين عمل يارى دادند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مرحوم لارى محل نظر صلحا و اخيار اهالى «همدان» بود، و از ايشان حكاياتى نقل كرده‌اند كه به بخشى از آن در جلد سوم اشاره كرده‌ايم</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bidi/>
        <w:spacing w:line="468" w:lineRule="atLeast"/>
        <w:jc w:val="both"/>
        <w:rPr>
          <w:rFonts w:ascii="Tahoma" w:hAnsi="Tahoma" w:cs="Tahoma"/>
          <w:color w:val="000000"/>
          <w:sz w:val="26"/>
          <w:szCs w:val="26"/>
        </w:rPr>
      </w:pPr>
      <w:r>
        <w:rPr>
          <w:rFonts w:ascii="Tahoma" w:hAnsi="Tahoma" w:cs="Tahoma"/>
          <w:color w:val="000000"/>
          <w:sz w:val="26"/>
          <w:szCs w:val="26"/>
          <w:rtl/>
        </w:rPr>
        <w:t>گفته مى‌شود كه ايام بر او به تنگى و سختى گذشت. . . اما توكل و صبر و انقطاع الى الله در وجود او در حل مشكلات و گرفتارى‌هاى مالى تأثير مهم و روشن و ارزشمندى</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٠٨</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داشته است كه در كمتر كسى از امثال او يافت مى‌شود. در تمام اين احوال، هيچ‌گاه حتى در شديدترين لحظات بيمارى كه با همان مرض از دنيا رفت تبسم و لبخند از لبانش جدا نمى‌شد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 xml:space="preserve">اين. . . او تا لحظات آخر همراه استاد خود بود و استاد از او تكريم مى‌كرد و او را بزرگ مى‌داشت و در كنار خود مى‌نشانيد. استادش نامه يا دستورالعمل‌ها و وصاياى خاصى </w:t>
      </w:r>
      <w:r w:rsidRPr="00B25974">
        <w:rPr>
          <w:rFonts w:ascii="Tahoma" w:eastAsia="Times New Roman" w:hAnsi="Tahoma" w:cs="Tahoma"/>
          <w:color w:val="000000"/>
          <w:sz w:val="26"/>
          <w:szCs w:val="26"/>
          <w:rtl/>
        </w:rPr>
        <w:lastRenderedPageBreak/>
        <w:t>براى او نوشته بود كه اگر نسخه‌اى از آن را در نزد بازماندگانش به دست آورديم متن اصلى آنها را ثبت مى‌كنيم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فرزندان او بى‌هيچ حرفى همه از اخيار و صلحا بوده و به حسن سيرت و سلوك معروف هستند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آقاى لارى دوستى صميمى داشت كه همان شيخ فاضل، شيخ موسى دبستانى، استاد اول ما بود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در بيشتر اوقات اين دو باهم بودند و از هم جدا نمى‌شدند. هريك از اين‌ها از ديگرى در خصوص حسن رفتار و پيوند با برادران و وفادارى نسبت به آنها و پاكى سيرت و رفتار حكاياتى اخلاقى نقل مى‌كنند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نقل مى‌شود كه ايشان مغازۀ توتون‌فروشى داشت. وقتى با استاد خود آشنا شد آن را رها كرد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شايد اين موضوع در زندگى او زياد جاى تعجب نداشته باشد كه محل كسب خود را رها كند و به عبادت و ابتهال بپردازد، و شايد هم خانواده‌اش در تنگى و فشار قرار مى‌گرفتند (برخلاف شيخ دبستانى) . اما اينجا نكته‌اى وجود دارد كه نبايد براى شخص متأمل و صاحب بصيرت در سيرۀ امثال اين ابرار مخفى بماند و آن اينكه ترك محل كسب و رها كردن محل درآمد، هرچند كه به اراده و تصميم خود آقاى لارى صورت مى‌گرفت و خانواده حق داشتند او را در اين اقدام مورد عتاب و اعتراض قرار دهند، ولى امثال اين‌گونه انسانها را چنان جذبه‌هاى عرفانى فرا مى‌گيرد و چنان بر رفتار و افكار آنها مستولى مى‌شود كه اساسا نمى‌توانند به كار ديگرى مشغول شوند و دنيا و امور معيشتى در برابر آنها امرى حقير و بى‌فايده جلوه مى‌كند، بخصوص در لحظاتى كه افق‌هاى تازه‌اى در برابر آنها گسترده مى‌شود</w:t>
      </w:r>
      <w:r w:rsidRPr="00B25974">
        <w:rPr>
          <w:rFonts w:ascii="Tahoma" w:eastAsia="Times New Roman" w:hAnsi="Tahoma" w:cs="Tahoma"/>
          <w:color w:val="000000"/>
          <w:sz w:val="26"/>
          <w:szCs w:val="26"/>
        </w:rPr>
        <w:t>. . .</w:t>
      </w:r>
    </w:p>
    <w:p w:rsidR="00B25974" w:rsidRDefault="00B25974" w:rsidP="00B25974">
      <w:pPr>
        <w:bidi/>
        <w:spacing w:after="0" w:line="468" w:lineRule="atLeast"/>
        <w:jc w:val="both"/>
        <w:rPr>
          <w:rFonts w:ascii="inherit" w:eastAsia="Times New Roman" w:hAnsi="inherit" w:cs="Tahoma"/>
          <w:color w:val="000000"/>
          <w:sz w:val="26"/>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٠٩</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 xml:space="preserve">دنياى مادى و نيازهاى آن در نظر آنها كوچك و حقير مى‌شود و آنها با تمام وجود به عوالم ديگرى متوجه مى‌شوند. بنابراين اگر خللى در امور معيشتى آنها پديد آيد معذور هستند. </w:t>
      </w:r>
      <w:r w:rsidRPr="00B25974">
        <w:rPr>
          <w:rFonts w:ascii="Tahoma" w:eastAsia="Times New Roman" w:hAnsi="Tahoma" w:cs="Tahoma"/>
          <w:color w:val="000000"/>
          <w:sz w:val="26"/>
          <w:szCs w:val="26"/>
          <w:rtl/>
        </w:rPr>
        <w:lastRenderedPageBreak/>
        <w:t>برعكس، ديگران چشم خود را به روى زرق و برق فريبندۀ دنيا مى‌گشايند و با تمام وجود به دنبال آن مى‌دوند و يك لحظه چشم باز مى‌كنند و مى‌بينند كه چقدر از قافله عقب مانده‌اند و همه چيز را از دست داده‌اند و زمان پشيمانى گذشته است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اين به معنى آن نيست كه اعتدالى در كار نيست، بلكه، بعد از مراحل اولى، انسان به درجه‌اى از استقرار و آرامش مى‌رسد. در آن‌وقت است كه به تعديل سلوك و رفتار خود اقدام مى‌كند (اقدامى هرچند اندك) و به امور معيشتى خود و به اهل‌وعيال مى‌پردازد و هيچ‌گاه اين فرمايش امام عارفان على (ع) را فراموش نمى‌كند كه: اولياى الهى با بدنهايشان در بين مردم هستند، ولى با دل‌وجان از آنها جدايند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ما ملتزم شديم كه از ورود به اين‌گونه مباحث پرهيز كنيم، زيرا مى‌ترسيم كه نتوانيم حق مطلب را از لحاظ شرح و بيان و توضيح كافى ادا كنيم. لذا اين‌ها فقط اشاره‌هايى گذرا و كنايه‌هايى اندكى هستند. و به نظر من براى كسى كه در سيرۀ صلحا و اتقيا تأمل مى‌كند اشاره‌ها و كنايه‌ها كافى است. . . زيرا همين اشاره‌ها و حكايات است كه در وجود انسان اثر اندكى پديد مى‌آورد كه هرچند كوچك و ناچيز هست همين تكان و ضربۀ اندك سبب آگاهى و بيدارى انسان از خواب غفلت مى‌گردد. خداوند متعال هادى به صراط مستقيم است و از اوست آسانى و توفيق</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قبل از آنكه سخن از آقاى لارى را به پايان ببريم به اين جملۀ كوتاه اشاره مى‌كنيم كه بسيار اتفاق مى‌افتاد كه من در محضر آقاى قاضى و يا در پيش شاگردان و مريدان ايشان نسبت به اين حالات-اوليا و عرفا-اعتراض مى‌كردم، ولى آنها جوابى جز قرائت اين شعر نداشتند كه</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rPr>
          <w:rFonts w:ascii="Tahoma" w:eastAsia="Times New Roman" w:hAnsi="Tahoma" w:cs="Tahoma"/>
          <w:color w:val="000000"/>
          <w:sz w:val="26"/>
          <w:szCs w:val="26"/>
        </w:rPr>
      </w:pPr>
      <w:r w:rsidRPr="00B25974">
        <w:rPr>
          <w:rFonts w:ascii="Tahoma" w:eastAsia="Times New Roman" w:hAnsi="Tahoma" w:cs="Tahoma"/>
          <w:color w:val="000000"/>
          <w:sz w:val="26"/>
          <w:rtl/>
        </w:rPr>
        <w:t>آتش بگير تا كه بدانى چه مى‌كشم</w:t>
      </w:r>
      <w:r>
        <w:rPr>
          <w:rFonts w:ascii="Tahoma" w:eastAsia="Times New Roman" w:hAnsi="Tahoma" w:cs="Tahoma"/>
          <w:color w:val="000000"/>
          <w:sz w:val="26"/>
        </w:rPr>
        <w:t>//</w:t>
      </w:r>
      <w:r w:rsidRPr="00B25974">
        <w:rPr>
          <w:rFonts w:ascii="Tahoma" w:eastAsia="Times New Roman" w:hAnsi="Tahoma" w:cs="Tahoma"/>
          <w:color w:val="000000"/>
          <w:sz w:val="26"/>
          <w:rtl/>
        </w:rPr>
        <w:t>احساس سوختن به تماشا نمى‌شود</w:t>
      </w:r>
      <w:r w:rsidRPr="00B25974">
        <w:rPr>
          <w:rFonts w:ascii="Tahoma" w:eastAsia="Times New Roman" w:hAnsi="Tahoma" w:cs="Tahoma"/>
          <w:color w:val="000000"/>
          <w:sz w:val="26"/>
        </w:rPr>
        <w:t> </w:t>
      </w:r>
      <w:r w:rsidRPr="00B25974">
        <w:rPr>
          <w:rFonts w:ascii="Tahoma" w:eastAsia="Times New Roman" w:hAnsi="Tahoma" w:cs="Tahoma"/>
          <w:color w:val="000000"/>
          <w:sz w:val="26"/>
          <w:szCs w:val="26"/>
        </w:rPr>
        <w:br w:type="textWrapping" w:clear="all"/>
      </w:r>
      <w:r w:rsidRPr="00B25974">
        <w:rPr>
          <w:rFonts w:ascii="Tahoma" w:eastAsia="Times New Roman" w:hAnsi="Tahoma" w:cs="Tahoma"/>
          <w:color w:val="000000"/>
          <w:sz w:val="26"/>
          <w:szCs w:val="26"/>
          <w:rtl/>
        </w:rPr>
        <w:t>در اشعار عربى معادلى براى اين شعر نيافتم</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آتش را از كسى كه وجودش آتش گرفته بپرس) -اين مصراع از قصيدۀ ازريه مى‌باشد-او به سال () فوت شد. خدا غريق رحمتش گرداند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حكاياتى از اخلاق و سرگذشت او در جلد سوم اين مجموعه مى‌آيد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p>
    <w:p w:rsidR="00B25974" w:rsidRDefault="00B25974" w:rsidP="00B25974">
      <w:pPr>
        <w:pStyle w:val="Heading2"/>
        <w:bidi/>
        <w:spacing w:before="0"/>
        <w:jc w:val="both"/>
        <w:rPr>
          <w:rFonts w:ascii="Tahoma" w:hAnsi="Tahoma" w:cs="Tahoma"/>
          <w:color w:val="000000"/>
          <w:sz w:val="33"/>
          <w:szCs w:val="33"/>
        </w:rPr>
      </w:pPr>
      <w:r>
        <w:rPr>
          <w:rFonts w:ascii="Tahoma" w:hAnsi="Tahoma" w:cs="Tahoma"/>
          <w:color w:val="808080"/>
          <w:shd w:val="clear" w:color="auto" w:fill="FFFFFF"/>
          <w:rtl/>
          <w:lang w:bidi="fa-IR"/>
        </w:rPr>
        <w:t>۴</w:t>
      </w:r>
      <w:r>
        <w:rPr>
          <w:rFonts w:ascii="Tahoma" w:hAnsi="Tahoma" w:cs="Tahoma"/>
          <w:color w:val="808080"/>
          <w:shd w:val="clear" w:color="auto" w:fill="FFFFFF"/>
          <w:rtl/>
        </w:rPr>
        <w:t>١١</w:t>
      </w:r>
    </w:p>
    <w:p w:rsidR="00B25974" w:rsidRDefault="00B25974" w:rsidP="00B25974">
      <w:pPr>
        <w:pStyle w:val="Heading2"/>
        <w:bidi/>
        <w:spacing w:before="0"/>
        <w:jc w:val="both"/>
        <w:rPr>
          <w:rFonts w:ascii="Tahoma" w:hAnsi="Tahoma" w:cs="Tahoma"/>
          <w:color w:val="000000"/>
          <w:sz w:val="33"/>
          <w:szCs w:val="33"/>
        </w:rPr>
      </w:pPr>
      <w:r>
        <w:rPr>
          <w:rFonts w:ascii="Tahoma" w:hAnsi="Tahoma" w:cs="Tahoma"/>
          <w:color w:val="000000"/>
          <w:sz w:val="33"/>
          <w:szCs w:val="33"/>
          <w:rtl/>
        </w:rPr>
        <w:t>شيخ محمد شريعت</w:t>
      </w:r>
    </w:p>
    <w:p w:rsidR="008D5190" w:rsidRDefault="008D5190" w:rsidP="00B25974">
      <w:pPr>
        <w:bidi/>
        <w:spacing w:line="468" w:lineRule="atLeast"/>
        <w:jc w:val="both"/>
        <w:rPr>
          <w:rFonts w:ascii="Tahoma" w:hAnsi="Tahoma" w:cs="Tahoma" w:hint="cs"/>
          <w:color w:val="000000"/>
          <w:sz w:val="26"/>
          <w:szCs w:val="26"/>
          <w:rtl/>
        </w:rPr>
      </w:pPr>
    </w:p>
    <w:p w:rsidR="00B25974" w:rsidRDefault="00B25974" w:rsidP="008D5190">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جناب استاد، شيخ بزرگوار، شيخ محمد شريعت، فرزند آيت‌الله العظمى شيخ الشريعة اصفهانى است كه از اكابر برجستۀ علماى شيعه بود و جانشين ميرزا محمد تقى شيرازى در مرجعيّت و رهبرى انقلاب عراق در سال ١٣٣٩ ق. گرديد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B25974" w:rsidRDefault="00B25974" w:rsidP="00B25974">
      <w:pPr>
        <w:bidi/>
        <w:spacing w:line="468" w:lineRule="atLeast"/>
        <w:jc w:val="both"/>
        <w:rPr>
          <w:rFonts w:ascii="Tahoma" w:hAnsi="Tahoma" w:cs="Tahoma"/>
          <w:color w:val="000000"/>
          <w:sz w:val="26"/>
          <w:szCs w:val="26"/>
        </w:rPr>
      </w:pPr>
      <w:r>
        <w:rPr>
          <w:rFonts w:ascii="Tahoma" w:hAnsi="Tahoma" w:cs="Tahoma"/>
          <w:color w:val="000000"/>
          <w:sz w:val="26"/>
          <w:szCs w:val="26"/>
          <w:rtl/>
        </w:rPr>
        <w:t>شيخ محمد شريعت، داماد آيت‌الله العظمى شيخ آقا ضياى عراقى است كه محضر درس علم اصول فقه در عصر خود به او منتهى شد و تعداد زيادى از بزرگان از مدرسۀ او بيرون آمدند</w:t>
      </w:r>
      <w:r>
        <w:rPr>
          <w:rFonts w:ascii="Tahoma" w:hAnsi="Tahoma" w:cs="Tahoma"/>
          <w:color w:val="000000"/>
          <w:sz w:val="26"/>
          <w:szCs w:val="26"/>
        </w:rPr>
        <w:t>.</w:t>
      </w:r>
    </w:p>
    <w:p w:rsidR="00B25974" w:rsidRDefault="00B25974" w:rsidP="00B25974">
      <w:pPr>
        <w:bidi/>
        <w:spacing w:line="468" w:lineRule="atLeast"/>
        <w:jc w:val="both"/>
        <w:rPr>
          <w:rFonts w:ascii="Tahoma" w:hAnsi="Tahoma" w:cs="Tahoma"/>
          <w:color w:val="000000"/>
          <w:sz w:val="26"/>
          <w:szCs w:val="26"/>
        </w:rPr>
      </w:pPr>
      <w:r>
        <w:rPr>
          <w:rFonts w:ascii="Tahoma" w:hAnsi="Tahoma" w:cs="Tahoma"/>
          <w:color w:val="000000"/>
          <w:sz w:val="26"/>
          <w:szCs w:val="26"/>
          <w:rtl/>
        </w:rPr>
        <w:t>شيخ محمد شريعت، عالم روحانى كبير و مدير برجسته، دوست علامه مجدد «شيخ محمد رضا مظفر» و ملازم ايشان در سفر و حضر و شب و روز بود</w:t>
      </w:r>
      <w:r>
        <w:rPr>
          <w:rFonts w:ascii="Tahoma" w:hAnsi="Tahoma" w:cs="Tahoma"/>
          <w:color w:val="000000"/>
          <w:sz w:val="26"/>
          <w:szCs w:val="26"/>
        </w:rPr>
        <w:t>.</w:t>
      </w:r>
    </w:p>
    <w:p w:rsidR="00B25974" w:rsidRDefault="00B25974" w:rsidP="00B25974">
      <w:pPr>
        <w:bidi/>
        <w:spacing w:line="468" w:lineRule="atLeast"/>
        <w:jc w:val="both"/>
        <w:rPr>
          <w:rFonts w:ascii="Tahoma" w:hAnsi="Tahoma" w:cs="Tahoma"/>
          <w:color w:val="000000"/>
          <w:sz w:val="26"/>
          <w:szCs w:val="26"/>
        </w:rPr>
      </w:pPr>
      <w:r>
        <w:rPr>
          <w:rFonts w:ascii="Tahoma" w:hAnsi="Tahoma" w:cs="Tahoma"/>
          <w:color w:val="000000"/>
          <w:sz w:val="26"/>
          <w:szCs w:val="26"/>
          <w:rtl/>
        </w:rPr>
        <w:t>روزنامه‌نگار بزرگ، استاد جعفر خليلى مى‌گويد: بيشتر افكار مظفر از افكار اين دوست او سرچشمه مى‌گرفت. . . ادامۀ تلاش آقاى مظفر در راه اصلاح حركت علمى در نجف بارها عملا متوقف مى‌شد، ولى آقاى شريعت او را به ادامۀ حركت تشويق و ترغيب مى‌كرد و براى حركت و قيام دوباره دست او را مى‌گرفت، تا در برابر تندبادهاى مخالف از جانب برخى مقدس‌مآب‌ها و متوسلين به افكار قديمى بايستد. همان كسانى كه به افكار قديمى از آن جهت كه قديمى است تمسك مى‌جستند، بدون آنكه به نقش مؤثر زمان در سير حوادث و تغيير احوال و آرا و افكار و تكامل مسايلى كه به تكامل زندگى و علم و جامعه مى‌انجامد اعتراف كنند</w:t>
      </w:r>
      <w:r>
        <w:rPr>
          <w:rFonts w:ascii="Tahoma" w:hAnsi="Tahoma" w:cs="Tahoma"/>
          <w:color w:val="000000"/>
          <w:sz w:val="26"/>
          <w:szCs w:val="26"/>
        </w:rPr>
        <w:t>.</w:t>
      </w:r>
    </w:p>
    <w:p w:rsidR="00B25974" w:rsidRDefault="00B25974" w:rsidP="00B25974">
      <w:pPr>
        <w:bidi/>
        <w:spacing w:line="468" w:lineRule="atLeast"/>
        <w:jc w:val="both"/>
        <w:rPr>
          <w:rFonts w:ascii="Tahoma" w:hAnsi="Tahoma" w:cs="Tahoma"/>
          <w:color w:val="000000"/>
          <w:sz w:val="26"/>
          <w:szCs w:val="26"/>
        </w:rPr>
      </w:pPr>
      <w:r>
        <w:rPr>
          <w:rFonts w:ascii="Tahoma" w:hAnsi="Tahoma" w:cs="Tahoma"/>
          <w:color w:val="000000"/>
          <w:sz w:val="26"/>
          <w:szCs w:val="26"/>
          <w:rtl/>
        </w:rPr>
        <w:t>مناسب بود كه از اين شيخ و استاد بزرگوار در بخش حركات اصلاحى در نجف اشرف، سخن مى‌گفتيم. . . كه البته آنجا از ايشان صحبت شد. . . ولى نتوانستيم به تمام</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١٢</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جوانب شخصيّت خاص و برجسته ايشان در فهم قضايا و نبوغ كم‌نظير او در اداره و تنظيم امور طلبه‌ها و حوزه و پيشبرد آن به سوى كمال و ذوق مخصوص او در فهم قضاياى عرفانى و نظرات خاص او در مورد فلسفۀ اشراقى بپردازيم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گذشته از همۀ اين‌ها، علاقه و محبت خاص او به «امام خمينى» بنيانگذار انقلاب ايران و رهبر آن تا پيروزى نهايى، و فناى او در اين حبّ و مودّت در حدى بود كه نقل شده است بعد از آنكه در كراچى پاكستان مقيم شد و جمعيّت موسوم به «هيئت اماميه» را تأسيس كرد و عده‌اى از بزرگان شهر و بعضى از فرهنگيان و روشن‌فكران شيعه اطراف او را گرفتند، حاضر نشد غير از «امام خمينى» عكس كس ديگرى را در مؤسسه نصب كند، على‌رغم وجود آيت‌الله العظمى فقيه طايفه (لقبى كه جامعه با توجه به تبحر و مهارت و برجستگى كم‌نظير آية الله در فقه جعفرى به او داده بود) آيت‌الله سيد محسن حكيم و آيت‌الله خوئى و نيز باوجود بزرگان موجود در شهر قم كه در آستانۀ زعامت قرار داشتند و اگر آيت‌الله بروجردى نبود بالفعل شايستۀ مرجعيّت بودند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به رغم آنكه دستور دادند به پاكستان سفر كند (كه در واقع او را از محل زندگى خود تبعيد كردند) وقتى كه آيت‌الله بروجردى از اجتماع مردم در اطراف او و احترام و تكريم آنها نسبت به او و اطاعت آنها از اوامر او مطلع شد به تجليل از مقام ايشان شروع كرد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گفتم كه. . . شايسته بود صحبت از ايشان در جاى ديگرى غير از اينجا آورده شود، ولى امورى مانع اين امر شد و ما در اينجا از ايشان ياد كرديم. مهم‌ترين آن امور اين‌ها هستند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١</w:t>
      </w: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شدت اخلاص و محبّت و اعتماد او نسبت به آقاى قاضى. زيرا او در بيشتر قضايا كه به او محول مى‌شد به قاضى مراجعه مى‌كرد و از ايشان اجازه مى‌خواست و رأى و نظر او را نظر صائب مى‌دانست و فكر مى‌كرد كه لازم است به آن ملتزم باشد و به مقتضاى آن حركت نمايد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lastRenderedPageBreak/>
        <w:t>و از امورى كه به اين مناسبت به خاطر دارم اين است كه او در تمام اعمال و مشاركت‌ها ملازم آقاى مظفر بود، ولى نه به صورت رسمى. لذا مرحوم مظفر به او پيشنهاد كرد كه رياست «دانشكدۀ فقه» را به صورت رسمى بپذيرد، تا اينكه مظفر به امور</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١٣</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ديگر، مانند «مجمع فرهنگى» و امور مجله و مدارس ديگرى كه لازم بود خود مظفر شخصا به آنها اقدام كند، بپردازد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از جمله كسانى كه به او اصرار مى‌كردند كه اين پيشنهاد را قبول كند استاد كبير علامه سيد محمد تقى حكيم و شيخ عبد المهدى مطر و شيخ على ثامر بود. . . كه بعد از اصرار فراوان، آيت‌الله حكيم از آنها خواست كه چند روزى به او فرصت بدهند تا فكر كند و مشورت بنمايد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در اين فرصت، شيخ محمد شريعت از من خواست كه براى ملاقات با آقاى قاضى و خلوت با او از ايشان اجازه بخواهم. . . مرحوم قاضى اجازه دادند. . . با اينكه من از آنها دور بودم و آن دو به صورت خصوصى باهم صحبت مى‌كردند وقتى كه چاى مى‌دادم به نزديك آنها رفتم و شنيدم كه آقاى قاضى به او مى‌گويد كه «اگر لابدى خود را خيلى آلوده نكن» . اين جمله فارسى به اين معنى است كه به آرامى با مردم به كار مشغول شود، ولى زياد داخل كار نشود و مسئوليت امور را به صورت علنى و رسمى قبول نكند تا از بعضى حوادث و مشكلات در امان باشد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و اين‌چنين بود. . . اصرار دوستان او را وادار كرد كه هرچه بيشتر در امور دانشكده وارد شود و به صورت رسمى رياست آن را برعهده بگيرد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زمانى كه حملۀ مخالفان بر عليه «دانشكده خطبا» و به دنبال آن بر «دانشكده فقه» و انجمن و هيئت‌هاى وابسته به آنها شروع شد، شيخ شريعت كه از سر تا پا در آن وارد شده بود چاره‌اى جز استعفاى صادقانه و اعتراف ضمنى به ارتكاب برخى اشتباهات و پوزش از آنها نداشت</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مخالفان به اين اندازه اكتفا نكردند، بلكه از آيت‌الله العظمى اصفهانى تبعيد او را از نجف به سامرا خواستار شدند. . . در سامرا سيد كاظم مرعشى كه نمايندۀ آيت‌الله اصفهانى بود، بدون آنكه از سبب تبعيد شيخ به اين نقطه دوردست چيزى بداند، باوجود شناختى كه از مقام علمى و اجتماعى او داشت، عهده‌دار شد كه منزلى براى شيخ تدارك كند و به امور معاش او برسد و اين كار را به بهترين شكل انجام داد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سه سال پشت‌سرهم گذشت و شيخ بين كاظمين و سامرا در رفت و آمد بود، بدون آنكه اجازۀ بازگشت به نجف را داشته باشد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w:t>
      </w:r>
      <w:r w:rsidRPr="00B25974">
        <w:rPr>
          <w:rFonts w:ascii="inherit" w:eastAsia="Times New Roman" w:hAnsi="inherit" w:cs="Tahoma"/>
          <w:color w:val="000000"/>
          <w:sz w:val="26"/>
          <w:rtl/>
          <w:lang w:bidi="fa-IR"/>
        </w:rPr>
        <w:t>۴</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يأس و نااميدى و پشيمانى يارانش را فراگرفت، اوضاع بهم خورد، وضع تحصيل در دانشكده تغيير كرد و همه متوجه شدند كه چقدر در حق شيخ كوتاهى كرده‌اند و چه اندازه ايشان را مورد اجحاف قرار داده‌اند و از اين كوتاهى و جفا چه ضررى متوجه شيخ شده است و چگونه او را تسليم هجوم مخالفتها كردند و تنهايش گذاشتند و تمام پى‌آمدها را به گردن او انداختند و در دفاع از او كوتاه آمدند و او را به تنهايى رها كردند تا عوام هرطور كه مى‌خواهند با او رفتار كنند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در سالهاى آخر از زندگانى آيت‌الله اصفهانى، شيخ در نجف بود؛ با انتقال زعامت به آيت‌الله العظمى بروجردى، به ايران مهاجرت كرد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اين. . . بعد از آنكه يأس و نااميدى بر مظفر مستولى شده بود و نزديك بود كه برنامه‌هاى اصلاحى او از بين برود توانست بر مخالفان خود پيروز شود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 xml:space="preserve">در اين جريان شيخ شريعت نيز در كنار او بود، البته بدون آنكه سمت رسمى در عرصۀ عمل داشته باشد. . . همان امرى كه به آن استدلال مى‌شود كه قوميّت از رسوباتى بود كه برخى شيوخ را تحريك مى‌كرد و سبب دوستى و يا دشمنى آنها مى‌شد، مگر آنكه طرفداران اصلاحات به سختى وارد عمل مى‌شدند و از آنها سلب اختيار مى‌كردند؛ با آن (كه بعضى كسانى كه دربارۀ نجف نوشته‌اند اين‌طور گمان مى‌كنند) كه روش عمومى در </w:t>
      </w:r>
      <w:r w:rsidRPr="00B25974">
        <w:rPr>
          <w:rFonts w:ascii="Tahoma" w:eastAsia="Times New Roman" w:hAnsi="Tahoma" w:cs="Tahoma"/>
          <w:color w:val="000000"/>
          <w:sz w:val="26"/>
          <w:szCs w:val="26"/>
          <w:rtl/>
        </w:rPr>
        <w:lastRenderedPageBreak/>
        <w:t>حوزۀ نجف و در بين جماعت طلبه‌ها از تعصب‌هاى قومى بدور بود و ظاهرا چنان مى‌نمود كه از آن متنفر هستند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اين قضيه از مهم‌ترين حوادث زندگانى شيخ محسوب مى‌شود؛ زيرا او خود را هميشه ملامت مى‌كرد كه چرا از وصيّت استادش سرپيچى كرد، تا اينكه دچار سختى و ظلم و اجحاف گرديد، به‌طورى كه در مسير زندگى او و رفتار او را به‌عنوان مردى با ارادۀ قوى و رأيى نافذ و معتمد در شئون ادارى تغيير داد. . . استاد و مديرى كه محبوب تمام طلبه‌ها بود، عالم متبحرى كه هيچ غبار شك و ترديد در عرصۀ مباحث و مناقشات علمى و فلسفى بر دامن او نمى‌نشست و استادش علامه كبير «شيخ عبد الحسين رشتى» از هوش و استعداد او تعجّب مى‌كرد و او را بر بيشتر شاگردان خود مقدم مى‌داشت</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علامه رشتى به افكار و آراى اصلاحى مترقى خود معروف است. براى اين منظور نگاه كنيد به طبقات اعلام الشيعة، شمارۀ ١</w:t>
      </w:r>
      <w:r w:rsidRPr="00B25974">
        <w:rPr>
          <w:rFonts w:ascii="Tahoma" w:eastAsia="Times New Roman" w:hAnsi="Tahoma" w:cs="Tahoma"/>
          <w:color w:val="000000"/>
          <w:sz w:val="26"/>
          <w:szCs w:val="26"/>
          <w:rtl/>
          <w:lang w:bidi="fa-IR"/>
        </w:rPr>
        <w:t>۵</w:t>
      </w:r>
      <w:r w:rsidRPr="00B25974">
        <w:rPr>
          <w:rFonts w:ascii="Tahoma" w:eastAsia="Times New Roman" w:hAnsi="Tahoma" w:cs="Tahoma"/>
          <w:color w:val="000000"/>
          <w:sz w:val="26"/>
          <w:szCs w:val="26"/>
          <w:rtl/>
        </w:rPr>
        <w:t>٧٣</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color w:val="000000"/>
          <w:sz w:val="26"/>
          <w:szCs w:val="26"/>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w:t>
      </w:r>
      <w:r w:rsidRPr="00B25974">
        <w:rPr>
          <w:rFonts w:ascii="inherit" w:eastAsia="Times New Roman" w:hAnsi="inherit" w:cs="Tahoma"/>
          <w:color w:val="000000"/>
          <w:sz w:val="26"/>
          <w:rtl/>
          <w:lang w:bidi="fa-IR"/>
        </w:rPr>
        <w:t>۵</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گفتم كه، بعد از اين واقعه، شيخ به مردى سست اراده و بدون تلاش و جديّت، كه جز در بين كتب و اوراق به‌هم‌ريختۀ كتابخانه و محافل درس و بحث ديده نمى‌شد، تبديل شد. فعاليت ادارى خود را ترك كرد، علاقه به گوشه‌گيرى و انزوا بر او مستولى شد و به زندگى در محيطى جديد با افكارى جديد كه با افكار و انديشۀ سابق او به كلى متفاوت بود شروع كرد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اين‌چنين مناسب ديدم كه در ضمن اين مجموعه بنويسم كه سلوك و رفتار آنان، در نوعى از انصراف و انقطاع از مردم و توجه هرچه بيشتر به امور معنوى، با ديگران تفاوت پيدا مى‌كند و هرگاه كه شائبۀ تظاهر و در افتادن با ديگران در بين باشد شوق و علاقۀ به عمل در دل آنها از بين مى‌رود، مثل‌اين‌كه با تمام وجود و احساسات و عواطف انسانى به سويى حركت مى‌كنند كه به صورت الگويى در زمينه‌اى منفى درآمده و از جانب مردم قابل انتقاد مى‌شوند و پيش اغلب انسانها كم‌ارزش و به‌طور كلى طرد شده مى‌نمايند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و امثال اين‌ها هستند كه اميد مى‌رود بتوانند مراحل سلوك و عرفان را طى كنند، همچنان‌كه كسى كه در خط سير سيد قريش و سيد احمد حائرى و امثال آنها حركت مى‌نمايد اين را مى‌خواهد. . . و ما درصدد مناقشۀ اين رأى و سلوك يا انتقاد و اعتراض به گروهى نيستيم. . . بلكه هدف ما اشاره‌اى است هرچند گذرا به اينكه علما در سلوك خود به دو خط و دو مسير متفاوت تقسيم مى‌شوند، و هريك از اين دو خط سير، در دلائل و علائم و نشانه‌هاى خود از سير و سلوك ديگرى متمايز مى‌باشد، و اين نخستين انگيزه‌اى است كه ما را بر آن داشت تا در اين مجموعه و در اين رسالۀ بخصوص در مورد شيخ محمد شريعت بنويسيم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٢</w:t>
      </w: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اما سبب دوم اينكه: شيخ با صفات خاص و همين‌طور با آراى خاص خود از ديگران متمايز مى‌شد، و مناسب ديديم كه اين آرا و صفات را در ضمن اين رساله كه به اين موضوع اختصاص داده‌ايم بحث و بررسى كنيم و شايد به شرح هرچند پاره‌اى از ديدگاههاى تعدادى از بزرگان معتقد يا غير معتقد به سلوك عرفا و دستورات و راهنمايى‌هاى خاص آنها كه گاهى در افراد غير معتقد به طريق تهذيبى عرفا نيز يافت مى‌شود موفق شويم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color w:val="000000"/>
          <w:sz w:val="26"/>
          <w:szCs w:val="26"/>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w:t>
      </w:r>
      <w:r w:rsidRPr="00B25974">
        <w:rPr>
          <w:rFonts w:ascii="inherit" w:eastAsia="Times New Roman" w:hAnsi="inherit" w:cs="Tahoma"/>
          <w:color w:val="000000"/>
          <w:sz w:val="26"/>
          <w:rtl/>
          <w:lang w:bidi="fa-IR"/>
        </w:rPr>
        <w:t>۶</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شيخ عبد الحسين رشتى» از پيشگامان معتقد به راه‌اندازى حركت اصلاحى در حوزه و در نظام تحصيلى آن است</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جناب ايشان شعلۀ فروزانى از ذكاوت و استعداد بود. ذكر و ياد او در خاطرات «آقاى مظفر» تكرار شد. . . و از اقدام شاگردان او «شيخ محمد شريعت» است كه در مقام استادى و كسى كه شيخ پيش او فقه خوانده و از او گواهى اجتهاد گرفته بود (همان‌طورى كه نقل شده است) براى او احترامى در حد احترام پدر قايل بود. و شيخ شريعت چيزى از او كم نداشت، مگر آنكه رشتى استاد او و از لحاظ سن مقدم بر او بود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 xml:space="preserve">آقاى رشتى تا آخر عمر خود، كه به سبب عوارض پيرى خانه‌نشين شد، همچنان وفادار و پايبند افكار و آرا و برنامه‌هاى اصلاحى خود بود. درحالى‌كه شيخ محمد شريعت، در اواخر </w:t>
      </w:r>
      <w:r w:rsidRPr="00B25974">
        <w:rPr>
          <w:rFonts w:ascii="Tahoma" w:eastAsia="Times New Roman" w:hAnsi="Tahoma" w:cs="Tahoma"/>
          <w:color w:val="000000"/>
          <w:sz w:val="26"/>
          <w:szCs w:val="26"/>
          <w:rtl/>
        </w:rPr>
        <w:lastRenderedPageBreak/>
        <w:t>ايام حضور در نجف، به صورت ديگرى فكر مى‌كرد و مى‌توان گفت كه او مسير تفكر و موضع‌گيرى اصلاحى خود را از اصلاح جمعى به اصلاح فردى تغيير داده بود. شايد هم اين تعبير براى بيان هدف او چندان رسا نباشد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مهم اين است كه استادش رشتى مى‌گفت كه بايد به اصلاح فرد در ضمن اصلاح جمع پرداخت، درحالى‌كه «آقاى شريعت» معتقد بود كه افراد و مسئولان امر و كسانى كه سرپرستى حركت «اصلاحى» را برعهده دارند خود آنها قبل از هر اقدامى نيازمند اصلاح و تهذيب هستند و به هيچ وجه تنها گذرانيدن مدتى در نجف و قرار گرفتن در زمرۀ بزرگان كافى نيست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شايد هم اين فكر از موقعيّت‌هايى سخت و تجربياتى الهام مى‌گرفت كه در ايام رياست دانشكده و مسئوليّت تنظيم امور آن و در زمان تلاش و كوشش براى مصالح طلبه به دست آورده بود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به‌طورى‌كه در شهرى مانند نجف، دانشكده‌ها پابه‌پاى ساير مراكز بزرگ حركت مى‌كرد. . . و از جانب عموم اهل فن و آگاه به امور دانشكده‌ها و نظم و ترتيب آنها تأييد و تحسين مى‌شد، ولى آقاى شريعت همه اين تلاش‌هاى خسته‌كننده را عادى تلقى مى‌كرد. . . حتى نسبت به نزديك‌ترين دوستانش، زيرا آنها</w:t>
      </w:r>
      <w:r w:rsidRPr="00B25974">
        <w:rPr>
          <w:rFonts w:ascii="Tahoma" w:eastAsia="Times New Roman" w:hAnsi="Tahoma" w:cs="Tahoma"/>
          <w:color w:val="000000"/>
          <w:sz w:val="26"/>
          <w:szCs w:val="26"/>
        </w:rPr>
        <w:t>. . .</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اين. . . اما سن و سال من مناسب نبود كه با ايشان در مورد بيشتر آرا و افكارش مناقشه كنم، جز آنكه طول مصاحبت و مجالست اجازه مى‌داد كه به‌طور گذرا و غير مستقيم</w:t>
      </w:r>
    </w:p>
    <w:p w:rsidR="00B25974" w:rsidRDefault="00B25974" w:rsidP="00B25974">
      <w:pPr>
        <w:bidi/>
        <w:spacing w:after="0" w:line="468" w:lineRule="atLeast"/>
        <w:jc w:val="both"/>
        <w:rPr>
          <w:rFonts w:ascii="Tahoma" w:eastAsia="Times New Roman" w:hAnsi="Tahoma" w:cs="Tahoma"/>
          <w:color w:val="000000"/>
          <w:sz w:val="26"/>
          <w:szCs w:val="26"/>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١٧</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سؤالاتى بكنم و اعتراض بنمايم تا از رأى خاص او مطلع شوم. . . لذا او با اعتماد و اطمينان هرچه بيشتر به صحّت رأى خود، پاسخ مى‌داد كه: «آيا وقتى با بى‌وفايى و جفاى برادرانم مواجه شدم، پيش خود احساس نمى‌كردم كه لازم است از دشمنانم انتقام بگيرم؟</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اين خصلت براى كسى كه خواهان اصلاح و رهبرى و قيادت ديگران است شايسته نيست. موارد ديگرى است كه اين رساله گنجايش شرح و بسط آن را ندارد. هرچند كه اين سخن ايشان را به خوبى و دقيق نفهميدم، ولى خودم چنين دريافتم كه براى مرد دين لازم است كه از نظر اخلاق در افق بالاترى از اخلاق عامۀ مردم باشد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با مرور سالها، عمق و اهميت مسئله و هدفى را كه رجال اخلاقى دنبال مى‌كنند و متوليان تهذيب خلق و روح متعهد آن هستند درك كردم و دريافتم كه بايستى افراد را در مقامى كه شايسته آنها هستند قرار دهند و دست آنها را بگيرند و به مدارج كمال خلقى و انسانى به معنى صحيح آن ببرند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شيخ محمد شريعت به قضايا با نظرى خاص و كاوشگرانه كه مانند آن را در بين اساتيد و معلمان خود كمتر ديده‌ام نگاه مى‌كرد. مثلا وقتى كه ديگران براى حل بسيارى از قضايا و مشكلات به راه حل موقت معتقد بودند او همواره به حل اساسى و بنيادى نظر مى‌كرد و دنبال علل و اسباب ريشه‌دار مى‌گشت و در مقايسه با ديگران به چشم‌اندازهاى دورترى نظر مى‌دوخت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در حركت تحريك‌آميزى كه سروصدايى را بر عليه «دانشكده خطبا» برانگيخت شيخ شريعت هيچ‌يك از عاملان آن را هدف قرار نداد. آنها برخى خطباى ناوارد و كم‌بهره از علم و معرفت و بصيرت به عواقب امور بودند، كه از انحطاط روحى‌اى كه به سبب هجوم فرهنگ غربى نزديك بود شهر به آن مبتلا شود و همين‌طور از حيله و شرّى كه در پشت دروازۀ شهر به كمين نشسته بود آگاهى نداشتند. زيرا كوتاه‌فكرى اين‌ها- بخصوص جوانان اين‌ها-پيامدهاى فكرى‌اى كه بر مردم ارائه مى‌دادند متناسب با موقعيّت‌ها و شرائط حاكم بر محيط نبود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گفتم. . . با همه اين‌ها. . . مرحوم شيخ شريعت هيچ‌يك از آنها را به خاطر اسائۀ ادب و انحطاط اخلاقى كه از خود نشان دادند مؤاخذه نكرد، بلكه انتقاد آتشين خود را متوجه</w:t>
      </w:r>
    </w:p>
    <w:p w:rsidR="00B25974" w:rsidRDefault="00B25974" w:rsidP="00B25974">
      <w:pPr>
        <w:bidi/>
        <w:spacing w:after="0" w:line="468" w:lineRule="atLeast"/>
        <w:jc w:val="both"/>
        <w:rPr>
          <w:rFonts w:ascii="Tahoma" w:eastAsia="Times New Roman" w:hAnsi="Tahoma" w:cs="Tahoma"/>
          <w:color w:val="000000"/>
          <w:sz w:val="26"/>
          <w:szCs w:val="26"/>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١٨</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به سوى. . . مى‌ساخت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٣</w:t>
      </w: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اما انگيزه سوم اينكه: اين مرد به دنبال كسى مى‌گشت كه دردهاى اجتماعى ما را مى‌شناسد و از بى‌نظمى حاكم در حوزه‌هاى علميه در نجف و همين‌طور در ساير اماكن مقدس به سبب كنار بودن برجستگان سياسى شهر سخن مى‌گويد و از اين طرز تفكر نادرست سخن مى‌گويد كه برخى معتقدند: در حوزه‌ها نظم در لانظمى است و كسى كه امور حوزه و دخل و تصرف در آن به دست اوست پاسخ‌گو نبوده و از خطا و اشتباه مصون است؛ نمى‌توان به او نزديك شد و رد او و سؤال از تصرفات او جائز نبوده و بحث از اشتباه او مسموع نيست؛ اى بسا در برخى موارد، رد و انكار شخص واجب الاطاعة از طرف خداوند خواهد بود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و امثال اين توهمات بود كه عقب ماندن حوزه را در پى داشت و سبب شد افرادى عهده‌دار مسئوليّت‌هاى بزرگى شوند كه در حد مسئوليّت‌هايى كه برعهده گرفته بودند نبودند و سطح آگاهى و شناخت آنها از حوادث پيرامون خود و مشكلاتى كه آنها را احاطه كرده و تندبادهايى كه هم‌اكنون تا در خانه‌ها رسيده بود آن‌چنان عقب مانده و ضعيف و خشك بود كه به آنها اجازه نمى‌داد به صورت جدى و درست در مورد قضايا بينديشند و يا به ديگران اجازه دهند كه آنها به فكر چاره باشند و گام بردارند. . . بلكه برعكس به حربه‌اى كه به سبب موقعيّت اجتماعى و مسئوليّت خود به دست آورده بودند، يعنى متهم كردن اصلاح‌طلبان، متوسل مى‌شدند و به سعى و تلاش در كوبيدن دشمنان فرضى خود مى‌پرداختند و اعمال و رفتار آنان را به ديدۀ نقد و شك و ترديد مى‌نگريستند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همچنان‌كه پيشتر گفتم: شيخ محمد شريعت سه سال را به دور از نجف سپرى كرد و وقتى كه برگشت اندك زمانى نگذشت كه آيت‌الله اصفهانى از دنيا رفت و مرجعيّت به آيت‌الله بروجردى، كه در عالم اسلام طيفى از قداست و عظمت و شهرت او را فراگرفته بود محول شد. . . و همين‌طور تخصص و جاافتادگى و مقبوليت و بصيرت به امور حوزه‌ها و آگاهى از مسائل تنظيم مسير تحصيل و كتب متداول در بين طلبه كه لازمه يك مرجع جديد است در ايشان وجود داشت</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lastRenderedPageBreak/>
        <w:t>علاوه بر اين، بر اقران خود كه در نجف و قم و مشهد امام رضا (ع) فراوان بودند از</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١٩</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نظر علمى برترى و تفوق داشت</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آرى برترى ايشان بر همه مسلم بود و تمام سررشته امور زعامت، به خاطر تفوق علمى و فقهى و بصيرت خاص او نسبت به امور حوزه‌ها، با رضايت و تقدير به ايشان تسليم شد</w:t>
      </w:r>
      <w:r w:rsidRPr="00B25974">
        <w:rPr>
          <w:rFonts w:ascii="Tahoma" w:eastAsia="Times New Roman" w:hAnsi="Tahoma" w:cs="Tahoma"/>
          <w:color w:val="000000"/>
          <w:sz w:val="26"/>
          <w:szCs w:val="26"/>
        </w:rPr>
        <w:t>. . .</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علاوه بر اين‌ها، او شخصا از تصرف در وجوه شرعى، كه به زعيم تقديم مى‌شود، مستغنى بود. زيرا ايشان هرگز از آن وجوهات براى استفاده شخصى مصرف نمى‌كردند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زيرا در اطراف او از نواده‌ها و فرزندان، كه در قبال افراد ديگر حوزه براى خود حقى قايل شوند، وجود نداشت. در اين زمان بود كه شيخ محمد شريعت متوجه ايران شد</w:t>
      </w:r>
      <w:r w:rsidRPr="00B25974">
        <w:rPr>
          <w:rFonts w:ascii="Tahoma" w:eastAsia="Times New Roman" w:hAnsi="Tahoma" w:cs="Tahoma"/>
          <w:color w:val="000000"/>
          <w:sz w:val="26"/>
          <w:szCs w:val="26"/>
        </w:rPr>
        <w:t>. . .</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يار و دوستش در ايران-آن‌طور كه من به خاطر دارم-سيد كاظم عصار، عالم و فقيه و فيلسوف، بود. او از جهت جامعيّت در معارف اسلامى و تبحر در بيشتر علوم و بصيرت خاص و فعاليّت فكرى تا لحظات آخر عمر از نوادر روزگار بود. شيخ شريعت، به اعتبار اينكه آقاى عصار از بقاياى شاگردان پدرش (شيخ الشريعة كبير) است، با ايشان مرتبط شد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دومين دوست او در ايران «شيخ حسين على راشد» بود، خطيب الهى جاافتاده و فصيحى كه همه به فضيلت و برترى علمى او بر اقران خود معترف بودند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او همين‌طور با «شيخ عبد الحسين زاهد» ، كه از اوتاد و اخيار معروف بود، و همچنين با تعدادى از امثال اين‌ها ارتباط پيدا نمود، كه البته سيد كاظم عصار او را با خود به مجالس مى‌برد و آنان را معرفى مى‌كرد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ولى گمان مى‌كنم كه به جهت شدت تبحر و جرأتى كه ايشان در مباحث علمى داشتند اين دوستان بر او سخت گرفتند و رفتار خوبى با او نداشتند. . . سياست داير بين تعدادى از بزرگان، مخصوصا در آن زمان، بر اين بود كه با وضع موجود بسازند و با موقعيّت حاكم كنار بيايند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lastRenderedPageBreak/>
        <w:t>و بعد از گذشت مدتى كه بيشتر از سه سال نشد. . . مسافرت شيخ به قم تكرار مى‌شد تا جايى كه اين رفت و آمدها و زيارت‌هاى مكرر براى يارانش محل سؤال گرديد، به طورى كه خانواده هم از او اظهار ناراحتى كردند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كمتر كسى مى‌دانست كه او سنگينى روحى خود را كجا خالى مى‌كند و درمان دل</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٢٠</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زخم خورده‌اش را كجا يافته و چگونه براى اين روح ناآرام و پرتحرك، سكون و آرامش حاصل شده است؟</w:t>
      </w:r>
      <w:r w:rsidRPr="00B25974">
        <w:rPr>
          <w:rFonts w:ascii="Tahoma" w:eastAsia="Times New Roman" w:hAnsi="Tahoma" w:cs="Tahoma"/>
          <w:color w:val="000000"/>
          <w:sz w:val="26"/>
          <w:szCs w:val="26"/>
        </w:rPr>
        <w:t xml:space="preserve"> . . .</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هم‌زمان با آنكه همه به دنبال زاويۀ شيخ در قم يا غير آن مى‌گشتند دستوراتى از جانب آيت‌الله العظمى بروجردى صادر شد كه به پاكستان سفر كند. بعد از اين تبعيد اخير ديگر از او خبر نداشتيم و كسى از حال و اوضاع او چيزى نمى‌دانست، مگر مواردى خيلى اندك. . . تا اينكه نزديك‌هاى انقلاب ايران، حوالى سالى كه رهبر انقلاب ايران تصميم به ترك عراق گرفت، او رحلت كرد، درحالى‌كه عمرش به هشتاد رسيده بود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به خاطر رفع ابهام از برخى حوادث زندگانى شيخ استاد در ايران، حكايت زير را كه در نوع خود منحصربه‌فرد است تقديم مى‌كنيم</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شيخ شريعت دخترى داشت كه به عللى او را بيشتر از ديگران عزيز مى‌داشت. . . يكى از شاگردان خواستار ازدواج با ايشان بود. . . كه شيخ بعد از امتناع و مخالفت آن را با شروطى پذيرفت. . . با فوت شيخ شوهر به اقامه دعوى عليه همسر خود پرداخت</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نزديك بود كه محاكم قضايى پاكستان بر عليه زوجه حكم كنند كه او به ايران فرار كرد. . . شوهرش به دنبال او به ايران آمد و در محاكم ايران عليه همسرش اقامه دعوا نمود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در آخرين جلسه دادگاه كه نزديك بود قاضى بر عليه زوجه حكم كند از دختر شيخ مى‌پرسد كه به‌عنوان آخرين دفاع مدركى دارى كه مدعاى شوهرت را باطل كند؟ او جواب مى‌دهد كه: ورقه‌اى به خط پدرم دارم</w:t>
      </w:r>
      <w:r w:rsidRPr="00B25974">
        <w:rPr>
          <w:rFonts w:ascii="Tahoma" w:eastAsia="Times New Roman" w:hAnsi="Tahoma" w:cs="Tahoma"/>
          <w:color w:val="000000"/>
          <w:sz w:val="26"/>
          <w:szCs w:val="26"/>
        </w:rPr>
        <w:t>. . .</w:t>
      </w:r>
    </w:p>
    <w:p w:rsidR="008D5190" w:rsidRDefault="008D5190" w:rsidP="00B25974">
      <w:pPr>
        <w:bidi/>
        <w:spacing w:after="0" w:line="468" w:lineRule="atLeast"/>
        <w:jc w:val="both"/>
        <w:rPr>
          <w:rFonts w:ascii="Tahoma" w:eastAsia="Times New Roman" w:hAnsi="Tahoma" w:cs="Tahoma" w:hint="cs"/>
          <w:color w:val="000000"/>
          <w:sz w:val="26"/>
          <w:szCs w:val="26"/>
          <w:rtl/>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lastRenderedPageBreak/>
        <w:t>قاضى آن را مى‌طلبد. به محض ملاحظه دستخط شيخ، قاضى و حاضران جلسه از بازرسان و. . . متعجب و مبهوت مى‌شوند. قاضى فورا دستور مى‌دهد كه داماد شيخ تا صدور حكم بازداشت شود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هيئت حاكمه به خدمت «امام خمينى» مى‌رسند و دستخط شيخ را نشان مى‌دهند و، طبق معمول در محاكم، صحّت امضا و خط را از امام مى‌پرسند. امام تصديق مى‌نمايد كه خط شيخ است. او خط شيخ را مى‌شناسد و شروط موجود در آن صحيح است</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مراسلات بين ايشان و شيخ تا آخر حيات او برقرار بوده است. . . آن‌گاه از حكم مقتضى</w:t>
      </w:r>
    </w:p>
    <w:p w:rsidR="00B25974" w:rsidRDefault="00B25974" w:rsidP="00B25974">
      <w:pPr>
        <w:bidi/>
        <w:spacing w:after="0" w:line="468" w:lineRule="atLeast"/>
        <w:jc w:val="both"/>
        <w:rPr>
          <w:rFonts w:ascii="Tahoma" w:eastAsia="Times New Roman" w:hAnsi="Tahoma" w:cs="Tahoma"/>
          <w:color w:val="000000"/>
          <w:sz w:val="26"/>
          <w:szCs w:val="26"/>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٢١</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مى‌پرسند. امام جواب مى‌دهد كه همسر را رها كنيد و از او بخواهيد كه زنش را طلاق دهد. تمام</w:t>
      </w:r>
      <w:r w:rsidRPr="00B25974">
        <w:rPr>
          <w:rFonts w:ascii="Tahoma" w:eastAsia="Times New Roman" w:hAnsi="Tahoma" w:cs="Tahoma"/>
          <w:color w:val="000000"/>
          <w:sz w:val="26"/>
          <w:szCs w:val="26"/>
        </w:rPr>
        <w:t>.</w:t>
      </w:r>
    </w:p>
    <w:p w:rsidR="008D5190" w:rsidRDefault="008D5190" w:rsidP="00B25974">
      <w:pPr>
        <w:bidi/>
        <w:spacing w:after="0" w:line="468" w:lineRule="atLeast"/>
        <w:jc w:val="both"/>
        <w:rPr>
          <w:rFonts w:ascii="Tahoma" w:eastAsia="Times New Roman" w:hAnsi="Tahoma" w:cs="Tahoma" w:hint="cs"/>
          <w:color w:val="000000"/>
          <w:sz w:val="26"/>
          <w:szCs w:val="26"/>
          <w:rtl/>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به مناسبت اعطاى لقب «امام» به بنيانگذار انقلاب ايران و رهبر بزرگ آن، گوييم كه: اگر قرار بر اين مى‌شد كه شيعه اماميه به كس ديگرى غير از معصومين اين لقب را بدهد، همۀ علما از عامه و خاصه بر اين متفق مى‌شدند كه به خاطر شرائط و استعدادهايى كه در وجود خمينى جمع بود و ديگران آنها را نداشتند لقب «امام» را به او بدهند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اين حكايت را از اين جهت خلاصه‌وار آوردم كه بيشتر جوانب آن متناسب هدف ما در شرح حال شيخ نبود</w:t>
      </w:r>
      <w:r w:rsidRPr="00B25974">
        <w:rPr>
          <w:rFonts w:ascii="Tahoma" w:eastAsia="Times New Roman" w:hAnsi="Tahoma" w:cs="Tahoma"/>
          <w:color w:val="000000"/>
          <w:sz w:val="26"/>
          <w:szCs w:val="26"/>
        </w:rPr>
        <w:t>.</w:t>
      </w:r>
    </w:p>
    <w:p w:rsidR="008D5190" w:rsidRDefault="008D5190" w:rsidP="00B25974">
      <w:pPr>
        <w:bidi/>
        <w:spacing w:after="0" w:line="468" w:lineRule="atLeast"/>
        <w:jc w:val="both"/>
        <w:rPr>
          <w:rFonts w:ascii="Tahoma" w:eastAsia="Times New Roman" w:hAnsi="Tahoma" w:cs="Tahoma" w:hint="cs"/>
          <w:color w:val="000000"/>
          <w:sz w:val="26"/>
          <w:szCs w:val="26"/>
          <w:rtl/>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بعد. . . به خاطر خصوصيات زير (و امور ديگرى كه اينجا محل ذكر آن نيست) شرح حال شيخ را در ضمن اين مجموعه، مجموعه شاگردان قاضى و ياران بزرگوار او، آورديم</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١</w:t>
      </w: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به جهت اينكه مرحوم شيخ به هيچ كارى اقدام نمى‌كرد مگر آنكه با آقاى قاضى مشورت مى‌كرد و حتى اگر فرصت ملاقات و خلوت دست نمى‌داد به استخارۀ او اكتفا مى‌كرد؛ در بين راه يا هر محل ديگرى آقاى قاضى را دنبال مى‌كرد و طلب استخاره مى‌نمود. ايشان از قاضى نقل مى‌كند كه وقتى مى‌خواست براى كسى استخاره كند قبل از آنكه شمارش دانه‌هاى تسبيح تمام شود به شخص خبر مى‌داد كه نيّت او چيست و نيك و بد آن چگونه است؟</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lastRenderedPageBreak/>
        <w:t>٢</w:t>
      </w: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او از ادارۀ «دانشكده فقه» به صورت رسمى كناره گرفت. زيرا همه، تمامى پيامدها را بر گردن او انداختند و او به تنهايى پاسخ‌گوى مردم معترض بر دانشكدۀ خطبا بود. بعد از آنكه همه از برخورد نابجا با ايشان پشيمان شدند تنها از راهنمائى‌ها و مشورت خصوصى با او استفاده مى‌كردند</w:t>
      </w:r>
      <w:r w:rsidRPr="00B25974">
        <w:rPr>
          <w:rFonts w:ascii="Tahoma" w:eastAsia="Times New Roman" w:hAnsi="Tahoma" w:cs="Tahoma"/>
          <w:color w:val="000000"/>
          <w:sz w:val="26"/>
          <w:szCs w:val="26"/>
        </w:rPr>
        <w:t>.</w:t>
      </w:r>
    </w:p>
    <w:p w:rsidR="008D5190" w:rsidRDefault="008D5190" w:rsidP="00B25974">
      <w:pPr>
        <w:bidi/>
        <w:spacing w:after="0" w:line="468" w:lineRule="atLeast"/>
        <w:jc w:val="both"/>
        <w:rPr>
          <w:rFonts w:ascii="Tahoma" w:eastAsia="Times New Roman" w:hAnsi="Tahoma" w:cs="Tahoma" w:hint="cs"/>
          <w:color w:val="000000"/>
          <w:sz w:val="26"/>
          <w:szCs w:val="26"/>
          <w:rtl/>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او در اين فرصت دورۀ كامل اصول، يعنى تقريرات استادش آيت‌الله شيخ آقا ضياى عراقى، را كه به صورت سخنرانى بر شاگردان بيان مى‌كرد نوشت. آخرين شاگرد شيخ آقا ضيا، آقاى مظفر بود، چه اينكه او طبق روش استادش آيت‌الله كمپانى حركت مى‌كرد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همين‌طور، ديگر رسايل و سخنرانى‌هايى را كه براى مجمع فرهنگى، در موارد مختلف، ايراد مى‌كرد نوشت. همه اين‌ها تا روزهاى آخرى كه ما در عراق بوديم در قفسۀ</w:t>
      </w:r>
    </w:p>
    <w:p w:rsidR="00B25974" w:rsidRDefault="00B25974" w:rsidP="00B25974">
      <w:pPr>
        <w:bidi/>
        <w:spacing w:after="0" w:line="468" w:lineRule="atLeast"/>
        <w:jc w:val="both"/>
        <w:rPr>
          <w:rFonts w:ascii="inherit" w:eastAsia="Times New Roman" w:hAnsi="inherit" w:cs="Tahoma"/>
          <w:color w:val="000000"/>
          <w:sz w:val="26"/>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٢٢</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كتابخانۀ دانشكده فقه موجود بود</w:t>
      </w:r>
      <w:r w:rsidRPr="00B25974">
        <w:rPr>
          <w:rFonts w:ascii="Tahoma" w:eastAsia="Times New Roman" w:hAnsi="Tahoma" w:cs="Tahoma"/>
          <w:color w:val="000000"/>
          <w:sz w:val="26"/>
          <w:szCs w:val="26"/>
        </w:rPr>
        <w:t>.</w:t>
      </w:r>
    </w:p>
    <w:p w:rsidR="008D5190" w:rsidRDefault="008D5190" w:rsidP="00B25974">
      <w:pPr>
        <w:bidi/>
        <w:spacing w:after="0" w:line="468" w:lineRule="atLeast"/>
        <w:jc w:val="both"/>
        <w:rPr>
          <w:rFonts w:ascii="Tahoma" w:eastAsia="Times New Roman" w:hAnsi="Tahoma" w:cs="Tahoma" w:hint="cs"/>
          <w:color w:val="000000"/>
          <w:sz w:val="26"/>
          <w:szCs w:val="26"/>
          <w:rtl/>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آرا و نظر عرفانى او ناظر به مدرسه و مكتب خاصى بود. او به «ذكر و ورد» و انزوا و خلوت و عزلت نمى‌پرداخت، بلكه مكتب عرفانى او همان انجام فرائض و سنت و عمل جدى به آنها و همراهى با مردم است. به نظر او، عارف به‌وسيله آن شخصيّت خود را مى‌سازد و فيوضات الهى را ادراك مى‌كند، اگر كه نيت خود را خالص و سعى در خدمات نمايد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٣</w:t>
      </w:r>
      <w:r w:rsidRPr="00B25974">
        <w:rPr>
          <w:rFonts w:ascii="Tahoma" w:eastAsia="Times New Roman" w:hAnsi="Tahoma" w:cs="Tahoma"/>
          <w:color w:val="000000"/>
          <w:sz w:val="26"/>
          <w:szCs w:val="26"/>
        </w:rPr>
        <w:t>-</w:t>
      </w:r>
      <w:r w:rsidRPr="00B25974">
        <w:rPr>
          <w:rFonts w:ascii="Tahoma" w:eastAsia="Times New Roman" w:hAnsi="Tahoma" w:cs="Tahoma"/>
          <w:color w:val="000000"/>
          <w:sz w:val="26"/>
          <w:szCs w:val="26"/>
          <w:rtl/>
        </w:rPr>
        <w:t>او در روزهاى آخر حضور خود در ايران، گمشدۀ خود را در وجود شخصى عارف و اصل و عالم فقيه ماهر و چهرۀ شناخته شده‌اى در سياست پيدا كرد كه نه تنها درد جامعۀ خود را مى‌شناخت بلكه درد آشناى تمام اقطار عالم اسلامى بود. . . و رنج‌ها و آرزوهاى ملت خود را احساس مى‌كرد و با توجه به اينكه خود مرحوم شيخ شريعت با سكوت و ترس و سازش آشنايى نداشت، بلكه با صراحت حرف مى‌زد و با تمام قدرت انتقاد مى‌كرد، تصميم گرفتند او را از ايران تبعيد كنند و او خود پاكستان را انتخاب كرد</w:t>
      </w:r>
      <w:r w:rsidRPr="00B25974">
        <w:rPr>
          <w:rFonts w:ascii="Tahoma" w:eastAsia="Times New Roman" w:hAnsi="Tahoma" w:cs="Tahoma"/>
          <w:color w:val="000000"/>
          <w:sz w:val="26"/>
          <w:szCs w:val="26"/>
        </w:rPr>
        <w:t>.</w:t>
      </w:r>
    </w:p>
    <w:p w:rsidR="008D5190" w:rsidRDefault="008D5190" w:rsidP="00B25974">
      <w:pPr>
        <w:bidi/>
        <w:spacing w:after="0" w:line="468" w:lineRule="atLeast"/>
        <w:jc w:val="both"/>
        <w:rPr>
          <w:rFonts w:ascii="Tahoma" w:eastAsia="Times New Roman" w:hAnsi="Tahoma" w:cs="Tahoma" w:hint="cs"/>
          <w:color w:val="000000"/>
          <w:sz w:val="26"/>
          <w:szCs w:val="26"/>
          <w:rtl/>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 xml:space="preserve">مى‌شود گفت كه او اين عارف واصل (امام خمينى) را، به تعبير خودش، مهم‌ترين يافتۀ خود مى‌دانست. زيرا همان‌طورى كه اشاره شد او قبل از دستور به انجام هرگونه عمل اصلاحى به اصلاح فرد معتقد بود. . . به جهت اينكه نفوس بشرى با صفات خود كه اعمال </w:t>
      </w:r>
      <w:r w:rsidRPr="00B25974">
        <w:rPr>
          <w:rFonts w:ascii="Tahoma" w:eastAsia="Times New Roman" w:hAnsi="Tahoma" w:cs="Tahoma"/>
          <w:color w:val="000000"/>
          <w:sz w:val="26"/>
          <w:szCs w:val="26"/>
          <w:rtl/>
        </w:rPr>
        <w:lastRenderedPageBreak/>
        <w:t>او را پوشش مى‌دهند شناخته مى‌شوند و آدمى در زير زبان خلق و خوى روحى خود پنهان است به همان مسير مى‌رود و بر طبق آن نظر مى‌دهد. لذا از ما خواسته شده است قبل از شناخت اهل حق و طرفداران آن و هواخواهان و شعار دهندگان آن و حمايت‌كنندگان آن، خود حق را بشناسيم. . . چه‌بسا كلمات حق كه به وسيلۀ آن، هدفى باطل دنبال مى‌شود. چه‌بسا مدعيان حق كه حق از آنها بيزار است</w:t>
      </w:r>
      <w:r w:rsidRPr="00B25974">
        <w:rPr>
          <w:rFonts w:ascii="Tahoma" w:eastAsia="Times New Roman" w:hAnsi="Tahoma" w:cs="Tahoma"/>
          <w:color w:val="000000"/>
          <w:sz w:val="26"/>
          <w:szCs w:val="26"/>
        </w:rPr>
        <w:t>.</w:t>
      </w:r>
    </w:p>
    <w:p w:rsidR="008D5190" w:rsidRDefault="008D5190" w:rsidP="00B25974">
      <w:pPr>
        <w:bidi/>
        <w:spacing w:after="0" w:line="468" w:lineRule="atLeast"/>
        <w:jc w:val="both"/>
        <w:rPr>
          <w:rFonts w:ascii="Tahoma" w:eastAsia="Times New Roman" w:hAnsi="Tahoma" w:cs="Tahoma" w:hint="cs"/>
          <w:color w:val="000000"/>
          <w:sz w:val="26"/>
          <w:szCs w:val="26"/>
          <w:rtl/>
        </w:rPr>
      </w:pPr>
    </w:p>
    <w:p w:rsidR="00B25974" w:rsidRPr="00B25974" w:rsidRDefault="00B25974" w:rsidP="008D5190">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اين. . . و از امورى كه به تكوين و شكل‌گيرى اخلاق و سلوك خاص ياران آقاى قاضى مربوط مى‌شود اين است كه ايشان نسبت به شاگردان تنها به ملازمت و دوستى راضى نمى‌شد. چه بسيار به صراحت مى‌فرمود كه: من وقت كافى براى دوستى‌ها و مصاحبت‌ها ندارم؛ من، علاوه بر تكاليف خانه، اعمال خاصى دارم كه وقت زيادى لازم دارد و فرصت فكرى مرا اشغال مى‌كند</w:t>
      </w:r>
      <w:r w:rsidRPr="00B25974">
        <w:rPr>
          <w:rFonts w:ascii="Tahoma" w:eastAsia="Times New Roman" w:hAnsi="Tahoma" w:cs="Tahoma"/>
          <w:color w:val="000000"/>
          <w:sz w:val="26"/>
          <w:szCs w:val="26"/>
        </w:rPr>
        <w:t>.</w:t>
      </w: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آرى، مرحوم قاضى مصاحبت و همراهى با شاگردانش را به شرطى مى‌پذيرفت كه</w:t>
      </w:r>
    </w:p>
    <w:p w:rsidR="00B25974" w:rsidRDefault="00B25974" w:rsidP="00B25974">
      <w:pPr>
        <w:bidi/>
        <w:spacing w:after="0" w:line="468" w:lineRule="atLeast"/>
        <w:jc w:val="both"/>
        <w:rPr>
          <w:rFonts w:ascii="inherit" w:eastAsia="Times New Roman" w:hAnsi="inherit" w:cs="Tahoma"/>
          <w:color w:val="000000"/>
          <w:sz w:val="26"/>
          <w:lang w:bidi="fa-IR"/>
        </w:rPr>
      </w:pPr>
      <w:r w:rsidRPr="00B25974">
        <w:rPr>
          <w:rFonts w:ascii="inherit" w:eastAsia="Times New Roman" w:hAnsi="inherit" w:cs="Tahoma"/>
          <w:color w:val="000000"/>
          <w:sz w:val="26"/>
          <w:rtl/>
          <w:lang w:bidi="fa-IR"/>
        </w:rPr>
        <w:t>۴</w:t>
      </w:r>
      <w:r w:rsidRPr="00B25974">
        <w:rPr>
          <w:rFonts w:ascii="inherit" w:eastAsia="Times New Roman" w:hAnsi="inherit" w:cs="Tahoma"/>
          <w:color w:val="000000"/>
          <w:sz w:val="26"/>
          <w:rtl/>
        </w:rPr>
        <w:t>٢٣</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طرف مقدارى از وقت خود را-هرچند اندك، مثلا يك ساعت يا بيشتر و كمتر-در طول شبانه‌روز در اختيار استاد قرار دهد، و چگونگى استفاده از اين فرصت خاص را به استاد واگذار نمايد. آنگاه او خود دستوراتى را كه لازم بود شخص در آن فرصت به آن دستورات و اعمال مشغول شود، بيان مى‌كرد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و از بيشتر شاگردان قاضى شنيده شده است و خود من نيز شنيده‌ام كه مى‌گفتند</w:t>
      </w:r>
      <w:r w:rsidRPr="00B25974">
        <w:rPr>
          <w:rFonts w:ascii="Tahoma" w:eastAsia="Times New Roman" w:hAnsi="Tahoma" w:cs="Tahoma"/>
          <w:color w:val="000000"/>
          <w:sz w:val="26"/>
          <w:szCs w:val="26"/>
        </w:rPr>
        <w:t>:</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مرحوم قاضى، در اين فرصت خاص، ما را همچون سايه مى‌پاييد و همراه ما بود، مثل اينكه در كنار ما نشسته و مراقب اعمال و رفتارى است كه بر آن مكلف شده‌ايم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اين مراقبت، راه سلوك را براى شاگردان او آسان مى‌كرد. در بين اين‌ها، افرادى بودند كه به مرحله‌اى مى‌رسيدند كه مراقبت استاد بر اوقات فراغت آنها به صورت دائمى صورت مى‌گرفت، همچنان‌كه در شرح حال آيت‌الله قوچانى به اين مورد اشاره شد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lastRenderedPageBreak/>
        <w:t>بر اين مطلب اضافه مى‌شود كه، با توجه به شرائط دشوار مصاحبت و شاگردى مرحوم قاضى، شيخ شريعت چگونه مدعى مصاحبت و شاگردى ايشان بود؟</w:t>
      </w:r>
    </w:p>
    <w:p w:rsidR="00B25974" w:rsidRDefault="00B25974" w:rsidP="00B25974">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براى بيشتر مردم، كه وقت آنها را تحصيل و مطالعه و رسيدگى به آنها و تكاليف خانه و وظايف نسبت به دوستان و آشنايان اشغال مى‌كند، پذيرش اين شرائط سخت ميسر نيست. هريك از ما با ضيق وقت مواجه هستيم (وقت كم مى‌آوريم) ، به‌طورى كه مجبوريم انجام برخى اعمال را به امروز و فردا بيندازيم و بعضى كارها را به روزهاى ديگر واگذار كنيم، تا وقت كافى براى انجام آن دست دهد</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B25974">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اين. . . و يكى از دوستان شريعت براى من تعريف كرد كه او مجبور شده بود مدتى دور از انظار عمومى بوده و از دولت مخفى شود؛ هيچ‌يك از دوستان و رفقا حاضر نمى‌شوند، به جهت دشوارى قضيه و مسئوليت آن، او را بپذيرند؛ ولى شيخ شريعت او را مى‌پذيرد (او احترام زيادى پيش شريعت داشته است) . تا جايى كه بخاطر دارم اين حكايت مربوط مى‌شود به زمانى بعد از استعفاى ايشان از سمت رياست دانشكده، كه بر شجاعت و جرأت والاى او در دفاع از برادران خود دلالت مى‌كند. آرى، شيخ مى‌پذيرد كه دوستش در منزل او مخفى شود؛ مدت آن طولانى مى‌شود و شايد هم به سه ماه يا بيشتر مى‌رسد، تا اينكه اتهام رفع مى‌شود و بى‌گناه بودن شخص ثابت مى‌گردد و او در بين مردم ظاهر مى‌شود. اين شخص، ضمن سپاس و تقدير از اين خدمت بزرگ شيخ،</w:t>
      </w:r>
    </w:p>
    <w:p w:rsidR="004B5642" w:rsidRDefault="004B5642" w:rsidP="004B5642">
      <w:pPr>
        <w:bidi/>
        <w:spacing w:after="0" w:line="468" w:lineRule="atLeast"/>
        <w:jc w:val="both"/>
        <w:rPr>
          <w:rFonts w:ascii="inherit" w:eastAsia="Times New Roman" w:hAnsi="inherit" w:cs="Tahoma"/>
          <w:color w:val="000000"/>
          <w:sz w:val="26"/>
          <w:lang w:bidi="fa-IR"/>
        </w:rPr>
      </w:pPr>
    </w:p>
    <w:p w:rsidR="00B25974" w:rsidRDefault="00B25974" w:rsidP="004B5642">
      <w:pPr>
        <w:bidi/>
        <w:spacing w:after="0" w:line="468" w:lineRule="atLeast"/>
        <w:jc w:val="both"/>
        <w:rPr>
          <w:rFonts w:ascii="Tahoma" w:eastAsia="Times New Roman" w:hAnsi="Tahoma" w:cs="Tahoma" w:hint="cs"/>
          <w:color w:val="000000"/>
          <w:sz w:val="26"/>
          <w:szCs w:val="26"/>
          <w:rtl/>
        </w:rPr>
      </w:pPr>
      <w:r w:rsidRPr="00B25974">
        <w:rPr>
          <w:rFonts w:ascii="Tahoma" w:eastAsia="Times New Roman" w:hAnsi="Tahoma" w:cs="Tahoma"/>
          <w:color w:val="000000"/>
          <w:sz w:val="26"/>
          <w:szCs w:val="26"/>
          <w:rtl/>
        </w:rPr>
        <w:t>مى‌گفت كه: شيخ مراقب وقت معينى بود، وقتى كه موعد مقرر فرا مى‌رسيد از ديده‌ها پنهان مى‌شد و هيچ‌كس نمى‌دانست كه كجا مى‌رود. . . در غياب ايشان، تا زمانى كه برگردد، وسوسه مرا فرا مى‌گرفت و هر لحظه با هر صداى كوبيدن درب منزل مى‌ترسيدم كه كسى وارد شود. . . اما اوقاتى كه شيخ در خانه بود مطمئن و آسوده‌خاطر بودم</w:t>
      </w:r>
      <w:r w:rsidRPr="00B25974">
        <w:rPr>
          <w:rFonts w:ascii="Tahoma" w:eastAsia="Times New Roman" w:hAnsi="Tahoma" w:cs="Tahoma"/>
          <w:color w:val="000000"/>
          <w:sz w:val="26"/>
          <w:szCs w:val="26"/>
        </w:rPr>
        <w:t>.</w:t>
      </w:r>
    </w:p>
    <w:p w:rsidR="008D5190" w:rsidRPr="00B25974" w:rsidRDefault="008D5190" w:rsidP="008D5190">
      <w:pPr>
        <w:bidi/>
        <w:spacing w:after="0" w:line="468" w:lineRule="atLeast"/>
        <w:jc w:val="both"/>
        <w:rPr>
          <w:rFonts w:ascii="Tahoma" w:eastAsia="Times New Roman" w:hAnsi="Tahoma" w:cs="Tahoma"/>
          <w:color w:val="000000"/>
          <w:sz w:val="26"/>
          <w:szCs w:val="26"/>
        </w:rPr>
      </w:pPr>
    </w:p>
    <w:p w:rsidR="00B25974" w:rsidRPr="00B25974" w:rsidRDefault="00B25974" w:rsidP="004B5642">
      <w:pPr>
        <w:bidi/>
        <w:spacing w:after="0" w:line="468" w:lineRule="atLeast"/>
        <w:jc w:val="both"/>
        <w:rPr>
          <w:rFonts w:ascii="Tahoma" w:eastAsia="Times New Roman" w:hAnsi="Tahoma" w:cs="Tahoma"/>
          <w:color w:val="000000"/>
          <w:sz w:val="26"/>
          <w:szCs w:val="26"/>
        </w:rPr>
      </w:pPr>
      <w:r w:rsidRPr="00B25974">
        <w:rPr>
          <w:rFonts w:ascii="Tahoma" w:eastAsia="Times New Roman" w:hAnsi="Tahoma" w:cs="Tahoma"/>
          <w:color w:val="000000"/>
          <w:sz w:val="26"/>
          <w:szCs w:val="26"/>
          <w:rtl/>
        </w:rPr>
        <w:t xml:space="preserve">اين است شيخ محمد شريعت، فرزند آيت‌الله العظمى شيخ فتح الله شريعت، از رهبران انقلاب عراق و بنيانگذار سنگ استقلال در سرزمين بين دجله و فرات، يعنى همان عراق. . . و اين هم فرزند اوست كه پايه‌گذار سنگ اصلى نظم حوزه‌هاى علميه مى‌باشد. اين </w:t>
      </w:r>
      <w:r w:rsidRPr="00B25974">
        <w:rPr>
          <w:rFonts w:ascii="Tahoma" w:eastAsia="Times New Roman" w:hAnsi="Tahoma" w:cs="Tahoma"/>
          <w:color w:val="000000"/>
          <w:sz w:val="26"/>
          <w:szCs w:val="26"/>
          <w:rtl/>
        </w:rPr>
        <w:lastRenderedPageBreak/>
        <w:t>مطلب را با تفصيل بيشتر و گسترده‌تر در كتاب «صفحاتى از تاريخ حركت‌هاى اصلاحى در نجف اشرف» در جلد چهارم آن مى‌خوانيد. ان شاء الله</w:t>
      </w:r>
      <w:r w:rsidRPr="00B25974">
        <w:rPr>
          <w:rFonts w:ascii="Tahoma" w:eastAsia="Times New Roman" w:hAnsi="Tahoma" w:cs="Tahoma"/>
          <w:color w:val="000000"/>
          <w:sz w:val="26"/>
          <w:szCs w:val="26"/>
        </w:rPr>
        <w:t>. . .</w:t>
      </w:r>
    </w:p>
    <w:p w:rsidR="00157E4F" w:rsidRDefault="00157E4F" w:rsidP="00157E4F">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۴</w:t>
      </w:r>
      <w:r>
        <w:rPr>
          <w:rStyle w:val="gpa0"/>
          <w:rFonts w:ascii="inherit" w:hAnsi="inherit" w:cs="Tahoma"/>
          <w:color w:val="000000"/>
          <w:sz w:val="26"/>
          <w:szCs w:val="26"/>
          <w:rtl/>
        </w:rPr>
        <w:t>٢</w:t>
      </w:r>
      <w:r>
        <w:rPr>
          <w:rStyle w:val="gpa0"/>
          <w:rFonts w:ascii="inherit" w:hAnsi="inherit" w:cs="Tahoma"/>
          <w:color w:val="000000"/>
          <w:sz w:val="26"/>
          <w:szCs w:val="26"/>
          <w:rtl/>
          <w:lang w:bidi="fa-IR"/>
        </w:rPr>
        <w:t>۵</w:t>
      </w:r>
    </w:p>
    <w:p w:rsidR="00157E4F" w:rsidRDefault="00157E4F" w:rsidP="00157E4F">
      <w:pPr>
        <w:pStyle w:val="Heading2"/>
        <w:bidi/>
        <w:spacing w:before="0"/>
        <w:jc w:val="both"/>
        <w:rPr>
          <w:rFonts w:ascii="Tahoma" w:hAnsi="Tahoma" w:cs="Tahoma"/>
          <w:color w:val="000000"/>
          <w:sz w:val="33"/>
          <w:szCs w:val="33"/>
        </w:rPr>
      </w:pPr>
      <w:r>
        <w:rPr>
          <w:rFonts w:ascii="Tahoma" w:hAnsi="Tahoma" w:cs="Tahoma"/>
          <w:color w:val="000000"/>
          <w:sz w:val="33"/>
          <w:szCs w:val="33"/>
          <w:rtl/>
        </w:rPr>
        <w:t>خاتمه</w:t>
      </w:r>
    </w:p>
    <w:p w:rsidR="00157E4F" w:rsidRDefault="00157E4F" w:rsidP="00157E4F">
      <w:pPr>
        <w:bidi/>
        <w:spacing w:line="468" w:lineRule="atLeast"/>
        <w:jc w:val="both"/>
        <w:rPr>
          <w:rFonts w:ascii="Tahoma" w:hAnsi="Tahoma" w:cs="Tahoma"/>
          <w:color w:val="000000"/>
          <w:sz w:val="26"/>
          <w:szCs w:val="26"/>
        </w:rPr>
      </w:pPr>
      <w:r>
        <w:rPr>
          <w:rFonts w:ascii="Tahoma" w:hAnsi="Tahoma" w:cs="Tahoma"/>
          <w:color w:val="000000"/>
          <w:sz w:val="26"/>
          <w:szCs w:val="26"/>
          <w:rtl/>
        </w:rPr>
        <w:t>مى‌ماند اينكه خلاصه‌اى از آنچه در فصول گذشته ذكر شده بيان شود</w:t>
      </w:r>
      <w:r>
        <w:rPr>
          <w:rFonts w:ascii="Tahoma" w:hAnsi="Tahoma" w:cs="Tahoma"/>
          <w:color w:val="000000"/>
          <w:sz w:val="26"/>
          <w:szCs w:val="26"/>
        </w:rPr>
        <w:t>:</w:t>
      </w:r>
    </w:p>
    <w:p w:rsidR="00157E4F" w:rsidRDefault="00157E4F" w:rsidP="00157E4F">
      <w:pPr>
        <w:bidi/>
        <w:spacing w:line="468" w:lineRule="atLeast"/>
        <w:jc w:val="both"/>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w:t>
      </w:r>
      <w:r>
        <w:rPr>
          <w:rFonts w:ascii="Tahoma" w:hAnsi="Tahoma" w:cs="Tahoma"/>
          <w:color w:val="000000"/>
          <w:sz w:val="26"/>
          <w:szCs w:val="26"/>
          <w:rtl/>
        </w:rPr>
        <w:t>او مولى سيد على، پسر سيد حسين، پسر ميرزا احمد قاضى، پسر ميرزا رحيم قاضى، پسر ميرزا تقى قاضى، پسر ميرزا محمد قاضى، پسر ميرزا محمد على قاضى، پسر ميرزا صدر الدين محمد، پسر ميرزا يوسف نقيب الاشراف، پسر ميرزا صدر الدين محمد، پسر مجد الدين، پسر سيد اسماعيل، پسر امير على اكبر، پسر امير عبد الوهاب، پسر امير عبد الغفار، پسر سيد عماد الدين امير الحاج، پسر فخر الدين حسن، پسر كمال الدين محمد، پسر سيد حسن، پسر شهاب الدين على، پسر عماد الدين على، پسر سيد احمد، پسر سيد عماد، پسر ابى الحسن على، پسر ابى الحسن محمد، پسر ابى عبد الله احمد، پسر محمد اصغر (معروف به ابن الخزاعية) ، پسر ابى عبد الله احمد، پسر ابراهيم طباطبا، پسر اسماعيل ديباج، پسر ابراهيم غمر، پسر حسن مثنّى، پسر ابى محمد امام حسن مجتبى، پسر امام همام على بن ابى طالب (عليهم السلام) است</w:t>
      </w:r>
      <w:r>
        <w:rPr>
          <w:rFonts w:ascii="Tahoma" w:hAnsi="Tahoma" w:cs="Tahoma"/>
          <w:color w:val="000000"/>
          <w:sz w:val="26"/>
          <w:szCs w:val="26"/>
        </w:rPr>
        <w:t>.</w:t>
      </w:r>
    </w:p>
    <w:p w:rsidR="00157E4F" w:rsidRDefault="00157E4F" w:rsidP="00157E4F">
      <w:pPr>
        <w:bidi/>
        <w:spacing w:line="468" w:lineRule="atLeast"/>
        <w:jc w:val="both"/>
        <w:rPr>
          <w:rFonts w:ascii="Tahoma" w:hAnsi="Tahoma" w:cs="Tahoma"/>
          <w:color w:val="000000"/>
          <w:sz w:val="26"/>
          <w:szCs w:val="26"/>
        </w:rPr>
      </w:pPr>
      <w:r>
        <w:rPr>
          <w:rFonts w:ascii="Tahoma" w:hAnsi="Tahoma" w:cs="Tahoma"/>
          <w:color w:val="000000"/>
          <w:sz w:val="26"/>
          <w:szCs w:val="26"/>
          <w:rtl/>
        </w:rPr>
        <w:t>فاطمه دختر سيدالشهدا حسين بن على (عليهم الصلاة و السلام) ، مادر ابراهيم پسر حسن مثنى است. خداوند گذشتگان آنها را بيامرزد و ما را با آنها در زمرۀ صالحان قرار دهد</w:t>
      </w:r>
      <w:r>
        <w:rPr>
          <w:rFonts w:ascii="Tahoma" w:hAnsi="Tahoma" w:cs="Tahoma"/>
          <w:color w:val="000000"/>
          <w:sz w:val="26"/>
          <w:szCs w:val="26"/>
        </w:rPr>
        <w:t>.</w:t>
      </w:r>
    </w:p>
    <w:p w:rsidR="00157E4F" w:rsidRDefault="00157E4F" w:rsidP="00157E4F">
      <w:pPr>
        <w:bidi/>
        <w:spacing w:line="468" w:lineRule="atLeast"/>
        <w:jc w:val="both"/>
        <w:rPr>
          <w:rFonts w:ascii="Tahoma" w:hAnsi="Tahoma" w:cs="Tahoma"/>
          <w:color w:val="000000"/>
          <w:sz w:val="26"/>
          <w:szCs w:val="26"/>
        </w:rPr>
      </w:pPr>
      <w:r>
        <w:rPr>
          <w:rFonts w:ascii="Tahoma" w:hAnsi="Tahoma" w:cs="Tahoma"/>
          <w:color w:val="000000"/>
          <w:sz w:val="26"/>
          <w:szCs w:val="26"/>
          <w:rtl/>
        </w:rPr>
        <w:t>اين صفحه درخشان در نسب اين سلسلۀ حسنى حسينى را در آخر كتاب «ارشاد» شيخ اجل شيخ مفيد ديدم، كه به هزينه مرحوم قاضى در اواخر اقامت او در تبريز چاپ شده بود</w:t>
      </w:r>
      <w:r>
        <w:rPr>
          <w:rFonts w:ascii="Tahoma" w:hAnsi="Tahoma" w:cs="Tahoma"/>
          <w:color w:val="000000"/>
          <w:sz w:val="26"/>
          <w:szCs w:val="26"/>
        </w:rPr>
        <w:t>.</w:t>
      </w:r>
    </w:p>
    <w:p w:rsidR="00157E4F" w:rsidRDefault="00157E4F" w:rsidP="00157E4F">
      <w:pPr>
        <w:bidi/>
        <w:spacing w:line="468" w:lineRule="atLeast"/>
        <w:jc w:val="both"/>
        <w:rPr>
          <w:rFonts w:ascii="Tahoma" w:hAnsi="Tahoma" w:cs="Tahoma"/>
          <w:color w:val="000000"/>
          <w:sz w:val="26"/>
          <w:szCs w:val="26"/>
        </w:rPr>
      </w:pPr>
      <w:r>
        <w:rPr>
          <w:rFonts w:ascii="Tahoma" w:hAnsi="Tahoma" w:cs="Tahoma"/>
          <w:color w:val="000000"/>
          <w:sz w:val="26"/>
          <w:szCs w:val="26"/>
          <w:rtl/>
        </w:rPr>
        <w:t>همين‌طور بزرگان اين خانواده مكرم را ملاحظه كردم كه نسخه‌اى از اين نسب‌نامه را در خانه‌هاى خود نگهدارى مى‌كردند. عمويم سيد احمد قاضى (صاحب مقامات و كرامات) را ديدم كه نسخه‌اى از آن را نگهدارى مى‌كرد، با خط روشن نوشته و در</w:t>
      </w:r>
    </w:p>
    <w:p w:rsidR="00157E4F" w:rsidRDefault="00157E4F" w:rsidP="00157E4F">
      <w:pPr>
        <w:bidi/>
        <w:spacing w:after="0" w:line="468" w:lineRule="atLeast"/>
        <w:jc w:val="both"/>
        <w:rPr>
          <w:rFonts w:ascii="inherit" w:eastAsia="Times New Roman" w:hAnsi="inherit" w:cs="Tahoma"/>
          <w:color w:val="000000"/>
          <w:sz w:val="26"/>
          <w:lang w:bidi="fa-IR"/>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٢</w:t>
      </w:r>
      <w:r w:rsidRPr="00157E4F">
        <w:rPr>
          <w:rFonts w:ascii="inherit" w:eastAsia="Times New Roman" w:hAnsi="inherit" w:cs="Tahoma"/>
          <w:color w:val="000000"/>
          <w:sz w:val="26"/>
          <w:rtl/>
          <w:lang w:bidi="fa-IR"/>
        </w:rPr>
        <w:t>۶</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lastRenderedPageBreak/>
        <w:t>پارچه‌هاى زيبا در اتاق خود آويزان كرده بود. فرزند ايشان سيد حسين قاضى را نيز ديدم كه نسخه‌اى از آن را محفوظ مى‌داشت. همين‌طور آيت‌الله حاج ميرزا باقر آقا قاضى و اولاد و احفاد اين خانواده نسخه‌هايى از اين شجره‌نامه را در خانه خود براى دوام خير و بركت و دفع شياطين (به اذن خدا) نگهدارى مى‌كردند. زيرا اين نسب‌نامه محتوى اسماى تعداد بيشترى از بزرگان و صلحا، كه شياطين از آنها گريزان بوده و به شدت از آنها ترس و وحشت دارند، است</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حاج ميرزا باقر آقا قاضى (متوفى ١٣</w:t>
      </w:r>
      <w:r w:rsidRPr="00157E4F">
        <w:rPr>
          <w:rFonts w:ascii="Tahoma" w:eastAsia="Times New Roman" w:hAnsi="Tahoma" w:cs="Tahoma"/>
          <w:color w:val="000000"/>
          <w:sz w:val="26"/>
          <w:szCs w:val="26"/>
          <w:rtl/>
          <w:lang w:bidi="fa-IR"/>
        </w:rPr>
        <w:t>۶۶</w:t>
      </w:r>
      <w:r w:rsidRPr="00157E4F">
        <w:rPr>
          <w:rFonts w:ascii="Tahoma" w:eastAsia="Times New Roman" w:hAnsi="Tahoma" w:cs="Tahoma"/>
          <w:color w:val="000000"/>
          <w:sz w:val="26"/>
          <w:szCs w:val="26"/>
          <w:rtl/>
        </w:rPr>
        <w:t xml:space="preserve"> ق.) را در تبريز زيارت كردم. شيخ رازى در مورد ايشان چنين مى‌گويد: خاندان قاضى، خانواده قديمى علم و فضيلت و تقوى در تبريز هستند. رجال اين خاندان شيخ الاسلام شهر بوده‌اند و جد اعلى اين‌ها به جهت تصدى مسند قضاوت به «قاضى» ملقب شده‌اند. در اين خانواده نوابغ بزرگى رشد يافته‌اند كه از جمله آنها «سيد باقر آقا» است كه در سال ١٢٨</w:t>
      </w:r>
      <w:r w:rsidRPr="00157E4F">
        <w:rPr>
          <w:rFonts w:ascii="Tahoma" w:eastAsia="Times New Roman" w:hAnsi="Tahoma" w:cs="Tahoma"/>
          <w:color w:val="000000"/>
          <w:sz w:val="26"/>
          <w:szCs w:val="26"/>
          <w:rtl/>
          <w:lang w:bidi="fa-IR"/>
        </w:rPr>
        <w:t>۵</w:t>
      </w:r>
      <w:r w:rsidRPr="00157E4F">
        <w:rPr>
          <w:rFonts w:ascii="Tahoma" w:eastAsia="Times New Roman" w:hAnsi="Tahoma" w:cs="Tahoma"/>
          <w:color w:val="000000"/>
          <w:sz w:val="26"/>
          <w:szCs w:val="26"/>
          <w:rtl/>
        </w:rPr>
        <w:t xml:space="preserve"> ق. متولد شده و به عتبات مقدس مشرف گرديد و در محضر شيخ حبيب الله رشتى و سيد كاظم يزدى و شيخ الشريعة اصفهانى و ديگران حضور يافت و با اجازه اجتهاد بزرگان نجف به وطن برگشت و مرجع بزرگ و پناهگاه اهالى آذربايجان گرديد (ايشان پدر شهيد سعيد عالم متقى فاضل، ميرزا محمد على قاضى مى‌باشند</w:t>
      </w:r>
      <w:r w:rsidRPr="00157E4F">
        <w:rPr>
          <w:rFonts w:ascii="Tahoma" w:eastAsia="Times New Roman" w:hAnsi="Tahoma" w:cs="Tahoma"/>
          <w:color w:val="000000"/>
          <w:sz w:val="26"/>
          <w:szCs w:val="26"/>
        </w:rPr>
        <w:t>) .</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مؤلف گويد: اين عالم (حاج ميرزا باقر) را در تبريز زيارت كردم و ايشان اين نسب‌نامه را به من ارائه كرد. گمان مى‌رود علامه طباطبايى (كه داماد اوست) در كتابى كه در شرح حال طباطبايى‌ها (آل عبد الوهاب) تأليف كرده به نوشته سيد باقر استناد كرده و بر آن اعتماد نموده است. زيرا كه مرحوم سيد باقر شرح حال بيشتر افرادى را كه نام آنها در اين سلسله برده شده آورده است</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جد ما سيد حسين قاضى از بزرگان تبريز مى‌باشد. نقل كرده‌اند عالمى متبحر در تفسير بوده و حلقۀ ذكر و فكر و مريدانى در طريقت و اخلاق داشته است (١٣١</w:t>
      </w:r>
      <w:r w:rsidRPr="00157E4F">
        <w:rPr>
          <w:rFonts w:ascii="Tahoma" w:eastAsia="Times New Roman" w:hAnsi="Tahoma" w:cs="Tahoma"/>
          <w:color w:val="000000"/>
          <w:sz w:val="26"/>
          <w:szCs w:val="26"/>
          <w:rtl/>
          <w:lang w:bidi="fa-IR"/>
        </w:rPr>
        <w:t>۴</w:t>
      </w:r>
      <w:r w:rsidRPr="00157E4F">
        <w:rPr>
          <w:rFonts w:ascii="Tahoma" w:eastAsia="Times New Roman" w:hAnsi="Tahoma" w:cs="Tahoma"/>
          <w:color w:val="000000"/>
          <w:sz w:val="26"/>
          <w:szCs w:val="26"/>
          <w:rtl/>
        </w:rPr>
        <w:t xml:space="preserve"> ق</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lastRenderedPageBreak/>
        <w:t>عموى ما سيد احمد قاضى، كه به زهد و عزلت از دنيا معروف است. . . (و من در مدتى كه در تبريز بودم نديدم كه بستر خوابى براى ايشان بگسترانند) ، آخرين فرد اين سلسله است و در فهم و تفسير قرآن كريم داراى برجستگى خاصى است. علامه طباطبايى ملتزم مجلس تفسير ايشان، كه صبح هر دوشنبه برگزار مى‌شد و تا نزديكى‌هاى ظهر ادامه</w:t>
      </w:r>
    </w:p>
    <w:p w:rsidR="00157E4F" w:rsidRDefault="00157E4F" w:rsidP="00157E4F">
      <w:pPr>
        <w:bidi/>
        <w:spacing w:after="0" w:line="468" w:lineRule="atLeast"/>
        <w:jc w:val="both"/>
        <w:rPr>
          <w:rFonts w:ascii="inherit" w:eastAsia="Times New Roman" w:hAnsi="inherit" w:cs="Tahoma"/>
          <w:color w:val="000000"/>
          <w:sz w:val="26"/>
          <w:lang w:bidi="fa-IR"/>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٢٧</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مى‌يافت، بود؛ با آنكه علامه بيشتر روزها را در روستاى «شادآباد» كه محل امرار معاش ايشان بود اقامت داشت ولى از اين مجلس كه در تبريز بود غيبت نمى‌كرد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معروف است كه «سيد احمد قاضى» حادثه‌اى را در تبريز قبل از وقوع آن خبر داده بود-حادثۀ دموكرات و پيشه‌ورى-و افراد خانواده را آگاه كرده بود كه لازم است از شهر خارج شوند. هركس كه به حرف ايشان گوش داد و شهر را ترك كرد نجات يافت؛ ولى آنهايى كه ماندند از گسترش جريان كمونيستها صدمات و خسارت‌هايى را متحمل شدند؛ برخى كشته شدند و اموال آنها غارت شد؛ هرچند كه جدا بعيد بنظر مى‌رسيد كه آنها بتوانند مسلط شوند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و از موارد قابل ذكر به اين مناسبت اينكه: اين گروه كمونيستها (كه از ياران شياطين بودند) به جستجوى بيشتر منازل پرداختند و هرچه از كتب خطى و چاپى به دستشان مى‌رسيد آوردند و در بزرگ‌ترين ميدان شهر جمع كردند، به‌طورى‌كه تل عظيمى تشكيل شد، و آنگاه همه را آتش زدند و سوزانيدند. اينجا جاى شرح و تفصيل اين واقعه نيست و در مكان مناسب خود ذكر شده است</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سيد احمد قاضى وقوع اين غائله را خبر داده بود و خانواده را تشويق كرده بود كه از شهر دور شوند. ولى معلوم مى‌شود كه حب جاه و مقام و اموال بر برخى غلبه كرده بودند؛ آنان ماندند و شهر را ترك نكردند؛ لذا آنچه از صدمات و خسارت بايد مى‌ديدند ديدند. و معلوم است كه دشمنان-كمونيستها-افراد صاحب جاه و مقام و علم و فضيلت را هدف قرار مى‌دادند و با آنها كار داشتند و ديگر مردم را به حال خود رها مى‌كردند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فرزند ايشان سيد حسين قاضى از اهل علم و فضيلت و تقوى بود. مردم براى استجابت دعا به ايشان مراجعه مى‌كردند. اين را خطيب توانا سيد عبد الله فاطمى به نقل از يكى از نوادگان «امام خمينى» ، بنيانگذار انقلاب اسلامى ايران، بيان مى‌كرد. (خداوند او را در رحمت و رضوان خود قرار دهد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خلاصه هريك از شيوخ و بزرگان اين خاندان، كه ما محضرش را درك كرديم و همه از علماى اهل ورع و معروف به سبقت و تقدم بودند، همه به اين نسخه از اين سلسله نسب شريف اعتماد مى‌كردند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color w:val="000000"/>
          <w:sz w:val="26"/>
          <w:szCs w:val="26"/>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٢٨</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٢</w:t>
      </w:r>
      <w:r>
        <w:rPr>
          <w:rFonts w:ascii="Tahoma" w:eastAsia="Times New Roman" w:hAnsi="Tahoma" w:cs="Tahoma"/>
          <w:color w:val="000000"/>
          <w:sz w:val="26"/>
          <w:szCs w:val="26"/>
        </w:rPr>
        <w:t>-</w:t>
      </w:r>
      <w:r w:rsidRPr="00157E4F">
        <w:rPr>
          <w:rFonts w:ascii="Tahoma" w:eastAsia="Times New Roman" w:hAnsi="Tahoma" w:cs="Tahoma"/>
          <w:color w:val="000000"/>
          <w:sz w:val="26"/>
          <w:szCs w:val="26"/>
          <w:rtl/>
        </w:rPr>
        <w:t>در فصل دوم مناسب ديدم كه مختصرى از عبادت و راز و نياز مرحوم قاضى را بيان كنم و سعى نمايم كه از تكرار سخن بپرهيزم</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اما در مورد فرائض، رفتار ايشان مثل روش عموم فقهاى بزرگ ما بود. نمازهاى فريضه را از وقت فضيلت-اول وقت-در هيچ حالى از احوال تأخير نمى‌انداختند. وقتى به نماز شروع مى‌كردند مثل اينكه هيچ مشغله‌اى در دنيا غير از نماز ندارند. نسبت به نوافل و دعاهاى وارد از معصوم (ع) هم همين‌طور بودند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در مناسبت‌هاى مختلف از ايشان شنيدم كه مى‌فرمود: چهار ساعت خواب براى من كافى است، يك ساعت يا بيشتر در روز و سه ساعت در شب، البته به طريقى كه ساعات شب و روز به صورتى تقسيم شود كه با تهجد وارد موافق درآيد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 xml:space="preserve">و از بيانات منقول از ايشان در مورد «خواب» اين است كه: خواب عموم مردم سه مرحله دارد: مرحلۀ شروع خوابيدن، بعد از آنكه شخص سر بر بستر مى‌گذارد تا زمانى كه به دورترين نقطه عالم خواب فرومى‌رود؛ اين يك مرحله از خواب است. بعد از آن زمان، خواب عميق است كه برحسب مزاج اشخاص فرق مى‌كند؛ مدت طولانى يا زمان كوتاهى را </w:t>
      </w:r>
      <w:r w:rsidRPr="00157E4F">
        <w:rPr>
          <w:rFonts w:ascii="Tahoma" w:eastAsia="Times New Roman" w:hAnsi="Tahoma" w:cs="Tahoma"/>
          <w:color w:val="000000"/>
          <w:sz w:val="26"/>
          <w:szCs w:val="26"/>
          <w:rtl/>
        </w:rPr>
        <w:lastRenderedPageBreak/>
        <w:t>شامل مى‌شود كه سن افراد نيز در آن دخيل است. سپس برگشت از اين خواب عميق است. كه مرحله بيدارى مى‌باشد تا اينكه به حالت بيدارى كامل برسد و شخص بستر را ترك كند و به كار ديگر مشغول شود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بنابراين اگر انسان بتواند از آن دو مرحله با تمارين و رياضت‌هايى كه براى اين هدف منظور شده است بى‌نياز شود به خواب حقيقى كه به بيشتر از چهار يا پنج ساعت نمى‌رسد دست مى‌يابد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اما كسانى كه مدت خواب را هفت يا هشت ساعت تعيين كرده‌اند. در واقع آن دو مرحلۀ اول و آخر را هم منظور داشته‌اند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بعضى از مردم هستند كه وقتى سر بر بالش مى‌گذارند به خواب عميق مى‌روند و زمانى كه چشم باز مى‌كنند بلافاصله برمى‌خيزند، مثل اينكه اصلا زمان خوابى بر آنها نگذشته است و نخوابيده‌اند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اگر بخواهيم به نقل شواهد زيادى كه در تاريخ در اين مورد از بزرگان نقل شده است بپردازيم سخن به درازا مى‌كشد. كسانى بوده‌اند كه بر پشت اسب خود مى‌خوابيدند و</w:t>
      </w:r>
    </w:p>
    <w:p w:rsidR="00157E4F" w:rsidRDefault="00157E4F" w:rsidP="00157E4F">
      <w:pPr>
        <w:bidi/>
        <w:spacing w:after="0" w:line="468" w:lineRule="atLeast"/>
        <w:jc w:val="both"/>
        <w:rPr>
          <w:rFonts w:ascii="inherit" w:eastAsia="Times New Roman" w:hAnsi="inherit" w:cs="Tahoma"/>
          <w:color w:val="000000"/>
          <w:sz w:val="26"/>
          <w:lang w:bidi="fa-IR"/>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٢٩</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وقتى‌كه بيدار مى‌شدند مثل آن بود كه اصلا خوابى به چشم آنها نرفته است</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آيت‌الله آقا ميرزا جواد ملكى تبريزى كه از خواص عارف الهى ملا حسين قلى همدانى بود در مورد خواب بيانى مخصوص دارد. او مثل‌اين‌كه خواب را از مراحل اولى كمال محسوب مى‌كرد، وقتى‌كه انسان بتواند آن را درك كند و در مغز و جوهرۀ آن تعمق و انديشه كند و به عوالم و احوال آن مسلط شود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در واقع، در نظر ايشان «خواب» مرحلۀ اول از مراحل «كشف» يا راه رسيدن به كشف است</w:t>
      </w:r>
      <w:r w:rsidRPr="00157E4F">
        <w:rPr>
          <w:rFonts w:ascii="Tahoma" w:eastAsia="Times New Roman" w:hAnsi="Tahoma" w:cs="Tahoma"/>
          <w:color w:val="000000"/>
          <w:sz w:val="26"/>
          <w:szCs w:val="26"/>
        </w:rPr>
        <w:t>.</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lastRenderedPageBreak/>
        <w:t>قبلا به اين سخن اشاره كرديم و زمانى عمق اين سخن فهميده مى‌شود كه بدانيم گويندۀ آن از برجسته‌ترين بزرگان، يعنى آيت‌الله العظمى اصفهانى، معروف به (كمپانى) كه بى‌نياز از توصيف و تكريم مى‌باشند، هستند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گفتم مقصود اين است كه خواب (حقيقى) چهار ساعت در طول شبانه‌روز امر عجيب و غريبى نيست (و شايد هم اين سخن در اينجا خارج از موضوع باشد</w:t>
      </w:r>
      <w:r w:rsidRPr="00157E4F">
        <w:rPr>
          <w:rFonts w:ascii="Tahoma" w:eastAsia="Times New Roman" w:hAnsi="Tahoma" w:cs="Tahoma"/>
          <w:color w:val="000000"/>
          <w:sz w:val="26"/>
          <w:szCs w:val="26"/>
        </w:rPr>
        <w:t>) .</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مرحوم قاضى مى‌فرمود كه: اما در حائر حسينى-كنار مرقد امام حسين (ع) -واجب است كه خواب خود را براى موقع برگشت به وطن خود نگهدارى. . . و به همين خاطر بهتر است كه زيارت‌ها كوتاه و مختصر باشد تا زائر بتواند در آن مكان مقدس دائما در حال حضور و بيدارى باشد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اين. . . و قبلا به اين سخن ايشان اشاره شد كه در ضمن يكى از نامه‌ها فرمودند: هركس بخواهد به مرتبه‌اى از كمال برسد نبايد شب را بخوابد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در اين مورد حكايتى دارند كه اشكال ندارد به آن اشاره شود: آورده‌اند معشوقى به عاشق خود وعده داد كه شبى به ديدارش بيايد و ساعت دقيق را معين نكرد. عاشق مدت‌ها منتظر شد تا اينكه به خواب رفت. معشوق آمد و ديد كه عاشق در خواب است</w:t>
      </w:r>
      <w:r w:rsidRPr="00157E4F">
        <w:rPr>
          <w:rFonts w:ascii="Tahoma" w:eastAsia="Times New Roman" w:hAnsi="Tahoma" w:cs="Tahoma"/>
          <w:color w:val="000000"/>
          <w:sz w:val="26"/>
          <w:szCs w:val="26"/>
        </w:rPr>
        <w:t>.</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نامه‌اى نوشت و در بالاى سر او گذاشت كه: آمديم و تو در خواب بودى</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عاشق بيدار شد و به ناله و زارى شروع كرد و خواهش كرد كه دوباره به ديدار او بيايد. . . اين‌بار چاقويى برداشت و انگشت خود را زخمى كرد و اندكى نمك بر آن پاشيد. . . بعد از انتظار طولانى معشوق نيامد، عاشق او را مورد عتاب قرار داد و به او خبر داد كه با انگشت خود چه كرده است. . . معشوق جواب داد كه به همين خاطر نيامدم</w:t>
      </w:r>
      <w:r w:rsidRPr="00157E4F">
        <w:rPr>
          <w:rFonts w:ascii="Tahoma" w:eastAsia="Times New Roman" w:hAnsi="Tahoma" w:cs="Tahoma"/>
          <w:color w:val="000000"/>
          <w:sz w:val="26"/>
          <w:szCs w:val="26"/>
        </w:rPr>
        <w:t>. . .</w:t>
      </w:r>
    </w:p>
    <w:p w:rsidR="00157E4F" w:rsidRDefault="00157E4F" w:rsidP="00157E4F">
      <w:pPr>
        <w:bidi/>
        <w:spacing w:after="0" w:line="468" w:lineRule="atLeast"/>
        <w:jc w:val="both"/>
        <w:rPr>
          <w:rFonts w:ascii="inherit" w:eastAsia="Times New Roman" w:hAnsi="inherit" w:cs="Tahoma"/>
          <w:color w:val="000000"/>
          <w:sz w:val="26"/>
          <w:lang w:bidi="fa-IR"/>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٣٠</w:t>
      </w: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اگر تو آتش اشتياق و غم انتظار داشتى، نيازى به بريدن دست و نمك نبود</w:t>
      </w:r>
      <w:r w:rsidRPr="00157E4F">
        <w:rPr>
          <w:rFonts w:ascii="Tahoma" w:eastAsia="Times New Roman" w:hAnsi="Tahoma" w:cs="Tahoma"/>
          <w:color w:val="000000"/>
          <w:sz w:val="26"/>
          <w:szCs w:val="26"/>
        </w:rPr>
        <w:t>. . .</w:t>
      </w: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خلاصه هركس سوز دل و آتش شوق داشته باشد، خواب به چشمانش نمى‌رود</w:t>
      </w:r>
      <w:r w:rsidRPr="00157E4F">
        <w:rPr>
          <w:rFonts w:ascii="Tahoma" w:eastAsia="Times New Roman" w:hAnsi="Tahoma" w:cs="Tahoma"/>
          <w:color w:val="000000"/>
          <w:sz w:val="26"/>
          <w:szCs w:val="26"/>
        </w:rPr>
        <w:t>.</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lastRenderedPageBreak/>
        <w:t>حكايات مختلفى از چگونگى عبادت و راز و نياز مرحوم قاضى و شب‌زنده‌دارى و سجده‌هاى ايشان در مجموعه خواص خوانده و شنيده‌ام، كه از بيان آنها صرف‌نظر مى‌كنم و به يك مورد اكتفا مى‌نمايم</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شخصى كه از خواص آقاى قاضى بود نقل كرد كه شبى در مسجد كوفه با ايشان بودم</w:t>
      </w:r>
      <w:r w:rsidRPr="00157E4F">
        <w:rPr>
          <w:rFonts w:ascii="Tahoma" w:eastAsia="Times New Roman" w:hAnsi="Tahoma" w:cs="Tahoma"/>
          <w:color w:val="000000"/>
          <w:sz w:val="26"/>
          <w:szCs w:val="26"/>
        </w:rPr>
        <w:t>.</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وقتى كه نماز مغرب و عشا را به نحو معهود تمام كرد (كه تفصيل آن را در جايى ديگر مى‌خوانى) مقدار كمى برنج و آب و كمى روغن را باهم مخلوط كرد؛ سپس اندكى نان خشك بر آن افزود كه به‌اندازۀ غذاى دو شب مى‌رسيد. . . بعد از زمانى كوتاه. . . آن را بين ما تقسيم كرد كه سهم من از همه بيشتر شد. . . بعد از صرف آن به‌اندازۀ دو ساعت در بستر خود استراحت نمود؛ سپس برخاست و، بعد از تجديد وضو، در وسط مسجد از چشم من پنهان شد. . . ابتدا نخواستم او را دنبال كنم، ولى علاقه به اطلاع از چگونگى عبادت او مرا وادار كرد كه برخيزم. . . به جستجوى ايشان شروع كردم؛ ديدم كه در نزديكى مقام منسوب به امام على (ع) (يا محلى كه شايد مصلى حضرت بوده است) لباس بر تن ايستاده و دستان خود را زير چانه گرفته و روى خود را به آسمان مى‌چرخاند، مانند سائلى كه منتظر جواب است؛ حركت نمى‌كند مگر به اندازه‌اى كه باد شديد در آن شب زمستانى تاريك اطراف لباسش را حركت مى‌دهد؛ مدتى منتظر شدم</w:t>
      </w:r>
      <w:r w:rsidRPr="00157E4F">
        <w:rPr>
          <w:rFonts w:ascii="Tahoma" w:eastAsia="Times New Roman" w:hAnsi="Tahoma" w:cs="Tahoma"/>
          <w:color w:val="000000"/>
          <w:sz w:val="26"/>
          <w:szCs w:val="26"/>
        </w:rPr>
        <w:t>. . .</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سپس به بستر خود برگشتم. . . بعد ناگهان بيدار شدم؛ كنجكاوى براى يافتن ايشان مرا به حركت واداشت. . . او را گشتم. . . در آن مكان نبود؛ گوشه و كنار مسجد را جستجو كردم، ديدم در مقام و محلى ديگر مشغول نمازهاى نافله است. . . وقت نماز صبح نزديك شده بود. . . نماز صبح را بجا آورد و اندكى نافله خواند؛ سپس تا نزديكى طلوع خورشيد به سجده رفت. . . آنگاه به حجرۀ خود برگشت و بعد از خوردن صبحانه‌اى اندك مرا ترك كرد و به دنبال كار خود رفت</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اين نويسنده بعد از بيان مشاهدات خود مى‌گويد: اين توجه و ابتهال و شب‌زنده‌دارى و دوام مواظبت و حضور، ناگزير از انگيزۀ روحى قوى و سوز درونى منشأ گرفته است</w:t>
      </w:r>
    </w:p>
    <w:p w:rsidR="00157E4F" w:rsidRDefault="00157E4F" w:rsidP="00157E4F">
      <w:pPr>
        <w:bidi/>
        <w:spacing w:after="0" w:line="468" w:lineRule="atLeast"/>
        <w:jc w:val="both"/>
        <w:rPr>
          <w:rFonts w:ascii="Tahoma" w:eastAsia="Times New Roman" w:hAnsi="Tahoma" w:cs="Tahoma"/>
          <w:color w:val="000000"/>
          <w:sz w:val="26"/>
          <w:szCs w:val="26"/>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٣١</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lastRenderedPageBreak/>
        <w:t>كه اين‌چنين استقرار و آرامش را از او سلب كرده و بر احساسات او مستولى شده است و او را به نقطۀ ديگرى متوجه ساخته است كه از جنس مشاهدات ما در عالم محسوس نيست</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و حتما او طعم مناجات با پروردگارش را چشيده است و اين همان است كه از او انسانى ساخته كه با تمام وجود به خود و خداى خود متوجه شده است. . . و شايد بهتر آن باشد كه اين‌گونه حالات اين‌چنين انسانها تفسير شود به اينكه: آنها چيز ديگرى يافته‌اند كه با آنچه در نزد مردم از همّت بر امور دنيوى و اكتساب آن و شئون مادى پيچيده به زوال و فنا وجود دارد قابل قياس نيست. مى‌بينى كه چگونه مى‌توان تفسير كرد؛ آيا مى‌توان تفسير نمود؟</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بزرگانى از ارباب سلوك فرموده‌اند كه: توجه به خدا و عبادت به صورت عموم، باب گسترده‌ايست از ابواب معرفت و تقرّب. و بدون آنها، وصول به كمالات روحى عالى، كه براى سالكان منظور شده است، ميسّر نمى‌شود. اين همان هدف نهايى است كه هدفهاى ديگر و خواهش‌هاى پست دنيوى در قبال آن كم‌ارزش مى‌گردند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البته نماز و تقرب به خدا، به‌وسيله طاعت‌ها، به‌طور كلى با ميل نفس (نفس اماره به بدى) و خواسته‌هاى آن معمولا سازگار نيست، و چه‌بسا با برخى سختى و مشقتها (در اثر فريب‌كارى‌هاى نفس) همراه است و در مواردى، مانند روزه، به خاطر تنافى با خواسته‌هاى نفسانى، نفس آدمى از آن به زحمت مى‌افتد. ولى چيزى كه هست اين طاعت‌ها بعد از آنكه انسان مدتى نفس خود را به اين اعمال وادار كند (كه البته به اذن خداى متعال زمان اندكى خواهد بود) پيش نفس دوست‌داشتنى و مطلوب مى‌گردد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 xml:space="preserve">بخصوص اگر توفيق يابد و شيرينى آن عبادت‌ها و طاعت‌ها را بچشد و در دل و جانش تابش انوار آن ظاهر گردد. در اين هنگام مى‌بينى كه شخص منتظر و مراقب اوقات عبادت است. . . لذا آنچه كه در مرحله اول از سالك خواسته شده است صدق اراده و تصميم و </w:t>
      </w:r>
      <w:r w:rsidRPr="00157E4F">
        <w:rPr>
          <w:rFonts w:ascii="Tahoma" w:eastAsia="Times New Roman" w:hAnsi="Tahoma" w:cs="Tahoma"/>
          <w:color w:val="000000"/>
          <w:sz w:val="26"/>
          <w:szCs w:val="26"/>
          <w:rtl/>
        </w:rPr>
        <w:lastRenderedPageBreak/>
        <w:t>خلوص نيّت براى انجام اين اعمال به نحو احسن است. . . و مراحل بعدى از جانب خدا و به حسن توفيق او و روشنى راه سالك به دنبال اين مراحل به آسانى ادامه پيدا مى‌كند</w:t>
      </w:r>
      <w:r w:rsidRPr="00157E4F">
        <w:rPr>
          <w:rFonts w:ascii="Tahoma" w:eastAsia="Times New Roman" w:hAnsi="Tahoma" w:cs="Tahoma"/>
          <w:color w:val="000000"/>
          <w:sz w:val="26"/>
          <w:szCs w:val="26"/>
        </w:rPr>
        <w:t>.</w:t>
      </w: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از سيد هاشم رضوى نقل است كه مرحوم قاضى هر شب براى عبادت آماده مى‌شد و</w:t>
      </w:r>
    </w:p>
    <w:p w:rsidR="00157E4F" w:rsidRDefault="00157E4F" w:rsidP="00157E4F">
      <w:pPr>
        <w:bidi/>
        <w:spacing w:after="0" w:line="468" w:lineRule="atLeast"/>
        <w:jc w:val="both"/>
        <w:rPr>
          <w:rFonts w:ascii="Tahoma" w:eastAsia="Times New Roman" w:hAnsi="Tahoma" w:cs="Tahoma"/>
          <w:color w:val="000000"/>
          <w:sz w:val="26"/>
          <w:szCs w:val="26"/>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٣٢</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مواد لازم را فراهم مى‌كرد تا بتواند به راحتى به عبادت و تهجد و نماز بپردازد. روش او در هر شب همين بود و چه‌بسا كه ميل به نوشيدن چاى يا قهوه يا چيز ديگر از اين قبيل پيدا مى‌كرد و به تدارك آن اقدام مى‌كرد و مى‌فرمود: اين از وسوسه و بهانه‌هاى نفس است و من مى‌خواهم با اين كار جلوى بهانه‌جويى نفس را بگيرم. و انجام برخى خواسته‌هاى مجاز نفس كه از جانب شرع مباح دانسته شده است ضررى ندارد و مانعى نخواهد داشت</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قبلا از ايشان نقل كردم كه در قهوه‌خانه‌اى در كربلا براى خوردن يك استكان چاى نشسته بود؛ بعضى‌ها امثال اين حالات را حمل بر خروج ايشان از عادات و رسوم معمول محيط مى‌كنند و بر او ايراد مى‌گيرند، در حالى كه هرگز اين‌طور نيست، بلكه ايشان در مرتبۀ بالايى از التزام به آداب و رسوم اجتماعى بوده‌اند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مؤلف گويد: اين سيد بزرگوار-سيد هاشم رضوى-نقل مى‌كند كه من بارها در مسجد كوفه و سهله او را دنبال كردم و مواردى از تهجد و تلاوت قرآن و سجده‌هاى طولانى و تفكر و تأمل عميق و خيره شدن‌ها و بهت‌زدگى‌هاى او (و برگشت دوباره او به حالت اولى، بعد از انتظار و تأمل دراز) را كه شگفت‌انگيز و دهشت‌آور بود مشاهده كردم</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از سيد هاشم حداد كه از والهان و شيفتگان بود نقل است كه مرحوم قاضى در يكى از زواياى صحن شريف حسينى عبايش را بر سر مى‌كشيد و تا طلوع فجر همان‌طور مى‌ماند، مثل اينكه به نقطۀ معينى از بقعۀ مقدس نظر دوخته است و با تمام وجود متوجه آنجاست</w:t>
      </w:r>
      <w:r w:rsidRPr="00157E4F">
        <w:rPr>
          <w:rFonts w:ascii="Tahoma" w:eastAsia="Times New Roman" w:hAnsi="Tahoma" w:cs="Tahoma"/>
          <w:color w:val="000000"/>
          <w:sz w:val="26"/>
          <w:szCs w:val="26"/>
        </w:rPr>
        <w:t>.</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lastRenderedPageBreak/>
        <w:t>هروقت كه قاضى براى زيارت به كربلا مى‌آمد سيد هاشم حداد ميزبان ايشان بود. و از ايشان پذيرايى مى‌كرد. از او نقل است كه قاضى در اكثر زواياى صحن شريف شب‌ها را بيدار مى‌ماند و عبادت مى‌كرد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كيفيت نماز ايشان حتى در سخت‌ترين سالهاى بيمارى آخر عمرش تغيير نكرد، حتى در سال آخر عمر نيز روزه مى‌گرفت. پزشك مخصوص ايشان، آقاى ميرزا ابو الحسن شفائى (شاگرد طبيب معروف مسيح) ، از او ديدار كرد و گفت كه: من به اعتبار اينكه پزشك تو و محل اعتماد تو هستم تجويز مى‌كنم كه حد اقل در روز در حالى كه روزه هستى دو بار آب بنوشى. ولى آقاى قاضى از اين سخن او تبسم كرد و جوابى نداد و ما</w:t>
      </w:r>
    </w:p>
    <w:p w:rsidR="00157E4F" w:rsidRDefault="00157E4F" w:rsidP="00157E4F">
      <w:pPr>
        <w:bidi/>
        <w:spacing w:after="0" w:line="468" w:lineRule="atLeast"/>
        <w:jc w:val="both"/>
        <w:rPr>
          <w:rFonts w:ascii="Tahoma" w:eastAsia="Times New Roman" w:hAnsi="Tahoma" w:cs="Tahoma"/>
          <w:color w:val="000000"/>
          <w:sz w:val="26"/>
          <w:szCs w:val="26"/>
        </w:rPr>
      </w:pPr>
      <w:r w:rsidRPr="00157E4F">
        <w:rPr>
          <w:rFonts w:ascii="inherit" w:eastAsia="Times New Roman" w:hAnsi="inherit" w:cs="Tahoma"/>
          <w:color w:val="000000"/>
          <w:sz w:val="26"/>
          <w:rtl/>
          <w:lang w:bidi="fa-IR"/>
        </w:rPr>
        <w:t>۴</w:t>
      </w:r>
      <w:r w:rsidRPr="00157E4F">
        <w:rPr>
          <w:rFonts w:ascii="inherit" w:eastAsia="Times New Roman" w:hAnsi="inherit" w:cs="Tahoma"/>
          <w:color w:val="000000"/>
          <w:sz w:val="26"/>
          <w:rtl/>
        </w:rPr>
        <w:t>٣٣</w:t>
      </w: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نديديم كه به اين دستور عمل كند. بيمارى ايشان «استسقا» ، يعنى احساس تشنگى مداوم بود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او سجده‌هاى طولانى بعد از نماز صبح (بين الطلوعين) را هيچ‌گاه ترك نمى‌كرد. زيرا نزديك‌ترين حالت بنده به خداوند متعال زمانى است كه در حال سجده باشد. بنده در سير و سلوك خود از تكبيرة الاحرام شروع مى‌كند و به سجده كه آخرين مراتب سير و سلوك است مى‌رسد؛ در آن حال، تمام تعيّنات را رها مى‌كند و به مرتبۀ فناى مطلق در عبوديّت مى‌رسد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انسان وقتى‌كه كثرت التزام ايشان به تلاوت قرآن و دعاهاى وارده را مى‌خواند شايد باورش نشود يا حد اقل چنين تصور كند كه حتما شخصى بوده كه تمام كارها و وظايف اجتماعى يا خانوادگى خود را رها كرده بود تا بر انجام اين التزامات بسيار قادر شده بود، در حالى كه مشاهدات عملى غير از اين را حكايت مى‌كند. او تمام اوقات فراغت را به قرائت و تلاوت مشغول بود، حتى در حال راه رفتن يا ايستاده يا زمانى كه منتظر دوستى مى‌شد يا در نزد فروشنده‌ها در بازار. . . وقتى‌كه براى پاسخ‌گويى به كسى از قرائت باز مى‌ايستاد دوباره از جايى كه مانده بود ادامه مى‌داد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lastRenderedPageBreak/>
        <w:t>مى‌رسيم به ذكر اصحاب و ياران و مريدان آقاى قاضى. آنها چه كم يا زياد باشند شاگردان مدرسه‌اى هستند كه گمان مى‌كنم از ديگر مدارس عرفان و «تصوف» جدا باشد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Default="00157E4F" w:rsidP="00157E4F">
      <w:pPr>
        <w:bidi/>
        <w:spacing w:after="0" w:line="468" w:lineRule="atLeast"/>
        <w:jc w:val="both"/>
        <w:rPr>
          <w:rFonts w:ascii="Tahoma" w:eastAsia="Times New Roman" w:hAnsi="Tahoma" w:cs="Tahoma" w:hint="cs"/>
          <w:color w:val="000000"/>
          <w:sz w:val="26"/>
          <w:szCs w:val="26"/>
          <w:rtl/>
        </w:rPr>
      </w:pPr>
      <w:r w:rsidRPr="00157E4F">
        <w:rPr>
          <w:rFonts w:ascii="Tahoma" w:eastAsia="Times New Roman" w:hAnsi="Tahoma" w:cs="Tahoma"/>
          <w:color w:val="000000"/>
          <w:sz w:val="26"/>
          <w:szCs w:val="26"/>
          <w:rtl/>
        </w:rPr>
        <w:t>ممكن است اين سخن شگفت‌انگيز باشد كه براى عرفان مدارس متعدد و مختلفى در نظر بگيريم. . . آرى اين‌چنين است. زيرا عرفان، در نظر اين‌ها، تهذيب نفسى و اخلاقى براى فقيهى است كه مى‌خواهد اسوه و الگوى ديگران باشد و در نظر اين‌ها فقيه به اين مرحله نمى‌رسد مگر آنكه بميرد و حب جاه و مقام و نام و شهرت را از وجود خود محو گرداند. انسان به اين مرتبه نمى‌رسد مگر با مداومت بر رياضت‌ها و ابتهال و طلب از خداوند متعال با عزم و اراده. . . و چه‌بسا مرحوم قاضى بعضى را توصيه مى‌كردند كه مدتى را، كه برحسب اختلاف حالات افراد و استعداد روحى و اخلاقى آنان فرق مى‌كرد، عزلت كامل اختيار كند تا صاف و خالص شود و به حقيقت آنچه كه از او خواسته شده است كه همان تسليم مطلق در برابر ارادۀ خداوند متعال است برسد</w:t>
      </w:r>
      <w:r w:rsidRPr="00157E4F">
        <w:rPr>
          <w:rFonts w:ascii="Tahoma" w:eastAsia="Times New Roman" w:hAnsi="Tahoma" w:cs="Tahoma"/>
          <w:color w:val="000000"/>
          <w:sz w:val="26"/>
          <w:szCs w:val="26"/>
        </w:rPr>
        <w:t>.</w:t>
      </w:r>
    </w:p>
    <w:p w:rsidR="008D5190" w:rsidRPr="00157E4F" w:rsidRDefault="008D5190" w:rsidP="008D5190">
      <w:pPr>
        <w:bidi/>
        <w:spacing w:after="0" w:line="468" w:lineRule="atLeast"/>
        <w:jc w:val="both"/>
        <w:rPr>
          <w:rFonts w:ascii="Tahoma" w:eastAsia="Times New Roman" w:hAnsi="Tahoma" w:cs="Tahoma"/>
          <w:color w:val="000000"/>
          <w:sz w:val="26"/>
          <w:szCs w:val="26"/>
        </w:rPr>
      </w:pPr>
    </w:p>
    <w:p w:rsidR="00157E4F" w:rsidRPr="00157E4F" w:rsidRDefault="00157E4F" w:rsidP="00157E4F">
      <w:pPr>
        <w:bidi/>
        <w:spacing w:after="0" w:line="468" w:lineRule="atLeast"/>
        <w:jc w:val="both"/>
        <w:rPr>
          <w:rFonts w:ascii="Tahoma" w:eastAsia="Times New Roman" w:hAnsi="Tahoma" w:cs="Tahoma"/>
          <w:color w:val="000000"/>
          <w:sz w:val="26"/>
          <w:szCs w:val="26"/>
        </w:rPr>
      </w:pPr>
      <w:r w:rsidRPr="00157E4F">
        <w:rPr>
          <w:rFonts w:ascii="Tahoma" w:eastAsia="Times New Roman" w:hAnsi="Tahoma" w:cs="Tahoma"/>
          <w:color w:val="000000"/>
          <w:sz w:val="26"/>
          <w:szCs w:val="26"/>
          <w:rtl/>
        </w:rPr>
        <w:t>اصحاب و شاگردان قاضى، كه در بين آنها كسانى بودند كه كم يا زياد به مرتبه</w:t>
      </w:r>
    </w:p>
    <w:p w:rsidR="00C145F9" w:rsidRDefault="00C145F9" w:rsidP="00C9200B">
      <w:pPr>
        <w:bidi/>
        <w:spacing w:after="0" w:line="468" w:lineRule="atLeast"/>
        <w:jc w:val="both"/>
        <w:rPr>
          <w:rFonts w:ascii="inherit" w:eastAsia="Times New Roman" w:hAnsi="inherit" w:cs="Tahoma"/>
          <w:color w:val="000000"/>
          <w:sz w:val="26"/>
          <w:lang w:bidi="fa-IR"/>
        </w:rPr>
      </w:pPr>
      <w:r w:rsidRPr="0043394F">
        <w:rPr>
          <w:rFonts w:ascii="inherit" w:eastAsia="Times New Roman" w:hAnsi="inherit" w:cs="Tahoma"/>
          <w:color w:val="000000"/>
          <w:sz w:val="26"/>
          <w:rtl/>
          <w:lang w:bidi="fa-IR"/>
        </w:rPr>
        <w:t>۴</w:t>
      </w:r>
      <w:r w:rsidRPr="0043394F">
        <w:rPr>
          <w:rFonts w:ascii="inherit" w:eastAsia="Times New Roman" w:hAnsi="inherit" w:cs="Tahoma"/>
          <w:color w:val="000000"/>
          <w:sz w:val="26"/>
          <w:rtl/>
        </w:rPr>
        <w:t>٣</w:t>
      </w:r>
      <w:r w:rsidRPr="0043394F">
        <w:rPr>
          <w:rFonts w:ascii="inherit" w:eastAsia="Times New Roman" w:hAnsi="inherit" w:cs="Tahoma"/>
          <w:color w:val="000000"/>
          <w:sz w:val="26"/>
          <w:rtl/>
          <w:lang w:bidi="fa-IR"/>
        </w:rPr>
        <w:t>۴</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زعامت عامه رسيدند، اين‌ها هستند. آنان قبل از آنكه با عرفانشان شناخته شوند يا از عرفان سخن بگويند خودشان را فقيه محسوب مى‌داشتند. و از اين‌ها، كسانى هم كه به مقام زعامت نرسيد رياست كرسى تدريس فلسفه عالى را عهده‌دار شد و گروهى-دور از جمع از بزرگان علم و فضيلت و معرفت شدند يا در سطح عالى حوزه ظاهر شدند. آنان استاد تفسير يا احياگر مدرسه و مكتب جديد شدند كه داراى معارف و اصول و قواعد مخصوص خود بودند و تأليف يا تأليفات آنان مدار و محور بحث و مناقشه دانشمندان مسلمان در تمام اقطار عالم گرديد. گويى كه امروزه سخن از عرفان و بعضى مسائل ذوقى فقط مختص قاضى و شاگردان مخصوص او و حافظان اسرار او شده است</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اين. . . و از برخى از شاگردان ايشان اشعار خوبى را ديدم كه مى‌تواند همگام قريحۀ معاصران خود باشد، جز آنكه از ابراز آن خوددارى مى‌كردند و نمى‌خواستند كه به آن شناخته شوند</w:t>
      </w:r>
      <w:r w:rsidRPr="0043394F">
        <w:rPr>
          <w:rFonts w:ascii="Tahoma" w:eastAsia="Times New Roman" w:hAnsi="Tahoma" w:cs="Tahoma"/>
          <w:color w:val="000000"/>
          <w:sz w:val="26"/>
          <w:szCs w:val="26"/>
        </w:rPr>
        <w:t>.</w:t>
      </w: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lastRenderedPageBreak/>
        <w:t>از يكى از اين‌ها، آثار قلمى ايشان-قاضى-را خواستار شدم؛ مجموعه‌اى از تقريرات فقهى و اصولى ايشان را براى من فرستاد و زمانى كه منظورم را به صراحت گفتم و آنچه را كه مى‌خواستم به صراحت بيان كردم-يعنى آثار عرفانى-در جواب من اظهار داشت كه: مگر خود شما از آثار شعرى و عرفانى و نامه‌هاى خاص ايشان به شاگردانش با همه كثرت و تنوع آنها، چقدر حفظ كرده‌اى؟</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 اين سخن، همان‌طورى كه مى‌بينيد، جواب ردى است كه ردى بالاتر از آن متصور نيست. من در قبال او جز تسليم چاره‌اى نداشتم</w:t>
      </w:r>
      <w:r w:rsidRPr="0043394F">
        <w:rPr>
          <w:rFonts w:ascii="Tahoma" w:eastAsia="Times New Roman" w:hAnsi="Tahoma" w:cs="Tahoma"/>
          <w:color w:val="000000"/>
          <w:sz w:val="26"/>
          <w:szCs w:val="26"/>
        </w:rPr>
        <w:t>.</w:t>
      </w: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در گذشته خوانديم كه برخى، از نگهدارى كتاب «مثنوى مولوى» در نجف امتناع مى‌كردند، به اين استدلال كه وقت آنان صرف جهات خاصى بوده و اجازه تحصيل چيزى خارج از اين محدوده را نمى‌دهد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آنچه كه از مجموعه آثار ايشان و شاگردان او دستگير من شد چيزى است كه در اين جمله كوتاه كه در يكى از نامه‌هاى خاص او وارد است آمده است: «مقصود فى‌الجمله ارائۀ طريق بود كه آن هم بحمد الله تعالى حاصل شد. . .» ، يا اين سخن ايشان در نامه‌اى ديگر آمده است كه: «طريقه همان طريقه علما و فقها است. . . بصدق و صفا. . .» ، يا در اين بيان ايشان آمده است كه: «ما را با دراويش كارى نيست. . . براى من سلسله درست نكن. . .» ، كه منظورش اين</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w:t>
      </w:r>
      <w:r w:rsidRPr="0043394F">
        <w:rPr>
          <w:rFonts w:ascii="inherit" w:eastAsia="Times New Roman" w:hAnsi="inherit" w:cs="Tahoma"/>
          <w:color w:val="000000"/>
          <w:sz w:val="26"/>
          <w:rtl/>
        </w:rPr>
        <w:t>٣</w:t>
      </w:r>
      <w:r w:rsidRPr="0043394F">
        <w:rPr>
          <w:rFonts w:ascii="inherit" w:eastAsia="Times New Roman" w:hAnsi="inherit" w:cs="Tahoma"/>
          <w:color w:val="000000"/>
          <w:sz w:val="26"/>
          <w:rtl/>
          <w:lang w:bidi="fa-IR"/>
        </w:rPr>
        <w:t>۵</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است كه از خودت (يا از من) كسانى را كه مى‌خواهند خودشان را با اوصافى خاص از ديگران متمايز كنند و با شكل و شمائل و علائم و اوصاف مخصوص و غريبى در جامعه ظاهر شوند دورى كن، چرا كه اصحاب شريعت (از بزرگان و رهبران آن) از آن‌گونه اعمال ابا دارند. . . و اگر هم سخن خاصى بوده باشد به‌طور خصوصى در بين ما رد و بدل مى‌شود</w:t>
      </w:r>
      <w:r w:rsidRPr="0043394F">
        <w:rPr>
          <w:rFonts w:ascii="Tahoma" w:eastAsia="Times New Roman" w:hAnsi="Tahoma" w:cs="Tahoma"/>
          <w:color w:val="000000"/>
          <w:sz w:val="26"/>
          <w:szCs w:val="26"/>
        </w:rPr>
        <w:t>.</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اين اندازه از بيان و توضيح مرا كفايت مى‌كند. مقصود را بيان كردم و به هدف رسيدم. الحمد لله</w:t>
      </w:r>
      <w:r w:rsidRPr="0043394F">
        <w:rPr>
          <w:rFonts w:ascii="Tahoma" w:eastAsia="Times New Roman" w:hAnsi="Tahoma" w:cs="Tahoma"/>
          <w:color w:val="000000"/>
          <w:sz w:val="26"/>
          <w:szCs w:val="26"/>
        </w:rPr>
        <w:t>.</w:t>
      </w:r>
    </w:p>
    <w:p w:rsidR="0043394F" w:rsidRDefault="0043394F" w:rsidP="00C9200B">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۴</w:t>
      </w:r>
      <w:r>
        <w:rPr>
          <w:rStyle w:val="gpa0"/>
          <w:rFonts w:ascii="inherit" w:hAnsi="inherit" w:cs="Tahoma"/>
          <w:color w:val="000000"/>
          <w:sz w:val="26"/>
          <w:szCs w:val="26"/>
          <w:rtl/>
        </w:rPr>
        <w:t>٣٧</w:t>
      </w:r>
    </w:p>
    <w:p w:rsidR="0043394F" w:rsidRDefault="0043394F" w:rsidP="00C9200B">
      <w:pPr>
        <w:pStyle w:val="Heading2"/>
        <w:bidi/>
        <w:spacing w:before="0"/>
        <w:jc w:val="both"/>
        <w:rPr>
          <w:rFonts w:ascii="Tahoma" w:hAnsi="Tahoma" w:cs="Tahoma"/>
          <w:color w:val="000000"/>
          <w:sz w:val="33"/>
          <w:szCs w:val="33"/>
        </w:rPr>
      </w:pPr>
      <w:r>
        <w:rPr>
          <w:rFonts w:ascii="Tahoma" w:hAnsi="Tahoma" w:cs="Tahoma"/>
          <w:color w:val="000000"/>
          <w:sz w:val="33"/>
          <w:szCs w:val="33"/>
          <w:rtl/>
        </w:rPr>
        <w:lastRenderedPageBreak/>
        <w:t>ذكر برخى ديگر از آقايان</w:t>
      </w:r>
    </w:p>
    <w:p w:rsidR="008D5190" w:rsidRDefault="008D5190" w:rsidP="00C9200B">
      <w:pPr>
        <w:bidi/>
        <w:spacing w:line="468" w:lineRule="atLeast"/>
        <w:jc w:val="both"/>
        <w:rPr>
          <w:rFonts w:ascii="Tahoma" w:hAnsi="Tahoma" w:cs="Tahoma" w:hint="cs"/>
          <w:color w:val="000000"/>
          <w:sz w:val="26"/>
          <w:szCs w:val="26"/>
          <w:rtl/>
        </w:rPr>
      </w:pPr>
    </w:p>
    <w:p w:rsidR="0043394F" w:rsidRDefault="0043394F" w:rsidP="008D5190">
      <w:pPr>
        <w:bidi/>
        <w:spacing w:line="468" w:lineRule="atLeast"/>
        <w:jc w:val="both"/>
        <w:rPr>
          <w:rFonts w:ascii="Tahoma" w:hAnsi="Tahoma" w:cs="Tahoma"/>
          <w:color w:val="000000"/>
          <w:sz w:val="26"/>
          <w:szCs w:val="26"/>
        </w:rPr>
      </w:pPr>
      <w:r>
        <w:rPr>
          <w:rFonts w:ascii="Tahoma" w:hAnsi="Tahoma" w:cs="Tahoma"/>
          <w:color w:val="000000"/>
          <w:sz w:val="26"/>
          <w:szCs w:val="26"/>
          <w:rtl/>
        </w:rPr>
        <w:t>با عنايت بارى تعالى و توفيق او شرح حال تعدادى ديگر از اين‌ها گذشت و در مجلدات آينده هرگاه فرصتى دست دهد و معلومات و اطلاعات لازم فراهم شود به شرح حال اين گروه از ابرار مى‌پردازيم، مانند</w:t>
      </w:r>
      <w:r>
        <w:rPr>
          <w:rFonts w:ascii="Tahoma" w:hAnsi="Tahoma" w:cs="Tahoma"/>
          <w:color w:val="000000"/>
          <w:sz w:val="26"/>
          <w:szCs w:val="26"/>
        </w:rPr>
        <w:t>:</w:t>
      </w:r>
    </w:p>
    <w:p w:rsidR="0043394F" w:rsidRDefault="0043394F" w:rsidP="00C9200B">
      <w:pPr>
        <w:bidi/>
        <w:spacing w:line="468" w:lineRule="atLeast"/>
        <w:jc w:val="both"/>
        <w:rPr>
          <w:rFonts w:ascii="Tahoma" w:hAnsi="Tahoma" w:cs="Tahoma"/>
          <w:color w:val="000000"/>
          <w:sz w:val="26"/>
          <w:szCs w:val="26"/>
        </w:rPr>
      </w:pPr>
      <w:r>
        <w:rPr>
          <w:rFonts w:ascii="Tahoma" w:hAnsi="Tahoma" w:cs="Tahoma"/>
          <w:color w:val="000000"/>
          <w:sz w:val="26"/>
          <w:szCs w:val="26"/>
          <w:rtl/>
        </w:rPr>
        <w:t>شيخ بزرگوار شيخ على نجابت شيرازى، كه عالم فاضل سيد محسن ابطحى مرا به او معرفى كرد. آقاى ابطحى را از افرادى كم‌نظير در اشتغال به شئون سلوكى و تهذيبى و توجه با تمام وجود براى نيل به كمالات روحى عالى شناختم</w:t>
      </w:r>
      <w:r>
        <w:rPr>
          <w:rFonts w:ascii="Tahoma" w:hAnsi="Tahoma" w:cs="Tahoma"/>
          <w:color w:val="000000"/>
          <w:sz w:val="26"/>
          <w:szCs w:val="26"/>
        </w:rPr>
        <w:t>.</w:t>
      </w:r>
    </w:p>
    <w:p w:rsidR="0043394F" w:rsidRDefault="0043394F" w:rsidP="00C9200B">
      <w:pPr>
        <w:bidi/>
        <w:spacing w:line="468" w:lineRule="atLeast"/>
        <w:jc w:val="both"/>
        <w:rPr>
          <w:rFonts w:ascii="Tahoma" w:hAnsi="Tahoma" w:cs="Tahoma"/>
          <w:color w:val="000000"/>
          <w:sz w:val="26"/>
          <w:szCs w:val="26"/>
        </w:rPr>
      </w:pPr>
      <w:r>
        <w:rPr>
          <w:rFonts w:ascii="Tahoma" w:hAnsi="Tahoma" w:cs="Tahoma"/>
          <w:color w:val="000000"/>
          <w:sz w:val="26"/>
          <w:szCs w:val="26"/>
          <w:rtl/>
        </w:rPr>
        <w:t>شيخ محمد سرابى، كه علاوه بر منزلت علمى و فضيلت عالى از اتقيا و ابرار بود</w:t>
      </w:r>
      <w:r>
        <w:rPr>
          <w:rFonts w:ascii="Tahoma" w:hAnsi="Tahoma" w:cs="Tahoma"/>
          <w:color w:val="000000"/>
          <w:sz w:val="26"/>
          <w:szCs w:val="26"/>
        </w:rPr>
        <w:t>.</w:t>
      </w:r>
    </w:p>
    <w:p w:rsidR="0043394F" w:rsidRDefault="0043394F" w:rsidP="00C9200B">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او داماد آقاى قاضى است و به ارشاد و مشورت او به مشهد رفت و سرپرستى مجموعه آذربايجانى‌هاى مجاور مشهد رضوى را بر عهده گرفت و به تنظيم مجموعه و مسجد و امور خيريه آنان پرداخت، همان‌طورى كه تهذيب تعداد بيشترى از آنها را نيز عهده‌دار شد. او در حوادث «مسجد گوهرشاد» ، در زمان اعلان كشف حجاب از طرف حكومت پهلوى، در اثناى اين حوادث به سبب ناراحتى حاصل از آلام روحى و تحمل شكنجه بدنى از جلادان شاه معدوم فوت شد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468" w:lineRule="atLeast"/>
        <w:jc w:val="both"/>
        <w:rPr>
          <w:rFonts w:ascii="Tahoma" w:hAnsi="Tahoma" w:cs="Tahoma"/>
          <w:color w:val="000000"/>
          <w:sz w:val="26"/>
          <w:szCs w:val="26"/>
        </w:rPr>
      </w:pPr>
      <w:r>
        <w:rPr>
          <w:rFonts w:ascii="Tahoma" w:hAnsi="Tahoma" w:cs="Tahoma"/>
          <w:color w:val="000000"/>
          <w:sz w:val="26"/>
          <w:szCs w:val="26"/>
          <w:rtl/>
        </w:rPr>
        <w:t>شيخ على اكبر همدانى، صاحب علوم غريبه. . . كه به دنبال مرض سلّ به سوريه سفر كرد و لوازم حجره خود و كتابخانه‌اش را به مرحوم پدر داد. برخى از اين كتب به سيد مهدى، برادر بزرگتر ما، اعطا شد؛ بعد از فوت ايشان، تنها ورثه‌اش از طرف مادر «سيد تقى مكى</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w:t>
      </w:r>
      <w:r w:rsidRPr="0043394F">
        <w:rPr>
          <w:rFonts w:ascii="inherit" w:eastAsia="Times New Roman" w:hAnsi="inherit" w:cs="Tahoma"/>
          <w:color w:val="000000"/>
          <w:sz w:val="26"/>
          <w:rtl/>
        </w:rPr>
        <w:t>٣٨</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 xml:space="preserve">قاضى» بود كه او هم در زمان خود آنها را به كتابخانه آيت‌الله مرعشى وقف كرد. . . من چندين شبانه‌روز در اين كتب نظر كردم، ولى چون احاطه فكرى و نفسى و اخلاقى‌ام به </w:t>
      </w:r>
      <w:r w:rsidRPr="0043394F">
        <w:rPr>
          <w:rFonts w:ascii="Tahoma" w:eastAsia="Times New Roman" w:hAnsi="Tahoma" w:cs="Tahoma"/>
          <w:color w:val="000000"/>
          <w:sz w:val="26"/>
          <w:szCs w:val="26"/>
          <w:rtl/>
        </w:rPr>
        <w:lastRenderedPageBreak/>
        <w:t>اين مسائل پيچيده و سخت نمى‌رسيد آنها را به صاحبش برگردانيدم، بدون آنكه چشم داشتى در آنها داشته باشم</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 xml:space="preserve">*** </w:t>
      </w:r>
      <w:r w:rsidRPr="0043394F">
        <w:rPr>
          <w:rFonts w:ascii="Tahoma" w:eastAsia="Times New Roman" w:hAnsi="Tahoma" w:cs="Tahoma"/>
          <w:color w:val="000000"/>
          <w:sz w:val="26"/>
          <w:szCs w:val="26"/>
          <w:rtl/>
        </w:rPr>
        <w:t>حاج جاسم اعسم، كه شخصيّتى برجسته و مورد احترام خانواده اصيل نجفى‌اش بود</w:t>
      </w:r>
      <w:r w:rsidRPr="0043394F">
        <w:rPr>
          <w:rFonts w:ascii="Tahoma" w:eastAsia="Times New Roman" w:hAnsi="Tahoma" w:cs="Tahoma"/>
          <w:color w:val="000000"/>
          <w:sz w:val="26"/>
          <w:szCs w:val="26"/>
        </w:rPr>
        <w:t>.</w:t>
      </w: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باغ‌ها و املاكى در نزديكى مسجد سهله (در سمت راست وارد شونده از مسجد كوفه) داشت. اين شخص از ملازمان آقاى قاضى و در خدمت ايشان و محبّ و مخلص و فانى در اين محبت و اخلاص بود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هروقت كه آقاى قاضى به مسجد كوفه و سهله مى‌رفت در اكثر مناسبت‌ها اين شخص همراه قاضى بود. او مى‌گفت: مرحوم قاضى در مواقع بسيارى از من مى‌خواست كه اتاق مخصوصم در باغ را براى او خالى كنم تا مدتى در آنجا بماند؛ از اين زاويه بر عجايبى از شخصيّت او واقف شدم و بر رموزى از اخلاق و كرامات و الهامات او پى بردم</w:t>
      </w:r>
      <w:r w:rsidRPr="0043394F">
        <w:rPr>
          <w:rFonts w:ascii="Tahoma" w:eastAsia="Times New Roman" w:hAnsi="Tahoma" w:cs="Tahoma"/>
          <w:color w:val="000000"/>
          <w:sz w:val="26"/>
          <w:szCs w:val="26"/>
        </w:rPr>
        <w:t>.</w:t>
      </w: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اين شيخ از سالخوردگان بود و در محضر سيد مرتضى كشميرى (جمال السالكين) و بعد از او در محضر سيد احمد تهرانى (اسوۀ عارفان و سالكان) و عده‌اى ديگر از امثال اين ابرار و صلحا خدمت كرده بود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Pr>
        <w:t xml:space="preserve">*** </w:t>
      </w:r>
      <w:r w:rsidRPr="0043394F">
        <w:rPr>
          <w:rFonts w:ascii="Tahoma" w:eastAsia="Times New Roman" w:hAnsi="Tahoma" w:cs="Tahoma"/>
          <w:color w:val="000000"/>
          <w:sz w:val="26"/>
          <w:szCs w:val="26"/>
          <w:rtl/>
        </w:rPr>
        <w:t>حاج سلمان مسقطى، كه از شاگردان سيد حسن مسقطى اصفهانى و به دست ايشان دستگيرى شده بود. بعد از وفات سيد حسن، خانواده و تجارت و املاك خود را رها كرد تا در نجف ساكن شود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او اديب و شاعر بود و دروس ابتدايى را در وطن خود نزد برخى طلبه‌ها خوانده بود و مقدارى از فلسفه را از محضر سيد حسن بهره‌مند شده بود؛ او استعدادى شگفت‌انگيز و حافظه‌اى كم‌نظير داشت، هرچه بر او مى‌خواندند بار اول حفظ مى‌كرد</w:t>
      </w:r>
      <w:r w:rsidRPr="0043394F">
        <w:rPr>
          <w:rFonts w:ascii="Tahoma" w:eastAsia="Times New Roman" w:hAnsi="Tahoma" w:cs="Tahoma"/>
          <w:color w:val="000000"/>
          <w:sz w:val="26"/>
          <w:szCs w:val="26"/>
        </w:rPr>
        <w:t>. . .</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C633F3" w:rsidRDefault="0043394F" w:rsidP="00C9200B">
      <w:pPr>
        <w:bidi/>
        <w:spacing w:after="0" w:line="468" w:lineRule="atLeast"/>
        <w:jc w:val="both"/>
        <w:rPr>
          <w:rFonts w:ascii="Tahoma" w:hAnsi="Tahoma" w:cs="Tahoma"/>
          <w:color w:val="000000"/>
          <w:sz w:val="26"/>
          <w:szCs w:val="26"/>
          <w:shd w:val="clear" w:color="auto" w:fill="FFFFFF"/>
        </w:rPr>
      </w:pPr>
      <w:r>
        <w:rPr>
          <w:rFonts w:ascii="Tahoma" w:hAnsi="Tahoma" w:cs="Tahoma"/>
          <w:color w:val="000000"/>
          <w:sz w:val="26"/>
          <w:szCs w:val="26"/>
          <w:shd w:val="clear" w:color="auto" w:fill="FFFFFF"/>
          <w:rtl/>
        </w:rPr>
        <w:t>او در اجتماع طلبه‌هايى كه در پيش او حاضر مى‌شدند به صراحت از حالاتى كه از استادش سيد حسن مشاهده كرده بود و نيز از ارتباط شگفت‌آور او با «رجال غيب و</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lastRenderedPageBreak/>
        <w:t>۴</w:t>
      </w:r>
      <w:r w:rsidRPr="0043394F">
        <w:rPr>
          <w:rFonts w:ascii="inherit" w:eastAsia="Times New Roman" w:hAnsi="inherit" w:cs="Tahoma"/>
          <w:color w:val="000000"/>
          <w:sz w:val="26"/>
          <w:rtl/>
        </w:rPr>
        <w:t>٣٩</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ابدال» سخن مى‌گفت</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مرحوم قاضى به شدّت ايشان را از اين كار منع مى‌كرد. ولى او نمى‌پذيرفت و استدلالش اين بود كه اشاعه اين امور براى تقويت ايمان شنوندگان به اسرار و عجايب عالم غيب ضرورى است. امّا اين استدلال آقاى قاضى را قانع نمى‌كرد و شديدا او را منع مى‌نمود و به سكوت و اشتغال به اعمال و وظايف مخصوص از بحث و درس و. . . تأكيد مى‌كرد و مى‌فرمود كه اين حالت و اين‌گونه رفتار منافى با التزامى است كه نسبت به كتمان و عدم افشاى اسرار، متعهد آن شده‌ايم</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سيد سلمان در سال سوم ورود به نجف دچار سرماخوردگى شديد شد و به بيمارى سينه پهلو مبتلا گرديد و فوت شد. خدا رحمتش كند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Pr>
        <w:t xml:space="preserve">*** </w:t>
      </w:r>
      <w:r w:rsidRPr="0043394F">
        <w:rPr>
          <w:rFonts w:ascii="Tahoma" w:eastAsia="Times New Roman" w:hAnsi="Tahoma" w:cs="Tahoma"/>
          <w:color w:val="000000"/>
          <w:sz w:val="26"/>
          <w:szCs w:val="26"/>
          <w:rtl/>
        </w:rPr>
        <w:t>سيد ابراهيم ميانجى، كه محقق فاضل و پاك‌سرشت و ملازم مجلس قاضى بود و در اين جمع به وقار و آرامش و ملازمت سكوت ممتاز مى‌شد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شايد هم به خاطر كم‌سن‌وسال بودنش در آن سالها، مرحوم قاضى او را در كنار خود مى‌نشانيد و اگر غيبت مى‌كرد از حال او جويا مى‌گرديد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ايام آخر زندگى را در تهران ساكن شد و به‌عنوان امام جماعت در يكى از مساجد بازار بزرگ اقامه وظيفه نمود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او در اقدام به كارهاى تحقيقى كوتاهى نمى‌كرد؛ كتاب «منهاج البراعة فى شرح نهج البلاغة» سيد حبيب الله خوئى و بخش‌هايى از كتاب «بحار الأنوار» علامه مجلسى را تحقيق كرد و آنها را به بهترين وجه و به همراه ملاحظاتى ارزشمند عرضه داشت. او در سال (١</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١٠ ق.) با عمرى مشحون از اعمال سودمند فوت شد</w:t>
      </w:r>
      <w:r w:rsidRPr="0043394F">
        <w:rPr>
          <w:rFonts w:ascii="Tahoma" w:eastAsia="Times New Roman" w:hAnsi="Tahoma" w:cs="Tahoma"/>
          <w:color w:val="000000"/>
          <w:sz w:val="26"/>
          <w:szCs w:val="26"/>
        </w:rPr>
        <w:t>.</w:t>
      </w: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Pr>
        <w:lastRenderedPageBreak/>
        <w:t xml:space="preserve">*** </w:t>
      </w:r>
      <w:r w:rsidRPr="0043394F">
        <w:rPr>
          <w:rFonts w:ascii="Tahoma" w:eastAsia="Times New Roman" w:hAnsi="Tahoma" w:cs="Tahoma"/>
          <w:color w:val="000000"/>
          <w:sz w:val="26"/>
          <w:szCs w:val="26"/>
          <w:rtl/>
        </w:rPr>
        <w:t>شيخ فاضل متقى، شيخ ابو الفضل اصفهانى، كه آقاى قاضى از ايشان خواست تا قصيده «هائية» شيخ كاظم ازرى را شرح كند. . . او ساعت‌ها با مرحوم قاضى خلوت مى‌كرد و ملاحظات و شرح خود را بر اين قصيده مى‌نوشت. شرح و تعليقه بر اين قصيده را به قلم خود تكميل كرد و به صورت كتابى ارزشمند و گران‌قيمت درآورد. . . سپس به دنبال يك بيمارى به ايران سفر كرد و از آن به بعد از ايشان خبرى نداشتيم</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C145F9" w:rsidRDefault="00C145F9" w:rsidP="00C9200B">
      <w:pPr>
        <w:bidi/>
        <w:spacing w:line="468" w:lineRule="atLeast"/>
        <w:jc w:val="both"/>
        <w:rPr>
          <w:rFonts w:ascii="Tahoma" w:hAnsi="Tahoma" w:cs="Tahoma"/>
          <w:color w:val="000000"/>
          <w:sz w:val="26"/>
          <w:szCs w:val="26"/>
        </w:rPr>
      </w:pPr>
      <w:r>
        <w:rPr>
          <w:rStyle w:val="gpa0"/>
          <w:rFonts w:ascii="inherit" w:hAnsi="inherit" w:cs="Tahoma"/>
          <w:color w:val="000000"/>
          <w:sz w:val="26"/>
          <w:szCs w:val="26"/>
          <w:rtl/>
          <w:lang w:bidi="fa-IR"/>
        </w:rPr>
        <w:t>۴۴</w:t>
      </w:r>
      <w:r>
        <w:rPr>
          <w:rStyle w:val="gpa0"/>
          <w:rFonts w:ascii="inherit" w:hAnsi="inherit" w:cs="Tahoma"/>
          <w:color w:val="000000"/>
          <w:sz w:val="26"/>
          <w:szCs w:val="26"/>
          <w:rtl/>
        </w:rPr>
        <w:t>١</w:t>
      </w:r>
    </w:p>
    <w:p w:rsidR="0043394F" w:rsidRDefault="0043394F" w:rsidP="00C145F9">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منزل علما منبر مى‌رفت و مردم با خشوع و خضوع به سخنانش دل مى‌سپردند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468" w:lineRule="atLeast"/>
        <w:jc w:val="both"/>
        <w:rPr>
          <w:rFonts w:ascii="Tahoma" w:hAnsi="Tahoma" w:cs="Tahoma"/>
          <w:color w:val="000000"/>
          <w:sz w:val="26"/>
          <w:szCs w:val="26"/>
        </w:rPr>
      </w:pPr>
      <w:r>
        <w:rPr>
          <w:rFonts w:ascii="Tahoma" w:hAnsi="Tahoma" w:cs="Tahoma"/>
          <w:color w:val="000000"/>
          <w:sz w:val="26"/>
          <w:szCs w:val="26"/>
          <w:rtl/>
        </w:rPr>
        <w:t>او مى‌گفت: پدرم بر آنچه در منبرها مى‌خواندم مواظب من بود. اگر خطا و اشتباه مى‌كردم مرا آگاه مى‌نمود. و براى اين مورد شواهد زيادى نقل مى‌كرد از جمله مى‌گفت</w:t>
      </w:r>
      <w:r>
        <w:rPr>
          <w:rFonts w:ascii="Tahoma" w:hAnsi="Tahoma" w:cs="Tahoma"/>
          <w:color w:val="000000"/>
          <w:sz w:val="26"/>
          <w:szCs w:val="26"/>
        </w:rPr>
        <w:t>:</w:t>
      </w:r>
    </w:p>
    <w:p w:rsidR="0043394F" w:rsidRDefault="0043394F" w:rsidP="00C9200B">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در مجلسى «فى بيوت أذن الله أن ترفع و. . . يسبّح له» را با فتح «با» و به صورت مجهول خواندم. . . و شايد هم به خاطر قطع جمله اين‌طور قرائت كردم. پدر مرا ديد و حال آنكه ناراحت و منفعل بود؛ به قرآنى كه پيش رويش بود اشاره كرد؛ قرآن را باز كردم و خواندم «يسبّح» با كسر «ب» . يعنى مى‌خواست به اين امر اشاره كند كه هيچ تغييرى در الفاظ قرآن در هيچ حالى از احوال حتى در نقل و قطع و استشهاد واقع نمى‌شود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همين‌طور نقل مى‌كرد كه مى‌خواست از خانواده‌اى زن بگيرد، ولى آقاى قاضى مخالفت مى‌كرد. . . او (بعد از وفات قاضى) اصرار مى‌كند و آقاى قاضى</w:t>
      </w:r>
      <w:r>
        <w:rPr>
          <w:rStyle w:val="apple-converted-space"/>
          <w:rFonts w:ascii="Tahoma" w:hAnsi="Tahoma" w:cs="Tahoma"/>
          <w:color w:val="000000"/>
        </w:rPr>
        <w:t> </w:t>
      </w:r>
      <w:hyperlink r:id="rId157" w:anchor="footnote150" w:tooltip="1) -مؤلف بزرگوار فرمايند كه: بعد از فوت مرحوم قاضى، آقاى سيد كاظم فوق الذكر در مكاشفه‌اى كه برايش رخ مى‌دهد نظر مرحوم قاضى را جلب مى‌كند. (م) " w:history="1">
        <w:r>
          <w:rPr>
            <w:rStyle w:val="Hyperlink"/>
            <w:rFonts w:ascii="Tahoma" w:hAnsi="Tahoma" w:cs="Tahoma"/>
            <w:color w:val="780100"/>
            <w:sz w:val="26"/>
            <w:szCs w:val="26"/>
            <w:vertAlign w:val="superscript"/>
            <w:rtl/>
          </w:rPr>
          <w:t>١</w:t>
        </w:r>
      </w:hyperlink>
      <w:r>
        <w:rPr>
          <w:rFonts w:ascii="Tahoma" w:hAnsi="Tahoma" w:cs="Tahoma"/>
          <w:color w:val="000000"/>
          <w:sz w:val="26"/>
          <w:szCs w:val="26"/>
          <w:rtl/>
        </w:rPr>
        <w:t>مى‌پذيرد به شرط آنكه كاملا از خانوادۀ آن زن دور باشد. . . به اين استدلال كه بزرگ آن خانواده مخلصانه به مقابله مسلحانه با برخى طغيانگران استعمار مى‌پردازد و ممكن است در هر فرصت از افراد خانوادۀ او و اولاد و احفادش به شدت انتقام بگيرند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468" w:lineRule="atLeast"/>
        <w:jc w:val="both"/>
        <w:rPr>
          <w:rFonts w:ascii="Tahoma" w:hAnsi="Tahoma" w:cs="Tahoma" w:hint="cs"/>
          <w:color w:val="000000"/>
          <w:sz w:val="26"/>
          <w:szCs w:val="26"/>
          <w:rtl/>
        </w:rPr>
      </w:pPr>
      <w:r>
        <w:rPr>
          <w:rFonts w:ascii="Tahoma" w:hAnsi="Tahoma" w:cs="Tahoma"/>
          <w:color w:val="000000"/>
          <w:sz w:val="26"/>
          <w:szCs w:val="26"/>
          <w:rtl/>
        </w:rPr>
        <w:lastRenderedPageBreak/>
        <w:t>اما قاضى و خانواده‌اش به اين امور كارى نداشتند؛ به اين دليل و به دلايلى ديگر، زندگى آنها از اين‌گونه مشكلات كه زندگانى ديگران را احاطه مى‌كرد خالى بود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وظيفه‌اى كه برعهده اين خاندان گذاشته شده بود از نوع ديگر بود. اين خاندان وظيفه‌اى خاص داشته و مسلك آنها با خط مشى ديگران متفاوت مى‌باشد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468" w:lineRule="atLeast"/>
        <w:jc w:val="both"/>
        <w:rPr>
          <w:rFonts w:ascii="Tahoma" w:hAnsi="Tahoma" w:cs="Tahoma" w:hint="cs"/>
          <w:color w:val="000000"/>
          <w:sz w:val="26"/>
          <w:szCs w:val="26"/>
          <w:rtl/>
        </w:rPr>
      </w:pPr>
      <w:r>
        <w:rPr>
          <w:rFonts w:ascii="Tahoma" w:hAnsi="Tahoma" w:cs="Tahoma"/>
          <w:color w:val="000000"/>
          <w:sz w:val="26"/>
          <w:szCs w:val="26"/>
          <w:rtl/>
        </w:rPr>
        <w:t>خلاصه، در زندگانى (برادرم) سيد كاظم مسايلى وجود دارد كه تلخيص آنها در اين مختصر از انصاف به دور است و به تدوين بحثى خاص و فراغت بيشتر نياز دارد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468" w:lineRule="atLeast"/>
        <w:jc w:val="both"/>
        <w:rPr>
          <w:rFonts w:ascii="Tahoma" w:hAnsi="Tahoma" w:cs="Tahoma" w:hint="cs"/>
          <w:color w:val="000000"/>
          <w:sz w:val="26"/>
          <w:szCs w:val="26"/>
          <w:rtl/>
        </w:rPr>
      </w:pPr>
      <w:r>
        <w:rPr>
          <w:rFonts w:ascii="Tahoma" w:hAnsi="Tahoma" w:cs="Tahoma"/>
          <w:color w:val="000000"/>
          <w:sz w:val="26"/>
          <w:szCs w:val="26"/>
        </w:rPr>
        <w:t xml:space="preserve">*** </w:t>
      </w:r>
      <w:r>
        <w:rPr>
          <w:rFonts w:ascii="Tahoma" w:hAnsi="Tahoma" w:cs="Tahoma"/>
          <w:color w:val="000000"/>
          <w:sz w:val="26"/>
          <w:szCs w:val="26"/>
          <w:rtl/>
        </w:rPr>
        <w:t>آيت‌الله سيد نصر الله مستنبط (متوفى سال ١</w:t>
      </w:r>
      <w:r>
        <w:rPr>
          <w:rFonts w:ascii="Tahoma" w:hAnsi="Tahoma" w:cs="Tahoma"/>
          <w:color w:val="000000"/>
          <w:sz w:val="26"/>
          <w:szCs w:val="26"/>
          <w:rtl/>
          <w:lang w:bidi="fa-IR"/>
        </w:rPr>
        <w:t>۴</w:t>
      </w:r>
      <w:r>
        <w:rPr>
          <w:rFonts w:ascii="Tahoma" w:hAnsi="Tahoma" w:cs="Tahoma"/>
          <w:color w:val="000000"/>
          <w:sz w:val="26"/>
          <w:szCs w:val="26"/>
          <w:rtl/>
        </w:rPr>
        <w:t>٠</w:t>
      </w:r>
      <w:r>
        <w:rPr>
          <w:rFonts w:ascii="Tahoma" w:hAnsi="Tahoma" w:cs="Tahoma"/>
          <w:color w:val="000000"/>
          <w:sz w:val="26"/>
          <w:szCs w:val="26"/>
          <w:rtl/>
          <w:lang w:bidi="fa-IR"/>
        </w:rPr>
        <w:t>۴</w:t>
      </w:r>
      <w:r>
        <w:rPr>
          <w:rFonts w:ascii="Tahoma" w:hAnsi="Tahoma" w:cs="Tahoma"/>
          <w:color w:val="000000"/>
          <w:sz w:val="26"/>
          <w:szCs w:val="26"/>
          <w:rtl/>
        </w:rPr>
        <w:t xml:space="preserve"> ق.) ، كه از بزرگان مبرز و از برجسته‌ترين شاگردان شيخ ضياء عراقى و از معتمدين آيت‌الله اصفهانى و سيد ابو القاسم خوئى مى‌باشد</w:t>
      </w:r>
      <w:r>
        <w:rPr>
          <w:rFonts w:ascii="Tahoma" w:hAnsi="Tahoma" w:cs="Tahoma"/>
          <w:color w:val="000000"/>
          <w:sz w:val="26"/>
          <w:szCs w:val="26"/>
        </w:rPr>
        <w:t>.</w:t>
      </w:r>
    </w:p>
    <w:p w:rsidR="008D5190" w:rsidRDefault="008D5190" w:rsidP="008D5190">
      <w:pPr>
        <w:bidi/>
        <w:spacing w:line="468" w:lineRule="atLeast"/>
        <w:jc w:val="both"/>
        <w:rPr>
          <w:rFonts w:ascii="Tahoma" w:hAnsi="Tahoma" w:cs="Tahoma"/>
          <w:color w:val="000000"/>
          <w:sz w:val="26"/>
          <w:szCs w:val="26"/>
        </w:rPr>
      </w:pPr>
    </w:p>
    <w:p w:rsidR="0043394F" w:rsidRDefault="0043394F" w:rsidP="00C9200B">
      <w:pPr>
        <w:bidi/>
        <w:spacing w:line="240" w:lineRule="auto"/>
        <w:rPr>
          <w:rFonts w:ascii="Times New Roman" w:hAnsi="Times New Roman" w:cs="Times New Roman"/>
          <w:sz w:val="24"/>
          <w:szCs w:val="24"/>
        </w:rPr>
      </w:pPr>
      <w:r>
        <w:pict>
          <v:rect id="_x0000_i1103" style="width:0;height:1.5pt" o:hralign="left" o:hrstd="t" o:hrnoshade="t" o:hr="t" fillcolor="black" stroked="f"/>
        </w:pict>
      </w:r>
    </w:p>
    <w:p w:rsidR="0043394F" w:rsidRDefault="0043394F" w:rsidP="00C9200B">
      <w:pPr>
        <w:bidi/>
        <w:spacing w:line="468" w:lineRule="atLeast"/>
        <w:rPr>
          <w:rFonts w:ascii="Tahoma" w:hAnsi="Tahoma" w:cs="Tahoma"/>
          <w:color w:val="000000"/>
          <w:sz w:val="26"/>
          <w:szCs w:val="26"/>
        </w:rPr>
      </w:pPr>
      <w:r>
        <w:rPr>
          <w:rFonts w:ascii="Tahoma" w:hAnsi="Tahoma" w:cs="Tahoma"/>
          <w:color w:val="000000"/>
          <w:sz w:val="26"/>
          <w:szCs w:val="26"/>
          <w:rtl/>
        </w:rPr>
        <w:t>١</w:t>
      </w:r>
      <w:r>
        <w:rPr>
          <w:rFonts w:ascii="Tahoma" w:hAnsi="Tahoma" w:cs="Tahoma"/>
          <w:color w:val="000000"/>
          <w:sz w:val="26"/>
          <w:szCs w:val="26"/>
        </w:rPr>
        <w:t>) -</w:t>
      </w:r>
      <w:r>
        <w:rPr>
          <w:rFonts w:ascii="Tahoma" w:hAnsi="Tahoma" w:cs="Tahoma"/>
          <w:color w:val="000000"/>
          <w:sz w:val="26"/>
          <w:szCs w:val="26"/>
          <w:rtl/>
        </w:rPr>
        <w:t>مؤلف بزرگوار فرمايند كه: بعد از فوت مرحوم قاضى، آقاى سيد كاظم فوق الذكر در مكاشفه‌اى كه برايش رخ مى‌دهد نظر مرحوم قاضى را جلب مى‌كند. (م</w:t>
      </w:r>
      <w:r>
        <w:rPr>
          <w:rFonts w:ascii="Tahoma"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۴۴</w:t>
      </w:r>
      <w:r w:rsidRPr="0043394F">
        <w:rPr>
          <w:rFonts w:ascii="inherit" w:eastAsia="Times New Roman" w:hAnsi="inherit" w:cs="Tahoma"/>
          <w:color w:val="000000"/>
          <w:sz w:val="26"/>
          <w:rtl/>
        </w:rPr>
        <w:t>٢</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او از ملازمان مجلس مرحوم قاضى بود و به اخلاق متين و معاشرت محبّت‌آميز و احترام و تقدير هرچه بيشتر از جانب دوستانش ممتاز مى‌گشت</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 xml:space="preserve">وقتى شروع به سخن گفتن مى‌كرد جمع حاضر ساكت مى‌شدند و به او گوش مى‌دادند. زيرا مى‌دانستند كه او در بحثى كه به تمام جوانب آن احاطه نداشته باشد وارد نمى‌شود (با توجه به اينكه مناقشه و مجادله در مباحث براى رسيدن به حقيقت و روشن شدن رأى </w:t>
      </w:r>
      <w:r w:rsidRPr="0043394F">
        <w:rPr>
          <w:rFonts w:ascii="Tahoma" w:eastAsia="Times New Roman" w:hAnsi="Tahoma" w:cs="Tahoma"/>
          <w:color w:val="000000"/>
          <w:sz w:val="26"/>
          <w:szCs w:val="26"/>
          <w:rtl/>
        </w:rPr>
        <w:lastRenderedPageBreak/>
        <w:t>ديگران از عادت طلبه «در نجف» بود و چه‌بسا كه سروصداى آنها در مجالس و حتى گذرگاه‌ها بلند مى‌شد تا جايى كه پيش مردم عامى به صورت ضرب المثل شده بودند) . و چه بسيار مواقع كه سكوت اختيار مى‌كرد و در موضوعى كه بحث و بررسى آن را كامل نكرده بود لب از لب باز نمى‌كرد و سخن نمى‌گفت و به استماع اكتفا مى‌نمود. . . و گاهى جواب را به فرصتى ديگر حواله مى‌داد و زمانى كه شروع به تكلم مى‌كرد خرسندى و نشاط در چهره‌اش هويدا مى‌شد، مثل‌اين‌كه مى‌خواهد در نهايت خوشحالى بخندد و اين از جمله عواملى بود كه او را محبوب همگان مى‌گردانيد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قضاياى زيادى به ايشان نسبت داده شده است كه در مناسبت خود از آنها سخن خواهيم گفت. در مجموعه‌اى كه از آيت‌الله خوئى و شاگردان و فرزندان و دامادهاى ايشان نوشته‌اند خواندم كه مرحوم مستنبط تأليفاتى دارد كه «اجتهاد و تقليد» و «قاعدۀ من ادرك» و «قاعدۀ تجاوز و فراغ» و بحث‌هاى ارزشمند ديگر از جمله آنهاست</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C145F9" w:rsidRDefault="00C145F9" w:rsidP="00C145F9">
      <w:pPr>
        <w:bidi/>
        <w:spacing w:after="0" w:line="468" w:lineRule="atLeast"/>
        <w:jc w:val="both"/>
        <w:rPr>
          <w:rFonts w:ascii="Tahoma" w:eastAsia="Times New Roman" w:hAnsi="Tahoma" w:cs="Tahoma"/>
          <w:color w:val="000000"/>
          <w:sz w:val="26"/>
          <w:szCs w:val="26"/>
        </w:rPr>
      </w:pPr>
      <w:r>
        <w:rPr>
          <w:rFonts w:ascii="Tahoma" w:eastAsia="Times New Roman" w:hAnsi="Tahoma" w:cs="Tahoma"/>
          <w:color w:val="000000"/>
          <w:sz w:val="26"/>
          <w:szCs w:val="26"/>
        </w:rPr>
        <w:t xml:space="preserve">      </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در ملاقاتى كوتاه و كريمانه با آيت‌الله سيد محمد حسين تهرانى در مشهد امام رضا (ع) سخن از شاگردان و كسانى كه از آقاى قاضى استفاده كرده‌اند به ميان آمد و از مراتب كمالى كه هريك از آنها به آن نايل شده‌اند سؤال شد. ايشان (كه خداوند رحمتشان كند) فرمودند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همه آنها اهل كمال بودند و هريك از آنها مرتبه‌اى از مراتب تهذيب خلقى و نفسى را درك كردند؛ زيرا مرحوم قاضى كسى را كه از حال او آگاه مى‌شد-و او را داراى لياقت و استعداد مى‌ديد-رها نمى‌كرد، مثل وصى خود شيخ عباس قوچانى</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ولى چيزى كه هست اينكه تعداد كمى از آنها واصل شدند. زيرا كه وصول. . . در اين راه امر سختى است كه براى بيشتر طالبان دست نمى‌دهد، مگر براى برجستگان كم‌نظير كه خداوند موهبت خاص و نيروى تمييزدهنده‌اى براى انصراف از خويشتن و فراموشى</w:t>
      </w:r>
    </w:p>
    <w:p w:rsidR="00C145F9" w:rsidRDefault="00C145F9" w:rsidP="00C9200B">
      <w:pPr>
        <w:bidi/>
        <w:spacing w:after="0" w:line="468" w:lineRule="atLeast"/>
        <w:jc w:val="both"/>
        <w:rPr>
          <w:rFonts w:ascii="Tahoma" w:eastAsia="Times New Roman" w:hAnsi="Tahoma" w:cs="Tahoma"/>
          <w:color w:val="000000"/>
          <w:sz w:val="26"/>
          <w:szCs w:val="26"/>
        </w:rPr>
      </w:pPr>
    </w:p>
    <w:p w:rsidR="00C145F9" w:rsidRDefault="00C145F9" w:rsidP="00C145F9">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۴۴</w:t>
      </w:r>
      <w:r w:rsidRPr="0043394F">
        <w:rPr>
          <w:rFonts w:ascii="inherit" w:eastAsia="Times New Roman" w:hAnsi="inherit" w:cs="Tahoma"/>
          <w:color w:val="000000"/>
          <w:sz w:val="26"/>
          <w:rtl/>
        </w:rPr>
        <w:t>٣</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خود و توجه تمام به هدف و پرداختن به عمل مداوم و پيوسته به آنها اعطا كرده است؛ همان‌طورى كه شأن و مشخصه وصول به هر درجه از درجات كمال مادى هم همين‌طور است</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زيرا رسيدن به هدف، محتاج ممارست پيوسته و صبر و تحمل طولانى در قبال سختى‌ها و مشكلات راه مى‌باشد. هر انسانى در وجود خود رغبت و علاقه‌اى براى نيل به امور معنوى را احساس مى‌كند و وقتى كه تصميم به حركت در اين راه مى‌گيرد گمان مى‌كند كه پيش پاى خود راهى هموار و پر از آسايش و آرامش خواهد ديد و آنچه نصيبش خواهد شد دلخواه و مطلوب او خواهد بود. . . درحالى‌كه قضيه اين‌طور نيست. براى ترس از اينكه نكند با كشف سرى از اسرار غيب گرفتار غرور و تكبّر بشود يا پرده از جلوى چشمانش برداشته شود و هنگامه سهمگين-قيامت او-پديد آيد-به خاطر اين اسباب و دلايل ديگر-وقتى كه اولين قدم‌ها را در اين راه برداشت احساس تلخى و سختى مى‌نمايد. . . تا قدم‌هاى اولى اختيارى را با موفقيّت بگذارد و اطمينان كامل به صدق عزم و نيّت خود و توان كامل خود، براى رويارويى با آنچه پيش رويش متجلى خواهد شد، پيدا بكند. . . بنابراين، اين‌طور نيست كه هركس قدم‌هاى اولى را برداشت بتواند به غايت و هدف برسد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آيت‌الله سيد محمد حسين طهرانى از بهترين كسانى است كه در اين موضوع-سير و سلوك -به تحقيق پرداخته و احوال مردان آن را در سالهاى اخير مورد بررسى قرار داده است</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با ايشان (خدا رحمتش كند) در مورد شخص معينى از شاگردان قاضى صحبت شد. گفتند كه من نيز در اين مورد از شيخ عباس قوچانى (هاتف) پرسيدم كه او هم در زمان خود از مرحوم قاضى در مورد اين شخص پرسيده بود و قاضى فرموده بود كه: «او كى از «دنيا» منصرف شد و خودى خود را فراموش كرد كه بتواند در اين راه حركت كند؟</w:t>
      </w:r>
      <w:r w:rsidRPr="0043394F">
        <w:rPr>
          <w:rFonts w:ascii="Tahoma" w:eastAsia="Times New Roman" w:hAnsi="Tahoma" w:cs="Tahoma"/>
          <w:color w:val="000000"/>
          <w:sz w:val="26"/>
          <w:szCs w:val="26"/>
        </w:rPr>
        <w:t>»</w:t>
      </w: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lastRenderedPageBreak/>
        <w:t>گذشتن از گردنه‌هاى سخت سلوك و طريقت در مرحله اول محتاج به فراموشى خود و انصراف از خويشتن خويش و رها كردن شئون و علاقه آن است. و آنها در همه احوال به اين شعر مترنم هستند كه</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rPr>
          <w:rFonts w:ascii="Tahoma" w:eastAsia="Times New Roman" w:hAnsi="Tahoma" w:cs="Tahoma"/>
          <w:color w:val="000000"/>
          <w:sz w:val="26"/>
          <w:szCs w:val="26"/>
        </w:rPr>
      </w:pPr>
      <w:r w:rsidRPr="0043394F">
        <w:rPr>
          <w:rFonts w:ascii="Tahoma" w:eastAsia="Times New Roman" w:hAnsi="Tahoma" w:cs="Tahoma"/>
          <w:color w:val="000000"/>
          <w:sz w:val="26"/>
          <w:rtl/>
        </w:rPr>
        <w:t>هركه در اين راه مقرب‌تر است</w:t>
      </w:r>
      <w:r w:rsidR="00C145F9">
        <w:rPr>
          <w:rFonts w:ascii="Tahoma" w:eastAsia="Times New Roman" w:hAnsi="Tahoma" w:cs="Tahoma"/>
          <w:color w:val="000000"/>
          <w:sz w:val="26"/>
        </w:rPr>
        <w:t xml:space="preserve">  //</w:t>
      </w:r>
      <w:r w:rsidRPr="0043394F">
        <w:rPr>
          <w:rFonts w:ascii="Tahoma" w:eastAsia="Times New Roman" w:hAnsi="Tahoma" w:cs="Tahoma"/>
          <w:color w:val="000000"/>
          <w:sz w:val="26"/>
          <w:rtl/>
        </w:rPr>
        <w:t>جام بلا بيشترش مى‌دهند</w:t>
      </w:r>
      <w:r w:rsidRPr="0043394F">
        <w:rPr>
          <w:rFonts w:ascii="Tahoma" w:eastAsia="Times New Roman" w:hAnsi="Tahoma" w:cs="Tahoma"/>
          <w:color w:val="000000"/>
          <w:sz w:val="26"/>
        </w:rPr>
        <w:t> </w:t>
      </w:r>
      <w:r w:rsidRPr="0043394F">
        <w:rPr>
          <w:rFonts w:ascii="Tahoma" w:eastAsia="Times New Roman" w:hAnsi="Tahoma" w:cs="Tahoma"/>
          <w:color w:val="000000"/>
          <w:sz w:val="26"/>
          <w:szCs w:val="26"/>
        </w:rPr>
        <w:br w:type="textWrapping" w:clear="all"/>
      </w:r>
      <w:r w:rsidRPr="0043394F">
        <w:rPr>
          <w:rFonts w:ascii="Tahoma" w:eastAsia="Times New Roman" w:hAnsi="Tahoma" w:cs="Tahoma"/>
          <w:color w:val="000000"/>
          <w:sz w:val="26"/>
          <w:szCs w:val="26"/>
          <w:rtl/>
        </w:rPr>
        <w:t>زيرا كه بلا، همچنان‌كه از ائمه هدى رسيده است، موكل به انبياست. . . سپس به اوليا و</w:t>
      </w:r>
    </w:p>
    <w:p w:rsidR="00C145F9" w:rsidRDefault="00C145F9" w:rsidP="00C9200B">
      <w:pPr>
        <w:bidi/>
        <w:spacing w:after="0" w:line="468" w:lineRule="atLeast"/>
        <w:jc w:val="both"/>
        <w:rPr>
          <w:rFonts w:ascii="inherit" w:eastAsia="Times New Roman" w:hAnsi="inherit" w:cs="Tahoma"/>
          <w:color w:val="000000"/>
          <w:sz w:val="26"/>
          <w:lang w:bidi="fa-IR"/>
        </w:rPr>
      </w:pPr>
      <w:r w:rsidRPr="0043394F">
        <w:rPr>
          <w:rFonts w:ascii="inherit" w:eastAsia="Times New Roman" w:hAnsi="inherit" w:cs="Tahoma"/>
          <w:color w:val="000000"/>
          <w:sz w:val="26"/>
          <w:rtl/>
          <w:lang w:bidi="fa-IR"/>
        </w:rPr>
        <w:t>۴۴۴</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بعد از اوليا به مراتب به افراد ديگر</w:t>
      </w:r>
      <w:r w:rsidRPr="0043394F">
        <w:rPr>
          <w:rFonts w:ascii="Tahoma" w:eastAsia="Times New Roman" w:hAnsi="Tahoma" w:cs="Tahoma"/>
          <w:color w:val="000000"/>
          <w:sz w:val="26"/>
          <w:szCs w:val="26"/>
        </w:rPr>
        <w:t>. . .</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حال خود قضاوت كن و ببين كه چه تعداد از كسانى را پيدا مى‌كنى كه قدرت تحمل مشكلات و سختى‌هاى اين راه را داشته باشند؟</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آرى بسيار هستند كه آرام و آهسته در اين راه قدم برمى‌دارند و اميدوارند كه هرچند چيزى اندك از تهذيب نفس و اخلاق را به دست آورند و نيم‌نگاهى به اعمال بد و پرتگاههاى راه باز كنند، كه اين اندازه از هوشيارى و آگاهى و بصيرت نسبت به امور دنيا و مظاهر غرورآور و فريبندۀ آن نيز، خير كثير و فايده زيادى داشته و توشه‌اى فراوان و ذخيره‌اى براى روز آخرت خواهد بود. و خداوند متعال بهترين مولى و بهترين ياوران است</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آقاى تهرانى افزودند: تهذيب خلقى و سير شايسته در راه شرع مقدس و تسلط بر خواهش‌هاى نفس براى جلوگيرى از سقوط در مهلكه‌ها و شبهات و تحصيل هرچند اندكى از معرفت و شناخت (خدا) از راه سلوك با راهنمايى اساتيد ماهر و كارآمد و واصل ميسّر است؛ آرى، اگر چنين سلوكى نصيب كسى بشود لازم است كه خود را ملتزم به اخذ تعاليم از اين اساتيد بنمايد، تا مراحل اولى سلوك را با موفقيت بگذراند. ولى چيزى كه در نزد بنده به تحقيق پيوسته اين است كه تعداد واصلين از اين مجموعه (شاگردان) جدا بسيار اندك هستند، اگر نگوييم كه از دو يا سه نفر تجاوز نمى‌كنند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مؤلف در راستاى برگشت به اول بحث (كه در مباحثى كه داراى اهميّت بوده و فهم آن دقت لازم دارد تكرار ضرر ندارد) مى‌گويد: از بحث‌هاى گذشته، كه در آنها به لزوم مراجعه به استاد و تهذيب به دست او اشاره كرديم، معلوم مى‌شود كه اين لزوم در مورد برخى به خاطر اهميّتى كه در شاگردى در محضر اساتيد با كفايت، براى دست يافتن به استعداد لازم براى انجام اعمال اساسى به بهترين شكل، وجود دارد به حدّ وجوب و ضرورت مى‌رسد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اهميّتى كه اين‌گونه تلمذ در خدمت استاد كار آمد براى عامه مردم دارد اين است كه آنها را بر معاشرت نيكو با ديگران و رسيدن به بهترين راه اقدامات اجتماعى ديگر در سطوح مختلف و نسبت به قشرهاى مختلف مردم، عادت مى‌دهد و آماده مى‌كند. زيرا كه جامعه محل برخورد و ارتباط مردم بوده و عرصه تضارب و تداخل مصالح مى‌باشد</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۴۴۵</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و چه‌بسا در بيشتر موارد محل تضاد و تقابل است. لذا اين شخص مهذّب است كه مى‌تواند نسبت به‌طرف مقابل انصاف دهد و براى او ايثار كند و خود را از ارتكاب بديها و تضييع حقوق ديگران باز دارد. چرا كه اگر روحيه گذشت و عدل در جامعه نباشد در بيشتر موارد قوانين از اصلاح زدوخوردها و اختلافات ناتوان است. . . بنابراين واجب و ضرورى است كه در جوامع ما استاد به نيكوترين صورت و به بيشترين تعداد وجود داشته باشد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 روش علما از قديم الأيام در جوامع اسلامى بر اين بود كه به دنبال اين‌گونه اساتيد با كفايت بگردند، تا مرجع و دليل مردم باشند. اين‌چنين انسانها از ابدال و انسانهاى كم‌نظيرى هستند كه مراحلى از سختى را براى وصول به اين مرتبه پشت‌سر گذاشته‌اند</w:t>
      </w:r>
      <w:r w:rsidRPr="0043394F">
        <w:rPr>
          <w:rFonts w:ascii="Tahoma" w:eastAsia="Times New Roman" w:hAnsi="Tahoma" w:cs="Tahoma"/>
          <w:color w:val="000000"/>
          <w:sz w:val="26"/>
          <w:szCs w:val="26"/>
        </w:rPr>
        <w:t>.</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به جهت انصراف همه‌جانبه از شئون مادى و انقطاع از خلق و توجه به خداى متعال و به دليل نورانيّت و اشراق و بصيرت خاصى كه بر آنها افاضه شده است مقام عظيم و پراهميتى را در تشخيص درد مراجعه‌كنندگان خود و ارائه دستورات لازم براى رهايى از صفات رذيله و خصال ناپسند پيدا كرده‌اند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و اگر در بين اين‌ها كسانى در نهايت درجه ضعف جسمانى و بدنى باشند هيچ ضرر و اشكالى ندارد. چرا كه آنها از روحيه‌اى بلند و قوى و درخشنده برخوردار بوده و قدرت كافى دارند كه بتوانند مراجعين در معرض سقوط را نجات دهند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اين مشايخ، خواه آنهايى كه با نشان خاصى يا لباس معينى معروف شده خواه آنهايى كه در بين مردم به‌طور ناشناخته زندگى مى‌كنند و شأن مخصوص و علائم معين ندارند، همه آنها به اخلاق برجسته و التزام كامل و صحيح به اصول و آداب شريعت ممتاز مى‌شوند؛ خداوند متعال به آنها ديد نافذ نسبت به تغييرات زندگانى و ادراك صحيح نسبت به مرجع و انگيزه و اوضاع و احوال مادى عنايت كرده است</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آنها در گوشه‌اى از جامعه زندگى مى‌كنند كه نه زرق و برق زندگانى آنها را فريب مى‌دهد و نه مناظر دنيا آنان را مشغول مى‌سازد. آنان با بدنهاى خود در بين مردم هستند ولى با دلها و خواسته‌هايشان از آنها جدايند. همت خود را از چشم مردم پنهان مى‌دارند و جهد و تلاش خود را براى خدا و روز آخرت ذخيره مى‌نمايند</w:t>
      </w:r>
      <w:r w:rsidRPr="0043394F">
        <w:rPr>
          <w:rFonts w:ascii="Tahoma" w:eastAsia="Times New Roman" w:hAnsi="Tahoma" w:cs="Tahoma"/>
          <w:color w:val="000000"/>
          <w:sz w:val="26"/>
          <w:szCs w:val="26"/>
        </w:rPr>
        <w:t>. . .</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اين‌گونه افراد را افرادى كمياب مى‌بينى كه فقط در چشم كسانى ديده مى‌شوند كه</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۴۴۶</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آنها را بجويند و همين‌طور به كسانى ظاهر مى‌شوند كه با جديت و اخلاص و توكل به خداى عظيم به دنبال مردان مهذّب (تهذيب شده) بوده و آنها را جستجو مى‌كنند. كسى گمان نكند كه اين‌ها همان (رجال و ابدال) هستند، نه، بلكه آنها از گروه ديگرى بوده و تعريف و توصيف آنها (ابدال) نيازمند بيان جديدى مى‌باشد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 بعد. . . در واقع، هدف از نگارش اين كتاب اشاره‌اى مختصر به برخى شاگردان قاضى كه در جلد اول اسم آنها نيامده بود، است و مى‌ترسم كه طول داده باشم</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خلاصه، اين‌ها و تعدادى ديگر، كه اسامى آنها را به ياد ندارم و به يارى خداوند در بخش‌هاى آتى شرح حال آنها را خواهيم آورد، هرچند كه از حيث ملازمت با آقاى قاضى </w:t>
      </w:r>
      <w:r w:rsidRPr="0043394F">
        <w:rPr>
          <w:rFonts w:ascii="Tahoma" w:eastAsia="Times New Roman" w:hAnsi="Tahoma" w:cs="Tahoma"/>
          <w:color w:val="000000"/>
          <w:sz w:val="26"/>
          <w:szCs w:val="26"/>
          <w:rtl/>
        </w:rPr>
        <w:lastRenderedPageBreak/>
        <w:t>باهم اختلاف دارند و شايد بعضى از آنها فقط زمان اندكى در محضر او بوده‌اند، ولى در هر حال همه آنها اصحاب يك مدرسه بودند و به يكديگر مهر و محبت و اخلاص تمام داشته‌اند و در يك مسير حركت كرده‌اند و بر يك راه رفته‌اند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آنها حاميان مدرسه‌اى از مدارس عرفان هستند كه در اين اواخر شروع به گسترش و انتشار كرده است و برخى بزرگان مكرم را به آن مدرسه و عرفان دعوت مى‌كنند</w:t>
      </w:r>
      <w:r w:rsidRPr="0043394F">
        <w:rPr>
          <w:rFonts w:ascii="Tahoma" w:eastAsia="Times New Roman" w:hAnsi="Tahoma" w:cs="Tahoma"/>
          <w:color w:val="000000"/>
          <w:sz w:val="26"/>
          <w:szCs w:val="26"/>
        </w:rPr>
        <w:t>.</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خود هريك از اين‌ها تعداد ديگرى شاگرد تربيت كرده‌اند كه الگو و مقتدا شده‌اند و تهذيب ديگران را با همان روش-قاضى-و با اندك اختلافى در نكته نظر خاص و مسائل جانبى كه منافى اصل موضوع نيست عهده‌دار شده‌اند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كافى است اشاره كنيم: كسانى كه در مرحله دوم آمدند-شاگرد شاگردان قاضى-در فضيلت و علم و تقوى ضرب المثل شدند، به‌طورى كه ديگران براى همان هدف، يعنى تهذيب اخلاق و رسيدن به مركز حيات و تصدى امور مهم، به اين‌ها روى مى‌آورند و با جديت تمام به سوى اين‌ها مى‌شتابند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زيرا براى دستيابى به چنين تهذيب مطلوب (يا مرتبه‌اى از آن) فقط خواندن و مطالعه و كتب و رسايل اخلاقى كافى نيست، مگر آنكه استادى خاص انسان را همراهى بكند و دستگيرى نمايد و به راه دلالت كند و درد هريك از مراجعه‌كنندگان را بشناسد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اگر اين التزام شديد با دستورات استاد و مواظبت بر آن همراهى نشود هر آن انسان در معرض خطرات قرار گرفته و جولانگاه گمراهى‌ها و وسوسه‌هاى شيطانى و نفسانى خواهد شد و وحشت‌هايى بزرگ‌تر از اين‌ها ممكن است رخ بدهد كه از سقوط در آن</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مسير و چسبيدن به ريسمان آن، به خداوند متعال پناه مى‌بريم</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۴۴</w:t>
      </w:r>
      <w:r w:rsidRPr="0043394F">
        <w:rPr>
          <w:rFonts w:ascii="inherit" w:eastAsia="Times New Roman" w:hAnsi="inherit" w:cs="Tahoma"/>
          <w:color w:val="000000"/>
          <w:sz w:val="26"/>
          <w:rtl/>
        </w:rPr>
        <w:t>٧</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 xml:space="preserve">با توضيح هرچه بيشتر (در نظر بنده) ، روشن شد كه سلوك عرفانى در اين مدرسه همان سيطره يا توجه بر عوالم روحى و صفات اخلاقى بوده و توانايى كشاندن نفس به سوى حركت در راه مستقيمى است كه مورد رضايت شارع مقدس مى‌باشد و مبادى اسلامى </w:t>
      </w:r>
      <w:r w:rsidRPr="0043394F">
        <w:rPr>
          <w:rFonts w:ascii="Tahoma" w:eastAsia="Times New Roman" w:hAnsi="Tahoma" w:cs="Tahoma"/>
          <w:color w:val="000000"/>
          <w:sz w:val="26"/>
          <w:szCs w:val="26"/>
          <w:rtl/>
        </w:rPr>
        <w:lastRenderedPageBreak/>
        <w:t>و ارزشهاى والاى انسانى خواهان آن است و انسان را از تمام خواهشهاى پست نفسانى برحذر مى‌دارد. اين‌چنين سلوك عالى مختص مردان دينى نيست، بلكه شامل ساير افراد هم (از سطوح مختلف اجتماعى) مى‌شود. آرى، چيزى كه هست اين هدف (تهذيب اخلاق) يا به تعبير صحيح‌تر ضرورت و لزوم اين هدف براى علما و حاميان معارف اسلامى واضح‌تر و روشن‌تر مى‌باشد، همان كسانى كه به خاطر تحصيل و شناخت كامل حدود و قوانين الهى انتظار مى‌رود كه مسئوليّتى را عهده‌دار شوند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آرى، آنها اولى هستند كه اين‌چنين هدفى را دنبال كنند و اين به سبب سختى وظائف اجتماعى و مسئوليّت‌هاى مهمّى است كه برعهده آنها گذاشته شده است. زيرا آنها، در درجۀ اول، نسبت به حيف و ميل و تضييع امور مربوط به مردم خود و افراد تحت رهبرى خويش مسئول هستند. زيرا آنها ورثۀ انبيا هستند، و بار سنگين پيامبران و مسئوليت بزرگ و رسالت عظيم آنها را بر دوش مى‌كشند. به دليل خطر اين مسئوليّت و اهميّت آن و سختى پذيرفتن آن و ترس از ناتوانى ايفاى حق آن است كه بزرگان اخلاقى و كسانى كه سختى و خطر اين وظيفه را درك كرده بودند از آن گريزان بوده و زير بار آن نمى‌رفتند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زيرا كسى كه آمادۀ پذيرش اين مسئوليّت مى‌شود در واقع خود را در راهى آميخته به خطرات و پرتگاه‌هايى قرار مى‌دهد كه خوف و هراس فراوان دارد. . . و هيچ‌گاه او مانند كسى نيست كه به تنهايى حركت مى‌كند و تنها به خود تكيه دارد و راه خود را مى‌پويد و تنها به فكر نجات خود مى‌باشد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قبلا از مرحوم قاضى نقل شد كه هرگاه مى‌شنيد يكى از مريدان و يارانش متصدى منصبى از مناصب زعامت شده است استعاذه مى‌كرد و از شيطان به خداوند پناه مى‌برد</w:t>
      </w:r>
      <w:r w:rsidRPr="0043394F">
        <w:rPr>
          <w:rFonts w:ascii="Tahoma" w:eastAsia="Times New Roman" w:hAnsi="Tahoma" w:cs="Tahoma"/>
          <w:color w:val="000000"/>
          <w:sz w:val="26"/>
          <w:szCs w:val="26"/>
        </w:rPr>
        <w:t>.</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قبلا، در همين راستا، برخورد و عكس العمل سيد احمد كربلايى و قبل از او استادش مولى حسين‌قلى همدانى و ديگرانى كه به روش آنها رفتار كردند بيان شد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۴۴</w:t>
      </w:r>
      <w:r w:rsidRPr="0043394F">
        <w:rPr>
          <w:rFonts w:ascii="inherit" w:eastAsia="Times New Roman" w:hAnsi="inherit" w:cs="Tahoma"/>
          <w:color w:val="000000"/>
          <w:sz w:val="26"/>
          <w:rtl/>
        </w:rPr>
        <w:t>٨</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همه اين‌ها مردان برجسته‌اى بوده و مرتبۀ عظيمى از علم و معرفت و تهذيب را درك كرده‌اند؛ با اين حال در مقام تواضع و نسيان خود هستند و خويشتن را در قبال مسئوليت‌ها و التزام به امر مهم قيادت و مرجعيت، كوچك و حقير مى‌دانند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آرى، مگر آنكه به اين امور امر بشوند، كه در اين موقع در ميدان ظاهر مى‌شوند و به بهترين شكل به وظيفه و مسئوليّت مهم قيام مى‌نمايند. و ما نياز (جدى) نداريم بر اينكه بشناسيم اين اوامر و دستورات از كجا به اين‌ها صادر مى‌شود و به چه شكلى آن دستورات را دريافت مى‌كنند. زيرا اين مسئله به بحث تازه‌اى نياز دارد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با توجه به اينكه در نظر اين‌ها عرفان مى‌تواند در بين مردم و تمام سطوح جريان يابد لازم است كه در ساده‌ترين شكل و آسان‌ترين راه ممكن باشد. . . در چنين عرفان و سلوكى، تنها زيستن و گوشه‌گيرى و انزوا و سر زير افكندن و در خود فرورفتن و غوطه‌ور شدن در افكارى مرده، وجود ندارد. همين‌طور، در نظر اين‌ها، تشديد اعمال نامعقول و شكنجه نفس و سركوبى خواهش‌هاى نفسانى، بيشتر از مطلوب شرع و مجاز از جانب فقهاى عظام، و ترك اعمال و وظايف اجتماعى و چه‌بسا (پناه بر خدا) امتناع از ازدواج به خاطر انصراف به عبادت و انقطاع به خدا صحيح نيست. زيرا ازدواج به خودى خود عبادت است و باعث حفظ سلامت بوده و حفاظى بر ايمان مى‌باشد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انتخاب زاويه‌هاى مخصوص (مانند خانقاه) براى عبادت، غير از مساجد معظم، و گسستن و دورى از مردم، كه تنها به غير خداى متعال مشغول شوند، همه اين‌ها از مواردى است كه از آن در عرفان و سلوك مطلوب و مورد نظر اين‌ها خبرى نيست. و حتى اين دورى از مردم در نزد برخى‌ها شامل اقارب و ارحام صاحب صله نيز مى‌گردد، در حالى كه اجتماع و همزيستى با آنها و با كسانى كه در مرتبه آنها هستند و مواصلت و ارتباط با آنها و اطلاع از امور آنان و مساعدت و درك آنها در حد امكان و راهنمايى آنها. . . و انس با مصاحبت آنها و شاد كردن دل آنها. . . همه اين‌ها عبادت مورد ترغيب شرع مقدس مى‌باشد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همين‌طور، ظاهر شدن در قالب و صورت و علامتى خاص و عجيب و غريب و غير معمول پيش مردم و نيز امرار معاش از راه غير متداول بين مردم صحيح نيست. از برخى‌ها نقل شده است كه «كشكول» حمل مى‌كرده‌اند و در گذرها راه مى‌افتادند، نه به</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۴۴</w:t>
      </w:r>
      <w:r w:rsidRPr="0043394F">
        <w:rPr>
          <w:rFonts w:ascii="inherit" w:eastAsia="Times New Roman" w:hAnsi="inherit" w:cs="Tahoma"/>
          <w:color w:val="000000"/>
          <w:sz w:val="26"/>
          <w:rtl/>
        </w:rPr>
        <w:t>٩</w:t>
      </w: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مقصد «تكدى و گدايى» ، بلكه به جهت سركوبى طغيان نفس و شكستن غرور و تكبر آن، تا نفس مطيع گردد و به طبيعت مطلوب خود درآيد، كه نتيجه آن امرار معاش و ارتزاق از راه صدقۀ مردم خواهد بود. اين‌ها و هركسى كه در چنين راهى گام بردارد همه تحت عنايت صاحبان مال و مكنت خواهند بود. . . و بدون آنكه فعاليّت و تلاش بكنند نيازمندى خود را از راه مساعدت و كمك ديگران تأمين مى‌كنند. كه اين حقارت و پستى شامل همه آنها مى‌گردد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اين بدان معنى نيست كه امثال اين‌ها به هيچ مرتبه‌اى از مراتب كمال نفسى و اخلاقى نرسيده‌اند. زيرا آنچه كه مشاهده شده و به تجربه و بررسى به اثبات رسيده است خلاف اين را ثابت مى‌كند. بنابراين، در بين اين‌ها هم واصلان به بالاترين مراتب كمال وجود دارند و امكان ندارد كسى منكر آن بشود، خواه از شيعه اماميه يا از عامه اهل سنت باشند. آثار و كتب ارزشمند و كم‌نظير آنها، كه مانند اثرى گران‌قيمت و مفيد از جهت روحى و اخلاقى توسط اهل فرهنگ حفاظت مى‌شود، به اين امر گواهى مى‌دهند؛ به طورى كه مجالى براى شك و ترديد در اين باقى نمى‌گذارد كه در بين اين‌ها نيز كسانى هستند كه به درجات عالى رسيده‌اند و بهره‌اى از فنون معرفت را كسب كرده‌اند و به مواردى از اسرار هستى و مرگ و زندگى و مبدأ و معاد و برزخ و قبر و ديگر مراحلى كه انسان در سير و حركت طولانى خود آنها را پشت‌سر مى‌گذارد اطلاع و آگاهى يافته‌اند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آرى، قصد ما اين نيست. . . بلكه هدف اين است كه سير و سلوك در نزد فقهاى شيعه به اين نوعى درآمده است كه نزديك به صحت بوده و به نحو آسان‌ترى قابل دسترسى است، بدين صورت كه اكتفا به ظاهر شريعت مقدس، به اضافه اندك عنايت و توجه به عوالم روحى و فراسوى اين ظواهر فريبنده چشم، راه سالم و صحيحى خواهد بود، تا اينكه تمام همت آدمى صرف امور مادى ناچيز و محدود نشود. . . و احساس روحى و </w:t>
      </w:r>
      <w:r w:rsidRPr="0043394F">
        <w:rPr>
          <w:rFonts w:ascii="Tahoma" w:eastAsia="Times New Roman" w:hAnsi="Tahoma" w:cs="Tahoma"/>
          <w:color w:val="000000"/>
          <w:sz w:val="26"/>
          <w:szCs w:val="26"/>
          <w:rtl/>
        </w:rPr>
        <w:lastRenderedPageBreak/>
        <w:t>اشتياق و ذوق انسان نسبت به عوالم ديگر نيز جايى در زندگى انسان داشته باشد و اگرچه به كلى به سوى آن عوالم و آن احساسات روى نگرداند حد اقل اندك توجهى به اين مسائل بكند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پس اگر از اين زاويۀ تاريك به انسان نظر افكنيم، به راستى چقدر موجودى حقير و كم‌ارزش خواهد بود؟</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۴۵</w:t>
      </w:r>
      <w:r w:rsidRPr="0043394F">
        <w:rPr>
          <w:rFonts w:ascii="inherit" w:eastAsia="Times New Roman" w:hAnsi="inherit" w:cs="Tahoma"/>
          <w:color w:val="000000"/>
          <w:sz w:val="26"/>
          <w:rtl/>
        </w:rPr>
        <w:t>٠</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از مسير سخن و سياق بحث معلوم مى‌شود كه بايد اعتراف كرد كه ديگر فرق اسلامى هم مواردى از كمال را دارا هستند. . . ولى از مرحوم قاضى نقل شده است كه ايشان منكر اين امر بوده‌اند، همچنان‌كه يكى از بزرگان به نقل از ايشان آورده است كه در تعليل اين مسئله مى‌فرمودند كه وصول به كمالات اخلاقى و روحى جز براى فرقۀ ناجيه (شيعه اهل ولايت) امكان ندارد و ديگران يا شيعه بوده‌اند و از اهل زمان خود تقيه مى‌كرده‌اند و يا اگر هم چيزى داشته باشند چندان ارزش و اعتبارى ندارد</w:t>
      </w:r>
      <w:r w:rsidRPr="0043394F">
        <w:rPr>
          <w:rFonts w:ascii="Tahoma" w:eastAsia="Times New Roman" w:hAnsi="Tahoma" w:cs="Tahoma"/>
          <w:color w:val="000000"/>
          <w:sz w:val="26"/>
          <w:szCs w:val="26"/>
        </w:rPr>
        <w:t>.</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اين فرمايش ايشان از جهتى و با توجيهى خاص مى‌تواند صحيح باشد، با اين توجيه كه كمال حقيقى، كه سودمند به حال انسان در دنيا و آخرت باشد، به صورت صحيح همان است كه از راه محمد و آل محمد (ص) حاصل مى‌گردد. ولى ما (ضمن تصديق اين نظر) شاهد هستيم كه افراد غير مسلمان انواع كمالات نفسى و روحى و اخلاقى را دارا بوده و به بسيارى از اسرار پنهان هستى دست يافته‌اند. آنگاه چگونه مى‌توانيم اين توانايى را در مورد افراد مسلمان، كه غالبا مخالف و معاند سرسخت «اهل بيت» هم نيستند، انكار كنيم؟</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Default="0043394F" w:rsidP="00C145F9">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 xml:space="preserve">اين به سبب آن است كه صاحب هر نوع كمال روحى و اخلاقى نمى‌تواند كمال ظاهرى در وجود ديگرى را انكار كند و شايسته آن است كه كمال روحى انسانى را در مسيرى قرار دهد كه به راه صحيح نزديكتر مى‌باشد. . . به همه اين‌ها اضافه مى‌كنم «لباس و پوشش» را كه به آن اهميّت مى‌دهند و زياد در مورد آن بحث مى‌كنند. زيرا همه گروههاى اخلاقى و اهل سلوك و طريقت (يا اكثريت اين‌ها) به اينكه طريقت و سلوك يا «علوى» يا </w:t>
      </w:r>
      <w:r w:rsidRPr="0043394F">
        <w:rPr>
          <w:rFonts w:ascii="Tahoma" w:eastAsia="Times New Roman" w:hAnsi="Tahoma" w:cs="Tahoma"/>
          <w:color w:val="000000"/>
          <w:sz w:val="26"/>
          <w:szCs w:val="26"/>
          <w:rtl/>
        </w:rPr>
        <w:lastRenderedPageBreak/>
        <w:t>«رضوى» است ايمانى قوى دارند؛ يعنى همه گروههاى اهل طريقت، سلسله خود را از طريق حضرت على يا حضرت امام رضا عليهما السلام به اهل بيت مستند مى‌كنند</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43394F" w:rsidRDefault="0043394F" w:rsidP="00C9200B">
      <w:pPr>
        <w:bidi/>
        <w:spacing w:after="0" w:line="468" w:lineRule="atLeast"/>
        <w:jc w:val="both"/>
        <w:rPr>
          <w:rFonts w:ascii="Tahoma" w:eastAsia="Times New Roman" w:hAnsi="Tahoma" w:cs="Tahoma" w:hint="cs"/>
          <w:color w:val="000000"/>
          <w:sz w:val="26"/>
          <w:szCs w:val="26"/>
          <w:rtl/>
        </w:rPr>
      </w:pPr>
      <w:r w:rsidRPr="0043394F">
        <w:rPr>
          <w:rFonts w:ascii="Tahoma" w:eastAsia="Times New Roman" w:hAnsi="Tahoma" w:cs="Tahoma"/>
          <w:color w:val="000000"/>
          <w:sz w:val="26"/>
          <w:szCs w:val="26"/>
          <w:rtl/>
        </w:rPr>
        <w:t>امّا بعد، خداوند الهام‌بخش و نطق‌آفرين را سپاسگزارم كه توانستم تمام يا بيشتر آنچه را كه مى‌خواستم بيان كنم و، همچنان‌كه مى‌بينيد، به صورتى درآمد كه خالى از بى‌نظمى و پريشانى نيست. سخن را با اين حكايت كه در نوع خود منحصر بفرد بوده و منسوب به «حاتم اصمّ» (حاتم بن عنوان، كه كنيۀ او «ابو هشام» و معروف به «اصمّ» مى‌باشد. او، در واقع، كر نبوده است، ولى به جهت خطايى كه از يك زن در حضور او سر زد و او به كر بودن تظاهر كرد به اين اسم معروف شد) مى‌باشد به پايان مى‌بريم</w:t>
      </w:r>
      <w:r w:rsidRPr="0043394F">
        <w:rPr>
          <w:rFonts w:ascii="Tahoma" w:eastAsia="Times New Roman" w:hAnsi="Tahoma" w:cs="Tahoma"/>
          <w:color w:val="000000"/>
          <w:sz w:val="26"/>
          <w:szCs w:val="26"/>
        </w:rPr>
        <w:t>.</w:t>
      </w:r>
    </w:p>
    <w:p w:rsidR="008D5190" w:rsidRPr="0043394F" w:rsidRDefault="008D5190" w:rsidP="008D5190">
      <w:pPr>
        <w:bidi/>
        <w:spacing w:after="0" w:line="468" w:lineRule="atLeast"/>
        <w:jc w:val="both"/>
        <w:rPr>
          <w:rFonts w:ascii="Tahoma" w:eastAsia="Times New Roman" w:hAnsi="Tahoma" w:cs="Tahoma"/>
          <w:color w:val="000000"/>
          <w:sz w:val="26"/>
          <w:szCs w:val="26"/>
        </w:rPr>
      </w:pP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۴۵</w:t>
      </w:r>
      <w:r w:rsidRPr="0043394F">
        <w:rPr>
          <w:rFonts w:ascii="inherit" w:eastAsia="Times New Roman" w:hAnsi="inherit" w:cs="Tahoma"/>
          <w:color w:val="000000"/>
          <w:sz w:val="26"/>
          <w:rtl/>
        </w:rPr>
        <w:t>١</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نقل كرده‌اند كه: وقتى استاد او (شقيق بلخى) رحلت كرد مردم به سوى او شتافتند و از او خواستند كه عهده‌دار مجلس وعظ و ارشاد گردد. ولى او به اين استدلال كه لياقت چنين كارى را ندارد امتناع ورزيد. مردم اصرار كردند. او يك سال از مردم مهلت خواست تا در خانه خود به عبادت مشغول شود. به او مهلت دادند. بعد از يك سال، مردم درخواست خود را تكرار كردند. او از منزل بيرون آمد و روى به صحرا نهاد؛ درختى را ديد كه گنجشكانى بر آن جمع شده‌اند؛ نزديك آن درخت رفت؛ همۀ گنجشكان ترسيدند و فرار كردند. . . حاتم يك سال ديگر مهلت خواست. . . آن يك سال را نيز به همان نحو به عبادت و راز و نياز پرداخت. . . دوباره مثل بار اول به صحرا رفت</w:t>
      </w:r>
      <w:r w:rsidRPr="0043394F">
        <w:rPr>
          <w:rFonts w:ascii="Tahoma" w:eastAsia="Times New Roman" w:hAnsi="Tahoma" w:cs="Tahoma"/>
          <w:color w:val="000000"/>
          <w:sz w:val="26"/>
          <w:szCs w:val="26"/>
        </w:rPr>
        <w:t>. . .</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همان درخت را ديد كه گنجشكانى بر آن گرد آمده‌اند. . . نزديك درخت رفت. اين‌بار گنجشكان پراكنده نشدند. لذا دستش را به سوى آنها دراز كرد؛ مضطرب شدند و ترسيدند و فرار كردند. بنابراين، براى بار سوم مهلت خواست. . . سال ديگر سپرى شد. اين بار وقتى كه مردم درخواست خود را تكرار كردند. . . او به صحرا آمد و باز همان درخت و گنجشكانى بر سر آن. . . دستش را به سوى آنها دراز كرد. اين‌بار نترسيدند و فرار نكردند. . . شروع كرد به اظهار محبت و ملاطفت با آنها. . . درحالى‌كه گنجشكان در حال آرامش در دستان او بودند و از او نمى‌گريختند. . . آنگاه رو كرد به مردم و گفت: برويد كه </w:t>
      </w:r>
      <w:r w:rsidRPr="0043394F">
        <w:rPr>
          <w:rFonts w:ascii="Tahoma" w:eastAsia="Times New Roman" w:hAnsi="Tahoma" w:cs="Tahoma"/>
          <w:color w:val="000000"/>
          <w:sz w:val="26"/>
          <w:szCs w:val="26"/>
          <w:rtl/>
        </w:rPr>
        <w:lastRenderedPageBreak/>
        <w:t>فردا با شما خواهم بود. . . فردا مردم دور او جمع شدند؛ بالاى منبر رفت و گفت: خدا رحمت كند كسى را كه امروزش بهتر از ديروزش باشد. . . خدا رحمت كند كسى را كه براى چنين مرتبه‌اى تلاش كند. . . از اين سخن او عده‌اى از شنوندگان بى‌هوش شدند و افتادند. . . و عده‌اى به دست او هدايت يافتند</w:t>
      </w:r>
      <w:r w:rsidRPr="0043394F">
        <w:rPr>
          <w:rFonts w:ascii="Tahoma" w:eastAsia="Times New Roman" w:hAnsi="Tahoma" w:cs="Tahoma"/>
          <w:color w:val="000000"/>
          <w:sz w:val="26"/>
          <w:szCs w:val="26"/>
        </w:rPr>
        <w:t>. . .</w:t>
      </w:r>
    </w:p>
    <w:p w:rsidR="00C145F9" w:rsidRDefault="00C145F9" w:rsidP="00C9200B">
      <w:pPr>
        <w:bidi/>
        <w:spacing w:after="0" w:line="468" w:lineRule="atLeast"/>
        <w:jc w:val="both"/>
        <w:rPr>
          <w:rFonts w:ascii="Tahoma" w:eastAsia="Times New Roman" w:hAnsi="Tahoma" w:cs="Tahoma"/>
          <w:color w:val="000000"/>
          <w:sz w:val="26"/>
          <w:szCs w:val="26"/>
        </w:rPr>
      </w:pP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اين بخش را به اين حكايت ختم مى‌كنم، بدون آنكه به نكات بلند و دقيقى كه به خاطر آنها اين حكايت را ذكر كردم اشاره‌اى كرده باشم. و از خداوند متعال خواستار هدايت و توفيق هستم</w:t>
      </w:r>
      <w:r w:rsidRPr="0043394F">
        <w:rPr>
          <w:rFonts w:ascii="Tahoma" w:eastAsia="Times New Roman" w:hAnsi="Tahoma" w:cs="Tahoma"/>
          <w:color w:val="000000"/>
          <w:sz w:val="26"/>
          <w:szCs w:val="26"/>
        </w:rPr>
        <w:t>.</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 السلام</w:t>
      </w:r>
    </w:p>
    <w:p w:rsidR="0043394F" w:rsidRPr="0043394F" w:rsidRDefault="0043394F" w:rsidP="00C9200B">
      <w:pPr>
        <w:bidi/>
        <w:spacing w:after="0" w:line="240" w:lineRule="auto"/>
        <w:jc w:val="both"/>
        <w:outlineLvl w:val="0"/>
        <w:rPr>
          <w:rFonts w:ascii="Tahoma" w:eastAsia="Times New Roman" w:hAnsi="Tahoma" w:cs="Tahoma"/>
          <w:b/>
          <w:bCs/>
          <w:color w:val="000000"/>
          <w:kern w:val="36"/>
          <w:sz w:val="36"/>
          <w:szCs w:val="36"/>
        </w:rPr>
      </w:pPr>
      <w:r w:rsidRPr="0043394F">
        <w:rPr>
          <w:rFonts w:ascii="Tahoma" w:eastAsia="Times New Roman" w:hAnsi="Tahoma" w:cs="Tahoma"/>
          <w:b/>
          <w:bCs/>
          <w:color w:val="000000"/>
          <w:kern w:val="36"/>
          <w:sz w:val="36"/>
          <w:szCs w:val="36"/>
          <w:rtl/>
        </w:rPr>
        <w:t>فهرست تفصيلى</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rtl/>
        </w:rPr>
        <w:t>مقدمه</w:t>
      </w:r>
      <w:r w:rsidRPr="0043394F">
        <w:rPr>
          <w:rFonts w:ascii="Tahoma" w:eastAsia="Times New Roman" w:hAnsi="Tahoma" w:cs="Tahoma"/>
          <w:color w:val="000000"/>
          <w:szCs w:val="26"/>
          <w:rtl/>
        </w:rPr>
        <w:t xml:space="preserve"> </w:t>
      </w:r>
      <w:r w:rsidRPr="0043394F">
        <w:rPr>
          <w:rFonts w:ascii="Tahoma" w:eastAsia="Times New Roman" w:hAnsi="Tahoma" w:cs="Tahoma"/>
          <w:color w:val="000000"/>
          <w:sz w:val="26"/>
          <w:szCs w:val="26"/>
          <w:rtl/>
        </w:rPr>
        <w:t>خطبه 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تمايز ميان نبوت و امامت 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اقسام هدايت 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امامت، هدايت تكوينى و وجودى است 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عالم خلق و عالم امر ١٠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وصايت و ختم نبوّت ١١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بيان قاضى عضد إيجى و علاّمه امينى ١٢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بيان حضرت امير المؤمنين: معرفت امام سبب ورود به بهشت ١٣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تحقيق آيت‌الله طهرانى دربارۀ سير و سلوك افراد در اديان و مذاهب مختلفه و نتايج آن در وصول به توحيد و عرفان حق‌تعالى ١</w:t>
      </w:r>
      <w:r w:rsidRPr="0043394F">
        <w:rPr>
          <w:rFonts w:ascii="Tahoma" w:eastAsia="Times New Roman" w:hAnsi="Tahoma" w:cs="Tahoma"/>
          <w:color w:val="000000"/>
          <w:sz w:val="26"/>
          <w:szCs w:val="26"/>
          <w:rtl/>
          <w:lang w:bidi="fa-IR"/>
        </w:rPr>
        <w:t>۴</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اشاره به برخى از خصوصيات امام در گفتار امير المؤمنين عليه السلام ١٧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دلالت حديث قرب نوافل در نيل به مقام ولايت ١٨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توضيح حديث قرب نوافل ٢٣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تقسيم مردم به سه دسته در كلام امير المؤمنين عليه السلام ٢</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نحوۀ حصول علم براى علماى ربّانى ٢٧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مراتب متعدد براى نفس آدمى ٢٧</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 xml:space="preserve">باب حصول كمالات معنوى (فناى در ذات و توحيد صرف) براى غير معصومين بسته نيست </w:t>
      </w:r>
      <w:r w:rsidR="00C145F9" w:rsidRPr="0043394F">
        <w:rPr>
          <w:rFonts w:ascii="Tahoma" w:eastAsia="Times New Roman" w:hAnsi="Tahoma" w:cs="Tahoma"/>
          <w:color w:val="000000"/>
          <w:sz w:val="26"/>
          <w:szCs w:val="26"/>
          <w:rtl/>
        </w:rPr>
        <w:t>٢٩</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۴۵۴</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سرّ غيبت امام زمان (عج)٣٠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همۀ پاكان از ذريّۀ حضرت ابراهيم خليل به عهد امامت (باطنى) مى‌رسند ٣٠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عباد الرّحمن به نصّ قرآن كريم از خداوند درخواست عهد امامت مى‌نمايند ٣١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ذكر سلسله نورانى عالمان ربّانى از عرفاى شيعه در سده‌هاى اخير ٣٧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انگيزۀ نگارش اين رساله به‌عنوان مقدّمه ٣٧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ذكر بعضى وقايع در علوم باطنى حضرت آقاى قاضى قدّس سرّه]</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كلمه‌اى را كه حضرت امام زمان (عج) هنگام ظهور به اصحاب خود مى‌فرمايند، مى‌دانم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از وادى السلام فهميدم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نشان دادن محلّ ورود قافلۀ حسينى به كربلا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تمام نقاط صحن مطهّر حكم خانه امير المؤمنين (ع) را دارد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الاّى» مرحوم انصارى و مرحوم قاضى (رضوان الله عليه)</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ها، مشغول جنگ هستى؟»</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همه كس طالب يارند، چه هشيار و چه مست </w:t>
      </w:r>
      <w:r w:rsidRPr="0043394F">
        <w:rPr>
          <w:rFonts w:ascii="Tahoma" w:eastAsia="Times New Roman" w:hAnsi="Tahoma" w:cs="Tahoma"/>
          <w:color w:val="000000"/>
          <w:sz w:val="26"/>
          <w:szCs w:val="26"/>
          <w:rtl/>
          <w:lang w:bidi="fa-IR"/>
        </w:rPr>
        <w:t>۴۴</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تقليد از مرحوم قاضى رضوان الله عليه به امر امام زمان عليه السلام </w:t>
      </w:r>
      <w:r w:rsidRPr="0043394F">
        <w:rPr>
          <w:rFonts w:ascii="Tahoma" w:eastAsia="Times New Roman" w:hAnsi="Tahoma" w:cs="Tahoma"/>
          <w:color w:val="000000"/>
          <w:sz w:val="26"/>
          <w:szCs w:val="26"/>
          <w:rtl/>
          <w:lang w:bidi="fa-IR"/>
        </w:rPr>
        <w:t>۴۵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فناى در توحيد </w:t>
      </w:r>
      <w:r w:rsidRPr="0043394F">
        <w:rPr>
          <w:rFonts w:ascii="Tahoma" w:eastAsia="Times New Roman" w:hAnsi="Tahoma" w:cs="Tahoma"/>
          <w:color w:val="000000"/>
          <w:sz w:val="26"/>
          <w:szCs w:val="26"/>
          <w:rtl/>
          <w:lang w:bidi="fa-IR"/>
        </w:rPr>
        <w:t>۴۶</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بيائيد: اى موحّدين توحيد أفعالى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ديدى، خداوند قادر است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اشاره‌اى به طريقۀ عرفانى حضرت آقاى قاضى قدّس سرّه الشريف»</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بيان علاّمه طباطبائى (قده) پيرامون معرفت نفس </w:t>
      </w:r>
      <w:r w:rsidRPr="0043394F">
        <w:rPr>
          <w:rFonts w:ascii="Tahoma" w:eastAsia="Times New Roman" w:hAnsi="Tahoma" w:cs="Tahoma"/>
          <w:color w:val="000000"/>
          <w:sz w:val="26"/>
          <w:szCs w:val="26"/>
          <w:rtl/>
          <w:lang w:bidi="fa-IR"/>
        </w:rPr>
        <w:t>۵</w:t>
      </w:r>
      <w:r w:rsidRPr="0043394F">
        <w:rPr>
          <w:rFonts w:ascii="Tahoma" w:eastAsia="Times New Roman" w:hAnsi="Tahoma" w:cs="Tahoma"/>
          <w:color w:val="000000"/>
          <w:sz w:val="26"/>
          <w:szCs w:val="26"/>
          <w:rtl/>
        </w:rPr>
        <w:t>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معرفت أنفسى سودمندتر از معرفت آفاقى است </w:t>
      </w:r>
      <w:r w:rsidRPr="0043394F">
        <w:rPr>
          <w:rFonts w:ascii="Tahoma" w:eastAsia="Times New Roman" w:hAnsi="Tahoma" w:cs="Tahoma"/>
          <w:color w:val="000000"/>
          <w:sz w:val="26"/>
          <w:szCs w:val="26"/>
          <w:rtl/>
          <w:lang w:bidi="fa-IR"/>
        </w:rPr>
        <w:t>۵</w:t>
      </w:r>
      <w:r w:rsidRPr="0043394F">
        <w:rPr>
          <w:rFonts w:ascii="Tahoma" w:eastAsia="Times New Roman" w:hAnsi="Tahoma" w:cs="Tahoma"/>
          <w:color w:val="000000"/>
          <w:sz w:val="26"/>
          <w:szCs w:val="26"/>
          <w:rtl/>
        </w:rPr>
        <w:t>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جايگاه معرفت نفس در كلمات امير المؤمنين (ع)</w:t>
      </w:r>
      <w:r w:rsidRPr="0043394F">
        <w:rPr>
          <w:rFonts w:ascii="Tahoma" w:eastAsia="Times New Roman" w:hAnsi="Tahoma" w:cs="Tahoma"/>
          <w:color w:val="000000"/>
          <w:sz w:val="26"/>
          <w:szCs w:val="26"/>
          <w:rtl/>
          <w:lang w:bidi="fa-IR"/>
        </w:rPr>
        <w:t>۵</w:t>
      </w:r>
      <w:r w:rsidRPr="0043394F">
        <w:rPr>
          <w:rFonts w:ascii="Tahoma" w:eastAsia="Times New Roman" w:hAnsi="Tahoma" w:cs="Tahoma"/>
          <w:color w:val="000000"/>
          <w:sz w:val="26"/>
          <w:szCs w:val="26"/>
          <w:rtl/>
        </w:rPr>
        <w:t>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معرفت نفس، طريق عرفانى مرحوم قاضى و اساتيد ايشان بوده است </w:t>
      </w:r>
      <w:r w:rsidRPr="0043394F">
        <w:rPr>
          <w:rFonts w:ascii="Tahoma" w:eastAsia="Times New Roman" w:hAnsi="Tahoma" w:cs="Tahoma"/>
          <w:color w:val="000000"/>
          <w:sz w:val="26"/>
          <w:szCs w:val="26"/>
          <w:rtl/>
          <w:lang w:bidi="fa-IR"/>
        </w:rPr>
        <w:t>۵۵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سلسلۀ ديگر اساتيد عرفانى مرحوم قاضى قدّس سرّه </w:t>
      </w:r>
      <w:r w:rsidRPr="0043394F">
        <w:rPr>
          <w:rFonts w:ascii="Tahoma" w:eastAsia="Times New Roman" w:hAnsi="Tahoma" w:cs="Tahoma"/>
          <w:color w:val="000000"/>
          <w:sz w:val="26"/>
          <w:szCs w:val="26"/>
          <w:rtl/>
          <w:lang w:bidi="fa-IR"/>
        </w:rPr>
        <w:t>۵</w:t>
      </w:r>
      <w:r w:rsidRPr="0043394F">
        <w:rPr>
          <w:rFonts w:ascii="Tahoma" w:eastAsia="Times New Roman" w:hAnsi="Tahoma" w:cs="Tahoma"/>
          <w:color w:val="000000"/>
          <w:sz w:val="26"/>
          <w:szCs w:val="26"/>
          <w:rtl/>
        </w:rPr>
        <w:t>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 xml:space="preserve">حكايت راهنمايى مرحوم قاضى به قبر پدرشان مرحوم آقا سيد حسين رضوان الله عليه </w:t>
      </w:r>
      <w:r w:rsidRPr="0043394F">
        <w:rPr>
          <w:rFonts w:ascii="Tahoma" w:eastAsia="Times New Roman" w:hAnsi="Tahoma" w:cs="Tahoma"/>
          <w:color w:val="000000"/>
          <w:sz w:val="26"/>
          <w:szCs w:val="26"/>
          <w:rtl/>
          <w:lang w:bidi="fa-IR"/>
        </w:rPr>
        <w:t>۶</w:t>
      </w:r>
      <w:r w:rsidRPr="0043394F">
        <w:rPr>
          <w:rFonts w:ascii="Tahoma" w:eastAsia="Times New Roman" w:hAnsi="Tahoma" w:cs="Tahoma"/>
          <w:color w:val="000000"/>
          <w:sz w:val="26"/>
          <w:szCs w:val="26"/>
          <w:rtl/>
        </w:rPr>
        <w:t>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سلسلۀ اساتيد مرحوم قاضى به بيان آيت‌الله طهرانى قدّس سرّهما </w:t>
      </w:r>
      <w:r w:rsidRPr="0043394F">
        <w:rPr>
          <w:rFonts w:ascii="Tahoma" w:eastAsia="Times New Roman" w:hAnsi="Tahoma" w:cs="Tahoma"/>
          <w:color w:val="000000"/>
          <w:sz w:val="26"/>
          <w:szCs w:val="26"/>
          <w:rtl/>
          <w:lang w:bidi="fa-IR"/>
        </w:rPr>
        <w:t>۶</w:t>
      </w:r>
      <w:r w:rsidRPr="0043394F">
        <w:rPr>
          <w:rFonts w:ascii="Tahoma" w:eastAsia="Times New Roman" w:hAnsi="Tahoma" w:cs="Tahoma"/>
          <w:color w:val="000000"/>
          <w:sz w:val="26"/>
          <w:szCs w:val="26"/>
          <w:rtl/>
        </w:rPr>
        <w:t>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معرفت نفس» چيست؟</w:t>
      </w:r>
      <w:r w:rsidRPr="0043394F">
        <w:rPr>
          <w:rFonts w:ascii="Tahoma" w:eastAsia="Times New Roman" w:hAnsi="Tahoma" w:cs="Tahoma"/>
          <w:color w:val="000000"/>
          <w:sz w:val="26"/>
          <w:szCs w:val="26"/>
          <w:rtl/>
          <w:lang w:bidi="fa-IR"/>
        </w:rPr>
        <w:t>۶۵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۴۵۵</w:t>
      </w:r>
      <w:r w:rsidRPr="0043394F">
        <w:rPr>
          <w:rFonts w:ascii="Tahoma" w:eastAsia="Times New Roman" w:hAnsi="Tahoma" w:cs="Tahoma"/>
          <w:color w:val="000000"/>
          <w:sz w:val="26"/>
          <w:szCs w:val="26"/>
          <w:rtl/>
        </w:rPr>
        <w:t xml:space="preserve">بيان دقيق‌تر مرحوم علامه طباطبائى در تفسير معرفت نفس </w:t>
      </w:r>
      <w:r w:rsidRPr="0043394F">
        <w:rPr>
          <w:rFonts w:ascii="Tahoma" w:eastAsia="Times New Roman" w:hAnsi="Tahoma" w:cs="Tahoma"/>
          <w:color w:val="000000"/>
          <w:sz w:val="26"/>
          <w:szCs w:val="26"/>
          <w:rtl/>
          <w:lang w:bidi="fa-IR"/>
        </w:rPr>
        <w:t>۶</w:t>
      </w:r>
      <w:r w:rsidRPr="0043394F">
        <w:rPr>
          <w:rFonts w:ascii="Tahoma" w:eastAsia="Times New Roman" w:hAnsi="Tahoma" w:cs="Tahoma"/>
          <w:color w:val="000000"/>
          <w:sz w:val="26"/>
          <w:szCs w:val="26"/>
          <w:rtl/>
        </w:rPr>
        <w:t>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بيانى از ابن سينا و صدر المتألهين در تطبيق با معرفت النفس عرفانى ٧١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كلام نورانى امام صادق سلام الله عليه در معرفت نفس و توحيد ٧٣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وجه اختصاص معرفت النفس به‌عنوان اختصاصى عرفاى شيعه متأخّر ٧</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انواع راه‌هاى توجه به نفس ٧</w:t>
      </w:r>
      <w:r w:rsidRPr="0043394F">
        <w:rPr>
          <w:rFonts w:ascii="Tahoma" w:eastAsia="Times New Roman" w:hAnsi="Tahoma" w:cs="Tahoma"/>
          <w:color w:val="000000"/>
          <w:sz w:val="26"/>
          <w:szCs w:val="26"/>
          <w:rtl/>
          <w:lang w:bidi="fa-IR"/>
        </w:rPr>
        <w:t>۶</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مقصود عرفاى بالله از معرفت نفس فقط نيل به مقام توحيد و لقاى حضرت معبود است ٧٨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اقسام سه‌گانۀ عبادت‌كنندگان ٧٩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اصول عبادت در آدمى ٨٠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اختلاف آراء در تفسير فناى عرفانى و وصل توحيدى ٨٢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مقصود از شهود حضورى ٨٨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اشاره به تفسير فناى عرفانى»٨٩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نحوۀ سير نفس در صور و مراتب مختلفه وجودى ٩٠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شواهدى از احوالات عرفاى بالله در مراتب سير توحيدى ٩٣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من به كيميا نيازى ندارم ٩</w:t>
      </w:r>
      <w:r w:rsidRPr="0043394F">
        <w:rPr>
          <w:rFonts w:ascii="Tahoma" w:eastAsia="Times New Roman" w:hAnsi="Tahoma" w:cs="Tahoma"/>
          <w:color w:val="000000"/>
          <w:sz w:val="26"/>
          <w:szCs w:val="26"/>
          <w:rtl/>
          <w:lang w:bidi="fa-IR"/>
        </w:rPr>
        <w:t>۴</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شواهدى بر تحقّق طىّ الارض براى مرحوم قاضى ٩</w:t>
      </w:r>
      <w:r w:rsidRPr="0043394F">
        <w:rPr>
          <w:rFonts w:ascii="Tahoma" w:eastAsia="Times New Roman" w:hAnsi="Tahoma" w:cs="Tahoma"/>
          <w:color w:val="000000"/>
          <w:sz w:val="26"/>
          <w:szCs w:val="26"/>
          <w:rtl/>
          <w:lang w:bidi="fa-IR"/>
        </w:rPr>
        <w:t>۴</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بى‌اعتنايى به حوريّۀ بهشتى و توجّه تامّ به مقصود اصلى ٩</w:t>
      </w:r>
      <w:r w:rsidRPr="0043394F">
        <w:rPr>
          <w:rFonts w:ascii="Tahoma" w:eastAsia="Times New Roman" w:hAnsi="Tahoma" w:cs="Tahoma"/>
          <w:color w:val="000000"/>
          <w:sz w:val="26"/>
          <w:szCs w:val="26"/>
          <w:rtl/>
          <w:lang w:bidi="fa-IR"/>
        </w:rPr>
        <w:t>۶</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در راه توحيد بايد از همۀ تجليّات آسمانى و صفاتى گذشت ٩٧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عبرتها از داستان آقا ميرزا ابراهيم عرب ٩٨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تفاوت طريق تقويت نفس با معرفت نفس ٩٩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تشرّف بعضى شاگردان مرحوم قاضى به محضر حضرت صاحب‌الامر (عج)١٠٢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تشبيه ميان حالات شيخ احمد احسائى با حال حاج رجبعلى خياط ١٠٣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دو قاعدۀ كلّى در سير معنوى ١٠</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تمايزات ديگر صوفيه با عارفان موحّد»١٠</w:t>
      </w:r>
      <w:r w:rsidRPr="0043394F">
        <w:rPr>
          <w:rFonts w:ascii="Tahoma" w:eastAsia="Times New Roman" w:hAnsi="Tahoma" w:cs="Tahoma"/>
          <w:color w:val="000000"/>
          <w:sz w:val="26"/>
          <w:szCs w:val="26"/>
          <w:rtl/>
          <w:lang w:bidi="fa-IR"/>
        </w:rPr>
        <w:t>۶</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انحراف از روش تربيتى و معنوى ائمۀ اطهار در بعضى طرق صوفيه ١٠٨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ذكر پاره‌اى از نمونه‌هاى انحرافى در روش تربيت صوفيه، در سيرۀ سلوكى ابراهيم أدهم ١٠٩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وضع زندگى ظاهرى حضرت آقاى قاضى و مقايسۀ آن با روش صوفيه ١١٢</w:t>
      </w:r>
    </w:p>
    <w:p w:rsidR="00C145F9" w:rsidRDefault="00C145F9"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۴۵۶</w:t>
      </w:r>
    </w:p>
    <w:p w:rsidR="0043394F" w:rsidRPr="0043394F" w:rsidRDefault="0043394F" w:rsidP="00C145F9">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مقايسۀ مواردى ديگر از دو طريقه تربيت نفس ١١٧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توصيف آية الله طهرانى از شخصيت مرحوم قاضى ١١٨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Pr>
        <w:t>«</w:t>
      </w:r>
      <w:r w:rsidRPr="0043394F">
        <w:rPr>
          <w:rFonts w:ascii="Tahoma" w:eastAsia="Times New Roman" w:hAnsi="Tahoma" w:cs="Tahoma"/>
          <w:color w:val="000000"/>
          <w:sz w:val="26"/>
          <w:szCs w:val="26"/>
          <w:rtl/>
        </w:rPr>
        <w:t>دستورالعمل‌ها جهت نيل به مرحلۀ معرفت النفس»١٢٠</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اركان سلوك ١٢١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صدق و ايثار سرمايه سلوك ١٢٢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تأثير ويژۀ روضه و عزادارى حضرت سيد الشهداء در طلوع سلطان معرفت ١٢٣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حالت شيفتگى مرحوم قاضى نسبت به حضرت ابا عبد الله (ع)١٢</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مرحوم قاضى: من در تمام نقاط صحن مطهّر خوابيده‌ام ١٢</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حضرت ابا لفضل (ع) : كعبة الاولياء ١٢</w:t>
      </w:r>
      <w:r w:rsidRPr="0043394F">
        <w:rPr>
          <w:rFonts w:ascii="Tahoma" w:eastAsia="Times New Roman" w:hAnsi="Tahoma" w:cs="Tahoma"/>
          <w:color w:val="000000"/>
          <w:sz w:val="26"/>
          <w:szCs w:val="26"/>
          <w:rtl/>
          <w:lang w:bidi="fa-IR"/>
        </w:rPr>
        <w:t>۶</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اهميّت و لزوم استاد ١٢٧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متن </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قول علامه طباطبائى ١٢٩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سپاس ١٣١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ديباچۀ مترجم ١٣٣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تقديم ١٣٩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پيشگفتار مؤلف ١</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قسمت اول: شرح احوال حاج سيد ميرزا على آقا قاضى ١</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غديريه ١</w:t>
      </w:r>
      <w:r w:rsidRPr="0043394F">
        <w:rPr>
          <w:rFonts w:ascii="Tahoma" w:eastAsia="Times New Roman" w:hAnsi="Tahoma" w:cs="Tahoma"/>
          <w:color w:val="000000"/>
          <w:sz w:val="26"/>
          <w:szCs w:val="26"/>
          <w:rtl/>
          <w:lang w:bidi="fa-IR"/>
        </w:rPr>
        <w:t>۶</w:t>
      </w:r>
      <w:r w:rsidRPr="0043394F">
        <w:rPr>
          <w:rFonts w:ascii="Tahoma" w:eastAsia="Times New Roman" w:hAnsi="Tahoma" w:cs="Tahoma"/>
          <w:color w:val="000000"/>
          <w:sz w:val="26"/>
          <w:szCs w:val="26"/>
          <w:rtl/>
        </w:rPr>
        <w:t>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نامه شعرى ايشان در سال ١٣٠٨ به نماينده روم ١٧٨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قصيده‌اى كه در سال ١٣</w:t>
      </w:r>
      <w:r w:rsidRPr="0043394F">
        <w:rPr>
          <w:rFonts w:ascii="Tahoma" w:eastAsia="Times New Roman" w:hAnsi="Tahoma" w:cs="Tahoma"/>
          <w:color w:val="000000"/>
          <w:sz w:val="26"/>
          <w:szCs w:val="26"/>
          <w:rtl/>
          <w:lang w:bidi="fa-IR"/>
        </w:rPr>
        <w:t>۵۶</w:t>
      </w:r>
      <w:r w:rsidRPr="0043394F">
        <w:rPr>
          <w:rFonts w:ascii="Tahoma" w:eastAsia="Times New Roman" w:hAnsi="Tahoma" w:cs="Tahoma"/>
          <w:color w:val="000000"/>
          <w:sz w:val="26"/>
          <w:szCs w:val="26"/>
          <w:rtl/>
        </w:rPr>
        <w:t xml:space="preserve"> سروده‌اند ١٨</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نمونه‌اى از تواضع ايشان ١٩١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نامه ايشان به برخى از ياران ١٩٣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ترجمه حديث عنوان بصرى ٢٠١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قصيده‌اى كه با بيت سيد رضى شروع مى‌شود ٢٠</w:t>
      </w:r>
      <w:r w:rsidRPr="0043394F">
        <w:rPr>
          <w:rFonts w:ascii="Tahoma" w:eastAsia="Times New Roman" w:hAnsi="Tahoma" w:cs="Tahoma"/>
          <w:color w:val="000000"/>
          <w:sz w:val="26"/>
          <w:szCs w:val="26"/>
          <w:rtl/>
          <w:lang w:bidi="fa-IR"/>
        </w:rPr>
        <w:t>۶</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نامه به سيد محمد حسن طباطبائى ٢٠٩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نامه‌اى ديگر ٢١</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inherit" w:eastAsia="Times New Roman" w:hAnsi="inherit" w:cs="Tahoma"/>
          <w:color w:val="000000"/>
          <w:sz w:val="26"/>
          <w:rtl/>
          <w:lang w:bidi="fa-IR"/>
        </w:rPr>
        <w:t>۴۵</w:t>
      </w:r>
      <w:r w:rsidRPr="0043394F">
        <w:rPr>
          <w:rFonts w:ascii="inherit" w:eastAsia="Times New Roman" w:hAnsi="inherit" w:cs="Tahoma"/>
          <w:color w:val="000000"/>
          <w:sz w:val="26"/>
          <w:rtl/>
        </w:rPr>
        <w:t>٧</w:t>
      </w:r>
      <w:r w:rsidRPr="0043394F">
        <w:rPr>
          <w:rFonts w:ascii="Tahoma" w:eastAsia="Times New Roman" w:hAnsi="Tahoma" w:cs="Tahoma"/>
          <w:color w:val="000000"/>
          <w:sz w:val="26"/>
          <w:szCs w:val="26"/>
          <w:rtl/>
        </w:rPr>
        <w:t>نامه به شيخ ابراهيم ٢١٨</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نامه‌هايى به نزديكان و دوستان ٢٢</w:t>
      </w:r>
      <w:r w:rsidRPr="0043394F">
        <w:rPr>
          <w:rFonts w:ascii="Tahoma" w:eastAsia="Times New Roman" w:hAnsi="Tahoma" w:cs="Tahoma"/>
          <w:color w:val="000000"/>
          <w:sz w:val="26"/>
          <w:szCs w:val="26"/>
          <w:rtl/>
          <w:lang w:bidi="fa-IR"/>
        </w:rPr>
        <w:t>۴</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نامه‌اى ديگر به يكى از دوستان ٢٣٣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آخرين اظهارات در باب زندگى خصوصى و رابطه ايشان با ديگران ٢</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٢</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قسمت دوم: شرح احوال اساتيد، دوستان و شاگردان مرحوم قاضى ٢</w:t>
      </w:r>
      <w:r w:rsidRPr="0043394F">
        <w:rPr>
          <w:rFonts w:ascii="Tahoma" w:eastAsia="Times New Roman" w:hAnsi="Tahoma" w:cs="Tahoma"/>
          <w:color w:val="000000"/>
          <w:sz w:val="26"/>
          <w:szCs w:val="26"/>
          <w:rtl/>
          <w:lang w:bidi="fa-IR"/>
        </w:rPr>
        <w:t>۵</w:t>
      </w:r>
      <w:r w:rsidRPr="0043394F">
        <w:rPr>
          <w:rFonts w:ascii="Tahoma" w:eastAsia="Times New Roman" w:hAnsi="Tahoma" w:cs="Tahoma"/>
          <w:color w:val="000000"/>
          <w:sz w:val="26"/>
          <w:szCs w:val="26"/>
          <w:rtl/>
        </w:rPr>
        <w:t>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آقا سيد حسين قاضى ٢</w:t>
      </w:r>
      <w:r w:rsidRPr="0043394F">
        <w:rPr>
          <w:rFonts w:ascii="Tahoma" w:eastAsia="Times New Roman" w:hAnsi="Tahoma" w:cs="Tahoma"/>
          <w:color w:val="000000"/>
          <w:sz w:val="26"/>
          <w:szCs w:val="26"/>
          <w:rtl/>
          <w:lang w:bidi="fa-IR"/>
        </w:rPr>
        <w:t>۵۵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آقا سيد ابو الحسن اصفهانى ٢</w:t>
      </w:r>
      <w:r w:rsidRPr="0043394F">
        <w:rPr>
          <w:rFonts w:ascii="Tahoma" w:eastAsia="Times New Roman" w:hAnsi="Tahoma" w:cs="Tahoma"/>
          <w:color w:val="000000"/>
          <w:sz w:val="26"/>
          <w:szCs w:val="26"/>
          <w:rtl/>
          <w:lang w:bidi="fa-IR"/>
        </w:rPr>
        <w:t>۶</w:t>
      </w:r>
      <w:r w:rsidRPr="0043394F">
        <w:rPr>
          <w:rFonts w:ascii="Tahoma" w:eastAsia="Times New Roman" w:hAnsi="Tahoma" w:cs="Tahoma"/>
          <w:color w:val="000000"/>
          <w:sz w:val="26"/>
          <w:szCs w:val="26"/>
          <w:rtl/>
        </w:rPr>
        <w:t>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آقا سيد مرتضى رضوى كشميرى ٢٧١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آقا سيد احمد كربلائى حائرى ٢٧٩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شيخ محمد تقى آملى ٢٨٣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آقا ميرزا ابراهيم شريفى ٢٩</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محسن طباطبايى حكيم ٣٠٧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علامه طباطبايى ٣١١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محمد حسن الهى طباطبايى ٣٢٩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شيخ على قسام ٣٣</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ابو القاسم موسوى خوئى ٣</w:t>
      </w:r>
      <w:r w:rsidRPr="0043394F">
        <w:rPr>
          <w:rFonts w:ascii="Tahoma" w:eastAsia="Times New Roman" w:hAnsi="Tahoma" w:cs="Tahoma"/>
          <w:color w:val="000000"/>
          <w:sz w:val="26"/>
          <w:szCs w:val="26"/>
          <w:rtl/>
          <w:lang w:bidi="fa-IR"/>
        </w:rPr>
        <w:t>۴۵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على نورى ٣</w:t>
      </w:r>
      <w:r w:rsidRPr="0043394F">
        <w:rPr>
          <w:rFonts w:ascii="Tahoma" w:eastAsia="Times New Roman" w:hAnsi="Tahoma" w:cs="Tahoma"/>
          <w:color w:val="000000"/>
          <w:sz w:val="26"/>
          <w:szCs w:val="26"/>
          <w:rtl/>
          <w:lang w:bidi="fa-IR"/>
        </w:rPr>
        <w:t>۵</w:t>
      </w:r>
      <w:r w:rsidRPr="0043394F">
        <w:rPr>
          <w:rFonts w:ascii="Tahoma" w:eastAsia="Times New Roman" w:hAnsi="Tahoma" w:cs="Tahoma"/>
          <w:color w:val="000000"/>
          <w:sz w:val="26"/>
          <w:szCs w:val="26"/>
          <w:rtl/>
        </w:rPr>
        <w:t>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جمال الدين گلپايگانى ٣</w:t>
      </w:r>
      <w:r w:rsidRPr="0043394F">
        <w:rPr>
          <w:rFonts w:ascii="Tahoma" w:eastAsia="Times New Roman" w:hAnsi="Tahoma" w:cs="Tahoma"/>
          <w:color w:val="000000"/>
          <w:sz w:val="26"/>
          <w:szCs w:val="26"/>
          <w:rtl/>
          <w:lang w:bidi="fa-IR"/>
        </w:rPr>
        <w:t>۵</w:t>
      </w:r>
      <w:r w:rsidRPr="0043394F">
        <w:rPr>
          <w:rFonts w:ascii="Tahoma" w:eastAsia="Times New Roman" w:hAnsi="Tahoma" w:cs="Tahoma"/>
          <w:color w:val="000000"/>
          <w:sz w:val="26"/>
          <w:szCs w:val="26"/>
          <w:rtl/>
        </w:rPr>
        <w:t>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محمد جمال هاشمى ٣</w:t>
      </w:r>
      <w:r w:rsidRPr="0043394F">
        <w:rPr>
          <w:rFonts w:ascii="Tahoma" w:eastAsia="Times New Roman" w:hAnsi="Tahoma" w:cs="Tahoma"/>
          <w:color w:val="000000"/>
          <w:sz w:val="26"/>
          <w:szCs w:val="26"/>
          <w:rtl/>
          <w:lang w:bidi="fa-IR"/>
        </w:rPr>
        <w:t>۶</w:t>
      </w:r>
      <w:r w:rsidRPr="0043394F">
        <w:rPr>
          <w:rFonts w:ascii="Tahoma" w:eastAsia="Times New Roman" w:hAnsi="Tahoma" w:cs="Tahoma"/>
          <w:color w:val="000000"/>
          <w:sz w:val="26"/>
          <w:szCs w:val="26"/>
          <w:rtl/>
        </w:rPr>
        <w:t>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شيخ عباس قوچانى ٣</w:t>
      </w:r>
      <w:r w:rsidRPr="0043394F">
        <w:rPr>
          <w:rFonts w:ascii="Tahoma" w:eastAsia="Times New Roman" w:hAnsi="Tahoma" w:cs="Tahoma"/>
          <w:color w:val="000000"/>
          <w:sz w:val="26"/>
          <w:szCs w:val="26"/>
          <w:rtl/>
          <w:lang w:bidi="fa-IR"/>
        </w:rPr>
        <w:t>۶۵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شيخ على اكبر مرندى ٣٧٩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شيخ على محمد بروجردى ٣٨٣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هاشم رضوى كشميرى ٣٩١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lastRenderedPageBreak/>
        <w:t>شيخ محمد تقى بهجت ٣٩٣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سيد عبد الأعلى سبزوارى ٣٩٧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شيخ محمد رضا مظفر ٣٩٩</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شيخ موسى دبستانى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٠٣</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حاج محمد تقى لارى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٠٧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شيخ محمد شريعت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١١</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خاتمه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٢</w:t>
      </w:r>
      <w:r w:rsidRPr="0043394F">
        <w:rPr>
          <w:rFonts w:ascii="Tahoma" w:eastAsia="Times New Roman" w:hAnsi="Tahoma" w:cs="Tahoma"/>
          <w:color w:val="000000"/>
          <w:sz w:val="26"/>
          <w:szCs w:val="26"/>
          <w:rtl/>
          <w:lang w:bidi="fa-IR"/>
        </w:rPr>
        <w:t>۵</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ذكر برخى ديگر از آقايان </w:t>
      </w:r>
      <w:r w:rsidRPr="0043394F">
        <w:rPr>
          <w:rFonts w:ascii="Tahoma" w:eastAsia="Times New Roman" w:hAnsi="Tahoma" w:cs="Tahoma"/>
          <w:color w:val="000000"/>
          <w:sz w:val="26"/>
          <w:szCs w:val="26"/>
          <w:rtl/>
          <w:lang w:bidi="fa-IR"/>
        </w:rPr>
        <w:t>۴</w:t>
      </w:r>
      <w:r w:rsidRPr="0043394F">
        <w:rPr>
          <w:rFonts w:ascii="Tahoma" w:eastAsia="Times New Roman" w:hAnsi="Tahoma" w:cs="Tahoma"/>
          <w:color w:val="000000"/>
          <w:sz w:val="26"/>
          <w:szCs w:val="26"/>
          <w:rtl/>
        </w:rPr>
        <w:t>٣٧</w:t>
      </w:r>
    </w:p>
    <w:p w:rsidR="0043394F" w:rsidRPr="0043394F" w:rsidRDefault="0043394F" w:rsidP="00C9200B">
      <w:pPr>
        <w:bidi/>
        <w:spacing w:after="0" w:line="468" w:lineRule="atLeast"/>
        <w:jc w:val="both"/>
        <w:rPr>
          <w:rFonts w:ascii="Tahoma" w:eastAsia="Times New Roman" w:hAnsi="Tahoma" w:cs="Tahoma"/>
          <w:color w:val="000000"/>
          <w:sz w:val="26"/>
          <w:szCs w:val="26"/>
        </w:rPr>
      </w:pPr>
      <w:r w:rsidRPr="0043394F">
        <w:rPr>
          <w:rFonts w:ascii="Tahoma" w:eastAsia="Times New Roman" w:hAnsi="Tahoma" w:cs="Tahoma"/>
          <w:color w:val="000000"/>
          <w:sz w:val="26"/>
          <w:szCs w:val="26"/>
          <w:rtl/>
        </w:rPr>
        <w:t xml:space="preserve">فهرست تفصيلى </w:t>
      </w:r>
      <w:r w:rsidRPr="0043394F">
        <w:rPr>
          <w:rFonts w:ascii="Tahoma" w:eastAsia="Times New Roman" w:hAnsi="Tahoma" w:cs="Tahoma"/>
          <w:color w:val="000000"/>
          <w:sz w:val="26"/>
          <w:szCs w:val="26"/>
          <w:rtl/>
          <w:lang w:bidi="fa-IR"/>
        </w:rPr>
        <w:t>۴۵</w:t>
      </w:r>
      <w:r w:rsidRPr="0043394F">
        <w:rPr>
          <w:rFonts w:ascii="Tahoma" w:eastAsia="Times New Roman" w:hAnsi="Tahoma" w:cs="Tahoma"/>
          <w:color w:val="000000"/>
          <w:sz w:val="26"/>
          <w:szCs w:val="26"/>
          <w:rtl/>
        </w:rPr>
        <w:t>٣</w:t>
      </w:r>
    </w:p>
    <w:p w:rsidR="0043394F" w:rsidRDefault="0043394F" w:rsidP="0043394F">
      <w:pPr>
        <w:bidi/>
        <w:spacing w:after="0" w:line="468" w:lineRule="atLeast"/>
        <w:jc w:val="both"/>
        <w:rPr>
          <w:lang w:bidi="fa-IR"/>
        </w:rPr>
      </w:pPr>
    </w:p>
    <w:sectPr w:rsidR="0043394F" w:rsidSect="008F76D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20E" w:rsidRDefault="00B1320E" w:rsidP="00726CDD">
      <w:pPr>
        <w:spacing w:after="0" w:line="240" w:lineRule="auto"/>
      </w:pPr>
      <w:r>
        <w:separator/>
      </w:r>
    </w:p>
  </w:endnote>
  <w:endnote w:type="continuationSeparator" w:id="1">
    <w:p w:rsidR="00B1320E" w:rsidRDefault="00B1320E" w:rsidP="00726C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20E" w:rsidRDefault="00B1320E" w:rsidP="00726CDD">
      <w:pPr>
        <w:spacing w:after="0" w:line="240" w:lineRule="auto"/>
      </w:pPr>
      <w:r>
        <w:separator/>
      </w:r>
    </w:p>
  </w:footnote>
  <w:footnote w:type="continuationSeparator" w:id="1">
    <w:p w:rsidR="00B1320E" w:rsidRDefault="00B1320E" w:rsidP="00726C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E7ADF"/>
    <w:multiLevelType w:val="multilevel"/>
    <w:tmpl w:val="0A72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1A40F1"/>
    <w:multiLevelType w:val="multilevel"/>
    <w:tmpl w:val="54BE8D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584A5E35"/>
    <w:multiLevelType w:val="multilevel"/>
    <w:tmpl w:val="D6621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2539E0"/>
    <w:rsid w:val="00011199"/>
    <w:rsid w:val="000133D0"/>
    <w:rsid w:val="0002262F"/>
    <w:rsid w:val="00031707"/>
    <w:rsid w:val="000675FC"/>
    <w:rsid w:val="00085326"/>
    <w:rsid w:val="000963B3"/>
    <w:rsid w:val="00097AC7"/>
    <w:rsid w:val="000A2BE8"/>
    <w:rsid w:val="000D44DD"/>
    <w:rsid w:val="00102AB6"/>
    <w:rsid w:val="00132E71"/>
    <w:rsid w:val="00157E4F"/>
    <w:rsid w:val="00171152"/>
    <w:rsid w:val="00195BE0"/>
    <w:rsid w:val="001E1BC6"/>
    <w:rsid w:val="0023389C"/>
    <w:rsid w:val="0025237F"/>
    <w:rsid w:val="002539E0"/>
    <w:rsid w:val="002540CB"/>
    <w:rsid w:val="00254AB5"/>
    <w:rsid w:val="002C7C3F"/>
    <w:rsid w:val="002D3570"/>
    <w:rsid w:val="002E4034"/>
    <w:rsid w:val="00300C70"/>
    <w:rsid w:val="00304041"/>
    <w:rsid w:val="00304C8C"/>
    <w:rsid w:val="003064A8"/>
    <w:rsid w:val="00315458"/>
    <w:rsid w:val="00315D6F"/>
    <w:rsid w:val="00330E2B"/>
    <w:rsid w:val="00345457"/>
    <w:rsid w:val="00353C66"/>
    <w:rsid w:val="00370B0F"/>
    <w:rsid w:val="00381DD8"/>
    <w:rsid w:val="003A7806"/>
    <w:rsid w:val="003B4192"/>
    <w:rsid w:val="003C553E"/>
    <w:rsid w:val="003E5A57"/>
    <w:rsid w:val="004051B0"/>
    <w:rsid w:val="0043394F"/>
    <w:rsid w:val="004516B9"/>
    <w:rsid w:val="00455714"/>
    <w:rsid w:val="00456783"/>
    <w:rsid w:val="00460751"/>
    <w:rsid w:val="00461AA1"/>
    <w:rsid w:val="004B3C71"/>
    <w:rsid w:val="004B5642"/>
    <w:rsid w:val="004D40CA"/>
    <w:rsid w:val="004D52EE"/>
    <w:rsid w:val="004E2F4E"/>
    <w:rsid w:val="004F4D50"/>
    <w:rsid w:val="0052424E"/>
    <w:rsid w:val="0055610F"/>
    <w:rsid w:val="00562516"/>
    <w:rsid w:val="00563C81"/>
    <w:rsid w:val="00575C58"/>
    <w:rsid w:val="005C2F7A"/>
    <w:rsid w:val="005D42F7"/>
    <w:rsid w:val="006400EB"/>
    <w:rsid w:val="00645A92"/>
    <w:rsid w:val="006E30B3"/>
    <w:rsid w:val="00726CDD"/>
    <w:rsid w:val="00732873"/>
    <w:rsid w:val="007475AA"/>
    <w:rsid w:val="00771015"/>
    <w:rsid w:val="007E47E8"/>
    <w:rsid w:val="00800292"/>
    <w:rsid w:val="00801975"/>
    <w:rsid w:val="00820ECE"/>
    <w:rsid w:val="008575AF"/>
    <w:rsid w:val="008724ED"/>
    <w:rsid w:val="00874762"/>
    <w:rsid w:val="00886EA7"/>
    <w:rsid w:val="008D5190"/>
    <w:rsid w:val="008E3876"/>
    <w:rsid w:val="008E40FB"/>
    <w:rsid w:val="008F76DF"/>
    <w:rsid w:val="00924271"/>
    <w:rsid w:val="0093347D"/>
    <w:rsid w:val="00945930"/>
    <w:rsid w:val="009466DC"/>
    <w:rsid w:val="00971E80"/>
    <w:rsid w:val="00990197"/>
    <w:rsid w:val="009A0A38"/>
    <w:rsid w:val="009D425A"/>
    <w:rsid w:val="009F79B1"/>
    <w:rsid w:val="00A02A0A"/>
    <w:rsid w:val="00A16732"/>
    <w:rsid w:val="00A315C5"/>
    <w:rsid w:val="00A33F5B"/>
    <w:rsid w:val="00A4325F"/>
    <w:rsid w:val="00A620FD"/>
    <w:rsid w:val="00A65DF2"/>
    <w:rsid w:val="00A679B6"/>
    <w:rsid w:val="00A67BEF"/>
    <w:rsid w:val="00A8304D"/>
    <w:rsid w:val="00A848FD"/>
    <w:rsid w:val="00A92AC5"/>
    <w:rsid w:val="00AC18AF"/>
    <w:rsid w:val="00AD2DD6"/>
    <w:rsid w:val="00AD2E78"/>
    <w:rsid w:val="00AD459A"/>
    <w:rsid w:val="00AF1F0E"/>
    <w:rsid w:val="00B1320E"/>
    <w:rsid w:val="00B242A9"/>
    <w:rsid w:val="00B25974"/>
    <w:rsid w:val="00B26EBE"/>
    <w:rsid w:val="00B463FE"/>
    <w:rsid w:val="00BA1173"/>
    <w:rsid w:val="00BA11A5"/>
    <w:rsid w:val="00BB32CF"/>
    <w:rsid w:val="00BB4A10"/>
    <w:rsid w:val="00BD289A"/>
    <w:rsid w:val="00C04E21"/>
    <w:rsid w:val="00C145F9"/>
    <w:rsid w:val="00C25D48"/>
    <w:rsid w:val="00C633F3"/>
    <w:rsid w:val="00C87BD6"/>
    <w:rsid w:val="00C9200B"/>
    <w:rsid w:val="00CB0D48"/>
    <w:rsid w:val="00CC01E9"/>
    <w:rsid w:val="00CC4519"/>
    <w:rsid w:val="00D05BF2"/>
    <w:rsid w:val="00D10726"/>
    <w:rsid w:val="00D32D9F"/>
    <w:rsid w:val="00D40F83"/>
    <w:rsid w:val="00D431D9"/>
    <w:rsid w:val="00D44750"/>
    <w:rsid w:val="00D72573"/>
    <w:rsid w:val="00D82AA6"/>
    <w:rsid w:val="00DB73C3"/>
    <w:rsid w:val="00DF48A2"/>
    <w:rsid w:val="00E54CAB"/>
    <w:rsid w:val="00E64858"/>
    <w:rsid w:val="00EA41F7"/>
    <w:rsid w:val="00F0162E"/>
    <w:rsid w:val="00F55ED6"/>
    <w:rsid w:val="00F91490"/>
    <w:rsid w:val="00FA2D70"/>
    <w:rsid w:val="00FB58D9"/>
    <w:rsid w:val="00FF06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6DF"/>
  </w:style>
  <w:style w:type="paragraph" w:styleId="Heading1">
    <w:name w:val="heading 1"/>
    <w:basedOn w:val="Normal"/>
    <w:link w:val="Heading1Char"/>
    <w:uiPriority w:val="9"/>
    <w:qFormat/>
    <w:rsid w:val="002539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A78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F79B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9E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3A7806"/>
    <w:rPr>
      <w:rFonts w:asciiTheme="majorHAnsi" w:eastAsiaTheme="majorEastAsia" w:hAnsiTheme="majorHAnsi" w:cstheme="majorBidi"/>
      <w:b/>
      <w:bCs/>
      <w:color w:val="4F81BD" w:themeColor="accent1"/>
      <w:sz w:val="26"/>
      <w:szCs w:val="26"/>
    </w:rPr>
  </w:style>
  <w:style w:type="character" w:customStyle="1" w:styleId="rightpome">
    <w:name w:val="rightpome"/>
    <w:basedOn w:val="DefaultParagraphFont"/>
    <w:rsid w:val="003A7806"/>
  </w:style>
  <w:style w:type="character" w:customStyle="1" w:styleId="leftpome">
    <w:name w:val="leftpome"/>
    <w:basedOn w:val="DefaultParagraphFont"/>
    <w:rsid w:val="003A7806"/>
  </w:style>
  <w:style w:type="character" w:customStyle="1" w:styleId="apple-converted-space">
    <w:name w:val="apple-converted-space"/>
    <w:basedOn w:val="DefaultParagraphFont"/>
    <w:rsid w:val="003A7806"/>
  </w:style>
  <w:style w:type="character" w:customStyle="1" w:styleId="ayah">
    <w:name w:val="ayah"/>
    <w:basedOn w:val="DefaultParagraphFont"/>
    <w:rsid w:val="003A7806"/>
  </w:style>
  <w:style w:type="character" w:styleId="Hyperlink">
    <w:name w:val="Hyperlink"/>
    <w:basedOn w:val="DefaultParagraphFont"/>
    <w:uiPriority w:val="99"/>
    <w:semiHidden/>
    <w:unhideWhenUsed/>
    <w:rsid w:val="003A7806"/>
    <w:rPr>
      <w:color w:val="0000FF"/>
      <w:u w:val="single"/>
    </w:rPr>
  </w:style>
  <w:style w:type="character" w:customStyle="1" w:styleId="gpa0">
    <w:name w:val="gpa0"/>
    <w:basedOn w:val="DefaultParagraphFont"/>
    <w:rsid w:val="003A7806"/>
  </w:style>
  <w:style w:type="character" w:customStyle="1" w:styleId="Heading3Char">
    <w:name w:val="Heading 3 Char"/>
    <w:basedOn w:val="DefaultParagraphFont"/>
    <w:link w:val="Heading3"/>
    <w:uiPriority w:val="9"/>
    <w:semiHidden/>
    <w:rsid w:val="009F79B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BD289A"/>
    <w:pPr>
      <w:ind w:left="720"/>
      <w:contextualSpacing/>
    </w:pPr>
  </w:style>
  <w:style w:type="paragraph" w:styleId="z-TopofForm">
    <w:name w:val="HTML Top of Form"/>
    <w:basedOn w:val="Normal"/>
    <w:next w:val="Normal"/>
    <w:link w:val="z-TopofFormChar"/>
    <w:hidden/>
    <w:uiPriority w:val="99"/>
    <w:semiHidden/>
    <w:unhideWhenUsed/>
    <w:rsid w:val="004F4D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F4D5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F4D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F4D50"/>
    <w:rPr>
      <w:rFonts w:ascii="Arial" w:eastAsia="Times New Roman" w:hAnsi="Arial" w:cs="Arial"/>
      <w:vanish/>
      <w:sz w:val="16"/>
      <w:szCs w:val="16"/>
    </w:rPr>
  </w:style>
  <w:style w:type="paragraph" w:styleId="Header">
    <w:name w:val="header"/>
    <w:basedOn w:val="Normal"/>
    <w:link w:val="HeaderChar"/>
    <w:uiPriority w:val="99"/>
    <w:semiHidden/>
    <w:unhideWhenUsed/>
    <w:rsid w:val="00726C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26CDD"/>
  </w:style>
  <w:style w:type="paragraph" w:styleId="Footer">
    <w:name w:val="footer"/>
    <w:basedOn w:val="Normal"/>
    <w:link w:val="FooterChar"/>
    <w:uiPriority w:val="99"/>
    <w:semiHidden/>
    <w:unhideWhenUsed/>
    <w:rsid w:val="00726C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26CDD"/>
  </w:style>
  <w:style w:type="paragraph" w:styleId="BalloonText">
    <w:name w:val="Balloon Text"/>
    <w:basedOn w:val="Normal"/>
    <w:link w:val="BalloonTextChar"/>
    <w:uiPriority w:val="99"/>
    <w:semiHidden/>
    <w:unhideWhenUsed/>
    <w:rsid w:val="009459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5930"/>
    <w:rPr>
      <w:rFonts w:ascii="Tahoma" w:hAnsi="Tahoma" w:cs="Tahoma"/>
      <w:sz w:val="16"/>
      <w:szCs w:val="16"/>
    </w:rPr>
  </w:style>
  <w:style w:type="character" w:customStyle="1" w:styleId="changelang">
    <w:name w:val="changelang"/>
    <w:basedOn w:val="DefaultParagraphFont"/>
    <w:rsid w:val="0055610F"/>
  </w:style>
  <w:style w:type="character" w:customStyle="1" w:styleId="a">
    <w:name w:val="a"/>
    <w:basedOn w:val="DefaultParagraphFont"/>
    <w:rsid w:val="00097AC7"/>
  </w:style>
</w:styles>
</file>

<file path=word/webSettings.xml><?xml version="1.0" encoding="utf-8"?>
<w:webSettings xmlns:r="http://schemas.openxmlformats.org/officeDocument/2006/relationships" xmlns:w="http://schemas.openxmlformats.org/wordprocessingml/2006/main">
  <w:divs>
    <w:div w:id="7830527">
      <w:bodyDiv w:val="1"/>
      <w:marLeft w:val="0"/>
      <w:marRight w:val="0"/>
      <w:marTop w:val="0"/>
      <w:marBottom w:val="0"/>
      <w:divBdr>
        <w:top w:val="none" w:sz="0" w:space="0" w:color="auto"/>
        <w:left w:val="none" w:sz="0" w:space="0" w:color="auto"/>
        <w:bottom w:val="none" w:sz="0" w:space="0" w:color="auto"/>
        <w:right w:val="none" w:sz="0" w:space="0" w:color="auto"/>
      </w:divBdr>
    </w:div>
    <w:div w:id="8259550">
      <w:bodyDiv w:val="1"/>
      <w:marLeft w:val="0"/>
      <w:marRight w:val="0"/>
      <w:marTop w:val="0"/>
      <w:marBottom w:val="0"/>
      <w:divBdr>
        <w:top w:val="none" w:sz="0" w:space="0" w:color="auto"/>
        <w:left w:val="none" w:sz="0" w:space="0" w:color="auto"/>
        <w:bottom w:val="none" w:sz="0" w:space="0" w:color="auto"/>
        <w:right w:val="none" w:sz="0" w:space="0" w:color="auto"/>
      </w:divBdr>
      <w:divsChild>
        <w:div w:id="627669166">
          <w:marLeft w:val="0"/>
          <w:marRight w:val="0"/>
          <w:marTop w:val="0"/>
          <w:marBottom w:val="0"/>
          <w:divBdr>
            <w:top w:val="none" w:sz="0" w:space="0" w:color="auto"/>
            <w:left w:val="none" w:sz="0" w:space="0" w:color="auto"/>
            <w:bottom w:val="none" w:sz="0" w:space="0" w:color="auto"/>
            <w:right w:val="none" w:sz="0" w:space="0" w:color="auto"/>
          </w:divBdr>
        </w:div>
        <w:div w:id="1684360776">
          <w:marLeft w:val="0"/>
          <w:marRight w:val="0"/>
          <w:marTop w:val="0"/>
          <w:marBottom w:val="0"/>
          <w:divBdr>
            <w:top w:val="none" w:sz="0" w:space="0" w:color="auto"/>
            <w:left w:val="none" w:sz="0" w:space="0" w:color="auto"/>
            <w:bottom w:val="none" w:sz="0" w:space="0" w:color="auto"/>
            <w:right w:val="none" w:sz="0" w:space="0" w:color="auto"/>
          </w:divBdr>
        </w:div>
        <w:div w:id="1032922697">
          <w:marLeft w:val="0"/>
          <w:marRight w:val="0"/>
          <w:marTop w:val="0"/>
          <w:marBottom w:val="0"/>
          <w:divBdr>
            <w:top w:val="none" w:sz="0" w:space="0" w:color="auto"/>
            <w:left w:val="none" w:sz="0" w:space="0" w:color="auto"/>
            <w:bottom w:val="none" w:sz="0" w:space="0" w:color="auto"/>
            <w:right w:val="none" w:sz="0" w:space="0" w:color="auto"/>
          </w:divBdr>
        </w:div>
        <w:div w:id="1474984003">
          <w:marLeft w:val="0"/>
          <w:marRight w:val="0"/>
          <w:marTop w:val="0"/>
          <w:marBottom w:val="0"/>
          <w:divBdr>
            <w:top w:val="none" w:sz="0" w:space="0" w:color="auto"/>
            <w:left w:val="none" w:sz="0" w:space="0" w:color="auto"/>
            <w:bottom w:val="none" w:sz="0" w:space="0" w:color="auto"/>
            <w:right w:val="none" w:sz="0" w:space="0" w:color="auto"/>
          </w:divBdr>
        </w:div>
        <w:div w:id="1413551149">
          <w:marLeft w:val="0"/>
          <w:marRight w:val="0"/>
          <w:marTop w:val="0"/>
          <w:marBottom w:val="0"/>
          <w:divBdr>
            <w:top w:val="none" w:sz="0" w:space="0" w:color="auto"/>
            <w:left w:val="none" w:sz="0" w:space="0" w:color="auto"/>
            <w:bottom w:val="none" w:sz="0" w:space="0" w:color="auto"/>
            <w:right w:val="none" w:sz="0" w:space="0" w:color="auto"/>
          </w:divBdr>
        </w:div>
        <w:div w:id="487015465">
          <w:marLeft w:val="0"/>
          <w:marRight w:val="0"/>
          <w:marTop w:val="0"/>
          <w:marBottom w:val="0"/>
          <w:divBdr>
            <w:top w:val="none" w:sz="0" w:space="0" w:color="auto"/>
            <w:left w:val="none" w:sz="0" w:space="0" w:color="auto"/>
            <w:bottom w:val="none" w:sz="0" w:space="0" w:color="auto"/>
            <w:right w:val="none" w:sz="0" w:space="0" w:color="auto"/>
          </w:divBdr>
        </w:div>
      </w:divsChild>
    </w:div>
    <w:div w:id="15084187">
      <w:bodyDiv w:val="1"/>
      <w:marLeft w:val="0"/>
      <w:marRight w:val="0"/>
      <w:marTop w:val="0"/>
      <w:marBottom w:val="0"/>
      <w:divBdr>
        <w:top w:val="none" w:sz="0" w:space="0" w:color="auto"/>
        <w:left w:val="none" w:sz="0" w:space="0" w:color="auto"/>
        <w:bottom w:val="none" w:sz="0" w:space="0" w:color="auto"/>
        <w:right w:val="none" w:sz="0" w:space="0" w:color="auto"/>
      </w:divBdr>
    </w:div>
    <w:div w:id="16737522">
      <w:bodyDiv w:val="1"/>
      <w:marLeft w:val="0"/>
      <w:marRight w:val="0"/>
      <w:marTop w:val="0"/>
      <w:marBottom w:val="0"/>
      <w:divBdr>
        <w:top w:val="none" w:sz="0" w:space="0" w:color="auto"/>
        <w:left w:val="none" w:sz="0" w:space="0" w:color="auto"/>
        <w:bottom w:val="none" w:sz="0" w:space="0" w:color="auto"/>
        <w:right w:val="none" w:sz="0" w:space="0" w:color="auto"/>
      </w:divBdr>
    </w:div>
    <w:div w:id="28115035">
      <w:bodyDiv w:val="1"/>
      <w:marLeft w:val="0"/>
      <w:marRight w:val="0"/>
      <w:marTop w:val="0"/>
      <w:marBottom w:val="0"/>
      <w:divBdr>
        <w:top w:val="none" w:sz="0" w:space="0" w:color="auto"/>
        <w:left w:val="none" w:sz="0" w:space="0" w:color="auto"/>
        <w:bottom w:val="none" w:sz="0" w:space="0" w:color="auto"/>
        <w:right w:val="none" w:sz="0" w:space="0" w:color="auto"/>
      </w:divBdr>
    </w:div>
    <w:div w:id="30037367">
      <w:bodyDiv w:val="1"/>
      <w:marLeft w:val="0"/>
      <w:marRight w:val="0"/>
      <w:marTop w:val="0"/>
      <w:marBottom w:val="0"/>
      <w:divBdr>
        <w:top w:val="none" w:sz="0" w:space="0" w:color="auto"/>
        <w:left w:val="none" w:sz="0" w:space="0" w:color="auto"/>
        <w:bottom w:val="none" w:sz="0" w:space="0" w:color="auto"/>
        <w:right w:val="none" w:sz="0" w:space="0" w:color="auto"/>
      </w:divBdr>
    </w:div>
    <w:div w:id="38363426">
      <w:bodyDiv w:val="1"/>
      <w:marLeft w:val="0"/>
      <w:marRight w:val="0"/>
      <w:marTop w:val="0"/>
      <w:marBottom w:val="0"/>
      <w:divBdr>
        <w:top w:val="none" w:sz="0" w:space="0" w:color="auto"/>
        <w:left w:val="none" w:sz="0" w:space="0" w:color="auto"/>
        <w:bottom w:val="none" w:sz="0" w:space="0" w:color="auto"/>
        <w:right w:val="none" w:sz="0" w:space="0" w:color="auto"/>
      </w:divBdr>
    </w:div>
    <w:div w:id="41373349">
      <w:bodyDiv w:val="1"/>
      <w:marLeft w:val="0"/>
      <w:marRight w:val="0"/>
      <w:marTop w:val="0"/>
      <w:marBottom w:val="0"/>
      <w:divBdr>
        <w:top w:val="none" w:sz="0" w:space="0" w:color="auto"/>
        <w:left w:val="none" w:sz="0" w:space="0" w:color="auto"/>
        <w:bottom w:val="none" w:sz="0" w:space="0" w:color="auto"/>
        <w:right w:val="none" w:sz="0" w:space="0" w:color="auto"/>
      </w:divBdr>
    </w:div>
    <w:div w:id="44909412">
      <w:bodyDiv w:val="1"/>
      <w:marLeft w:val="0"/>
      <w:marRight w:val="0"/>
      <w:marTop w:val="0"/>
      <w:marBottom w:val="0"/>
      <w:divBdr>
        <w:top w:val="none" w:sz="0" w:space="0" w:color="auto"/>
        <w:left w:val="none" w:sz="0" w:space="0" w:color="auto"/>
        <w:bottom w:val="none" w:sz="0" w:space="0" w:color="auto"/>
        <w:right w:val="none" w:sz="0" w:space="0" w:color="auto"/>
      </w:divBdr>
    </w:div>
    <w:div w:id="48235985">
      <w:bodyDiv w:val="1"/>
      <w:marLeft w:val="0"/>
      <w:marRight w:val="0"/>
      <w:marTop w:val="0"/>
      <w:marBottom w:val="0"/>
      <w:divBdr>
        <w:top w:val="none" w:sz="0" w:space="0" w:color="auto"/>
        <w:left w:val="none" w:sz="0" w:space="0" w:color="auto"/>
        <w:bottom w:val="none" w:sz="0" w:space="0" w:color="auto"/>
        <w:right w:val="none" w:sz="0" w:space="0" w:color="auto"/>
      </w:divBdr>
    </w:div>
    <w:div w:id="48497822">
      <w:bodyDiv w:val="1"/>
      <w:marLeft w:val="0"/>
      <w:marRight w:val="0"/>
      <w:marTop w:val="0"/>
      <w:marBottom w:val="0"/>
      <w:divBdr>
        <w:top w:val="none" w:sz="0" w:space="0" w:color="auto"/>
        <w:left w:val="none" w:sz="0" w:space="0" w:color="auto"/>
        <w:bottom w:val="none" w:sz="0" w:space="0" w:color="auto"/>
        <w:right w:val="none" w:sz="0" w:space="0" w:color="auto"/>
      </w:divBdr>
    </w:div>
    <w:div w:id="55250808">
      <w:bodyDiv w:val="1"/>
      <w:marLeft w:val="0"/>
      <w:marRight w:val="0"/>
      <w:marTop w:val="0"/>
      <w:marBottom w:val="0"/>
      <w:divBdr>
        <w:top w:val="none" w:sz="0" w:space="0" w:color="auto"/>
        <w:left w:val="none" w:sz="0" w:space="0" w:color="auto"/>
        <w:bottom w:val="none" w:sz="0" w:space="0" w:color="auto"/>
        <w:right w:val="none" w:sz="0" w:space="0" w:color="auto"/>
      </w:divBdr>
      <w:divsChild>
        <w:div w:id="1322008090">
          <w:marLeft w:val="0"/>
          <w:marRight w:val="0"/>
          <w:marTop w:val="0"/>
          <w:marBottom w:val="0"/>
          <w:divBdr>
            <w:top w:val="none" w:sz="0" w:space="0" w:color="auto"/>
            <w:left w:val="none" w:sz="0" w:space="0" w:color="auto"/>
            <w:bottom w:val="none" w:sz="0" w:space="0" w:color="auto"/>
            <w:right w:val="none" w:sz="0" w:space="0" w:color="auto"/>
          </w:divBdr>
        </w:div>
      </w:divsChild>
    </w:div>
    <w:div w:id="55326080">
      <w:bodyDiv w:val="1"/>
      <w:marLeft w:val="0"/>
      <w:marRight w:val="0"/>
      <w:marTop w:val="0"/>
      <w:marBottom w:val="0"/>
      <w:divBdr>
        <w:top w:val="none" w:sz="0" w:space="0" w:color="auto"/>
        <w:left w:val="none" w:sz="0" w:space="0" w:color="auto"/>
        <w:bottom w:val="none" w:sz="0" w:space="0" w:color="auto"/>
        <w:right w:val="none" w:sz="0" w:space="0" w:color="auto"/>
      </w:divBdr>
    </w:div>
    <w:div w:id="66005450">
      <w:bodyDiv w:val="1"/>
      <w:marLeft w:val="0"/>
      <w:marRight w:val="0"/>
      <w:marTop w:val="0"/>
      <w:marBottom w:val="0"/>
      <w:divBdr>
        <w:top w:val="none" w:sz="0" w:space="0" w:color="auto"/>
        <w:left w:val="none" w:sz="0" w:space="0" w:color="auto"/>
        <w:bottom w:val="none" w:sz="0" w:space="0" w:color="auto"/>
        <w:right w:val="none" w:sz="0" w:space="0" w:color="auto"/>
      </w:divBdr>
      <w:divsChild>
        <w:div w:id="13894990">
          <w:marLeft w:val="0"/>
          <w:marRight w:val="0"/>
          <w:marTop w:val="0"/>
          <w:marBottom w:val="0"/>
          <w:divBdr>
            <w:top w:val="none" w:sz="0" w:space="0" w:color="auto"/>
            <w:left w:val="none" w:sz="0" w:space="0" w:color="auto"/>
            <w:bottom w:val="none" w:sz="0" w:space="0" w:color="auto"/>
            <w:right w:val="none" w:sz="0" w:space="0" w:color="auto"/>
          </w:divBdr>
        </w:div>
      </w:divsChild>
    </w:div>
    <w:div w:id="67459105">
      <w:bodyDiv w:val="1"/>
      <w:marLeft w:val="0"/>
      <w:marRight w:val="0"/>
      <w:marTop w:val="0"/>
      <w:marBottom w:val="0"/>
      <w:divBdr>
        <w:top w:val="none" w:sz="0" w:space="0" w:color="auto"/>
        <w:left w:val="none" w:sz="0" w:space="0" w:color="auto"/>
        <w:bottom w:val="none" w:sz="0" w:space="0" w:color="auto"/>
        <w:right w:val="none" w:sz="0" w:space="0" w:color="auto"/>
      </w:divBdr>
    </w:div>
    <w:div w:id="67463342">
      <w:bodyDiv w:val="1"/>
      <w:marLeft w:val="0"/>
      <w:marRight w:val="0"/>
      <w:marTop w:val="0"/>
      <w:marBottom w:val="0"/>
      <w:divBdr>
        <w:top w:val="none" w:sz="0" w:space="0" w:color="auto"/>
        <w:left w:val="none" w:sz="0" w:space="0" w:color="auto"/>
        <w:bottom w:val="none" w:sz="0" w:space="0" w:color="auto"/>
        <w:right w:val="none" w:sz="0" w:space="0" w:color="auto"/>
      </w:divBdr>
      <w:divsChild>
        <w:div w:id="1921912796">
          <w:marLeft w:val="0"/>
          <w:marRight w:val="0"/>
          <w:marTop w:val="0"/>
          <w:marBottom w:val="0"/>
          <w:divBdr>
            <w:top w:val="none" w:sz="0" w:space="0" w:color="auto"/>
            <w:left w:val="none" w:sz="0" w:space="0" w:color="auto"/>
            <w:bottom w:val="none" w:sz="0" w:space="0" w:color="auto"/>
            <w:right w:val="none" w:sz="0" w:space="0" w:color="auto"/>
          </w:divBdr>
        </w:div>
      </w:divsChild>
    </w:div>
    <w:div w:id="67507291">
      <w:bodyDiv w:val="1"/>
      <w:marLeft w:val="0"/>
      <w:marRight w:val="0"/>
      <w:marTop w:val="0"/>
      <w:marBottom w:val="0"/>
      <w:divBdr>
        <w:top w:val="none" w:sz="0" w:space="0" w:color="auto"/>
        <w:left w:val="none" w:sz="0" w:space="0" w:color="auto"/>
        <w:bottom w:val="none" w:sz="0" w:space="0" w:color="auto"/>
        <w:right w:val="none" w:sz="0" w:space="0" w:color="auto"/>
      </w:divBdr>
    </w:div>
    <w:div w:id="68157551">
      <w:bodyDiv w:val="1"/>
      <w:marLeft w:val="0"/>
      <w:marRight w:val="0"/>
      <w:marTop w:val="0"/>
      <w:marBottom w:val="0"/>
      <w:divBdr>
        <w:top w:val="none" w:sz="0" w:space="0" w:color="auto"/>
        <w:left w:val="none" w:sz="0" w:space="0" w:color="auto"/>
        <w:bottom w:val="none" w:sz="0" w:space="0" w:color="auto"/>
        <w:right w:val="none" w:sz="0" w:space="0" w:color="auto"/>
      </w:divBdr>
    </w:div>
    <w:div w:id="74517077">
      <w:bodyDiv w:val="1"/>
      <w:marLeft w:val="0"/>
      <w:marRight w:val="0"/>
      <w:marTop w:val="0"/>
      <w:marBottom w:val="0"/>
      <w:divBdr>
        <w:top w:val="none" w:sz="0" w:space="0" w:color="auto"/>
        <w:left w:val="none" w:sz="0" w:space="0" w:color="auto"/>
        <w:bottom w:val="none" w:sz="0" w:space="0" w:color="auto"/>
        <w:right w:val="none" w:sz="0" w:space="0" w:color="auto"/>
      </w:divBdr>
    </w:div>
    <w:div w:id="85659657">
      <w:bodyDiv w:val="1"/>
      <w:marLeft w:val="0"/>
      <w:marRight w:val="0"/>
      <w:marTop w:val="0"/>
      <w:marBottom w:val="0"/>
      <w:divBdr>
        <w:top w:val="none" w:sz="0" w:space="0" w:color="auto"/>
        <w:left w:val="none" w:sz="0" w:space="0" w:color="auto"/>
        <w:bottom w:val="none" w:sz="0" w:space="0" w:color="auto"/>
        <w:right w:val="none" w:sz="0" w:space="0" w:color="auto"/>
      </w:divBdr>
    </w:div>
    <w:div w:id="98793810">
      <w:bodyDiv w:val="1"/>
      <w:marLeft w:val="0"/>
      <w:marRight w:val="0"/>
      <w:marTop w:val="0"/>
      <w:marBottom w:val="0"/>
      <w:divBdr>
        <w:top w:val="none" w:sz="0" w:space="0" w:color="auto"/>
        <w:left w:val="none" w:sz="0" w:space="0" w:color="auto"/>
        <w:bottom w:val="none" w:sz="0" w:space="0" w:color="auto"/>
        <w:right w:val="none" w:sz="0" w:space="0" w:color="auto"/>
      </w:divBdr>
    </w:div>
    <w:div w:id="99692191">
      <w:bodyDiv w:val="1"/>
      <w:marLeft w:val="0"/>
      <w:marRight w:val="0"/>
      <w:marTop w:val="0"/>
      <w:marBottom w:val="0"/>
      <w:divBdr>
        <w:top w:val="none" w:sz="0" w:space="0" w:color="auto"/>
        <w:left w:val="none" w:sz="0" w:space="0" w:color="auto"/>
        <w:bottom w:val="none" w:sz="0" w:space="0" w:color="auto"/>
        <w:right w:val="none" w:sz="0" w:space="0" w:color="auto"/>
      </w:divBdr>
    </w:div>
    <w:div w:id="103228220">
      <w:bodyDiv w:val="1"/>
      <w:marLeft w:val="0"/>
      <w:marRight w:val="0"/>
      <w:marTop w:val="0"/>
      <w:marBottom w:val="0"/>
      <w:divBdr>
        <w:top w:val="none" w:sz="0" w:space="0" w:color="auto"/>
        <w:left w:val="none" w:sz="0" w:space="0" w:color="auto"/>
        <w:bottom w:val="none" w:sz="0" w:space="0" w:color="auto"/>
        <w:right w:val="none" w:sz="0" w:space="0" w:color="auto"/>
      </w:divBdr>
    </w:div>
    <w:div w:id="105084109">
      <w:bodyDiv w:val="1"/>
      <w:marLeft w:val="0"/>
      <w:marRight w:val="0"/>
      <w:marTop w:val="0"/>
      <w:marBottom w:val="0"/>
      <w:divBdr>
        <w:top w:val="none" w:sz="0" w:space="0" w:color="auto"/>
        <w:left w:val="none" w:sz="0" w:space="0" w:color="auto"/>
        <w:bottom w:val="none" w:sz="0" w:space="0" w:color="auto"/>
        <w:right w:val="none" w:sz="0" w:space="0" w:color="auto"/>
      </w:divBdr>
      <w:divsChild>
        <w:div w:id="994145278">
          <w:marLeft w:val="0"/>
          <w:marRight w:val="0"/>
          <w:marTop w:val="0"/>
          <w:marBottom w:val="0"/>
          <w:divBdr>
            <w:top w:val="none" w:sz="0" w:space="0" w:color="auto"/>
            <w:left w:val="none" w:sz="0" w:space="0" w:color="auto"/>
            <w:bottom w:val="none" w:sz="0" w:space="0" w:color="auto"/>
            <w:right w:val="none" w:sz="0" w:space="0" w:color="auto"/>
          </w:divBdr>
        </w:div>
      </w:divsChild>
    </w:div>
    <w:div w:id="107510908">
      <w:bodyDiv w:val="1"/>
      <w:marLeft w:val="0"/>
      <w:marRight w:val="0"/>
      <w:marTop w:val="0"/>
      <w:marBottom w:val="0"/>
      <w:divBdr>
        <w:top w:val="none" w:sz="0" w:space="0" w:color="auto"/>
        <w:left w:val="none" w:sz="0" w:space="0" w:color="auto"/>
        <w:bottom w:val="none" w:sz="0" w:space="0" w:color="auto"/>
        <w:right w:val="none" w:sz="0" w:space="0" w:color="auto"/>
      </w:divBdr>
    </w:div>
    <w:div w:id="114301889">
      <w:bodyDiv w:val="1"/>
      <w:marLeft w:val="0"/>
      <w:marRight w:val="0"/>
      <w:marTop w:val="0"/>
      <w:marBottom w:val="0"/>
      <w:divBdr>
        <w:top w:val="none" w:sz="0" w:space="0" w:color="auto"/>
        <w:left w:val="none" w:sz="0" w:space="0" w:color="auto"/>
        <w:bottom w:val="none" w:sz="0" w:space="0" w:color="auto"/>
        <w:right w:val="none" w:sz="0" w:space="0" w:color="auto"/>
      </w:divBdr>
    </w:div>
    <w:div w:id="119812766">
      <w:bodyDiv w:val="1"/>
      <w:marLeft w:val="0"/>
      <w:marRight w:val="0"/>
      <w:marTop w:val="0"/>
      <w:marBottom w:val="0"/>
      <w:divBdr>
        <w:top w:val="none" w:sz="0" w:space="0" w:color="auto"/>
        <w:left w:val="none" w:sz="0" w:space="0" w:color="auto"/>
        <w:bottom w:val="none" w:sz="0" w:space="0" w:color="auto"/>
        <w:right w:val="none" w:sz="0" w:space="0" w:color="auto"/>
      </w:divBdr>
    </w:div>
    <w:div w:id="123815177">
      <w:bodyDiv w:val="1"/>
      <w:marLeft w:val="0"/>
      <w:marRight w:val="0"/>
      <w:marTop w:val="0"/>
      <w:marBottom w:val="0"/>
      <w:divBdr>
        <w:top w:val="none" w:sz="0" w:space="0" w:color="auto"/>
        <w:left w:val="none" w:sz="0" w:space="0" w:color="auto"/>
        <w:bottom w:val="none" w:sz="0" w:space="0" w:color="auto"/>
        <w:right w:val="none" w:sz="0" w:space="0" w:color="auto"/>
      </w:divBdr>
    </w:div>
    <w:div w:id="125240602">
      <w:bodyDiv w:val="1"/>
      <w:marLeft w:val="0"/>
      <w:marRight w:val="0"/>
      <w:marTop w:val="0"/>
      <w:marBottom w:val="0"/>
      <w:divBdr>
        <w:top w:val="none" w:sz="0" w:space="0" w:color="auto"/>
        <w:left w:val="none" w:sz="0" w:space="0" w:color="auto"/>
        <w:bottom w:val="none" w:sz="0" w:space="0" w:color="auto"/>
        <w:right w:val="none" w:sz="0" w:space="0" w:color="auto"/>
      </w:divBdr>
    </w:div>
    <w:div w:id="126900957">
      <w:bodyDiv w:val="1"/>
      <w:marLeft w:val="0"/>
      <w:marRight w:val="0"/>
      <w:marTop w:val="0"/>
      <w:marBottom w:val="0"/>
      <w:divBdr>
        <w:top w:val="none" w:sz="0" w:space="0" w:color="auto"/>
        <w:left w:val="none" w:sz="0" w:space="0" w:color="auto"/>
        <w:bottom w:val="none" w:sz="0" w:space="0" w:color="auto"/>
        <w:right w:val="none" w:sz="0" w:space="0" w:color="auto"/>
      </w:divBdr>
    </w:div>
    <w:div w:id="128481526">
      <w:bodyDiv w:val="1"/>
      <w:marLeft w:val="0"/>
      <w:marRight w:val="0"/>
      <w:marTop w:val="0"/>
      <w:marBottom w:val="0"/>
      <w:divBdr>
        <w:top w:val="none" w:sz="0" w:space="0" w:color="auto"/>
        <w:left w:val="none" w:sz="0" w:space="0" w:color="auto"/>
        <w:bottom w:val="none" w:sz="0" w:space="0" w:color="auto"/>
        <w:right w:val="none" w:sz="0" w:space="0" w:color="auto"/>
      </w:divBdr>
    </w:div>
    <w:div w:id="129709717">
      <w:bodyDiv w:val="1"/>
      <w:marLeft w:val="0"/>
      <w:marRight w:val="0"/>
      <w:marTop w:val="0"/>
      <w:marBottom w:val="0"/>
      <w:divBdr>
        <w:top w:val="none" w:sz="0" w:space="0" w:color="auto"/>
        <w:left w:val="none" w:sz="0" w:space="0" w:color="auto"/>
        <w:bottom w:val="none" w:sz="0" w:space="0" w:color="auto"/>
        <w:right w:val="none" w:sz="0" w:space="0" w:color="auto"/>
      </w:divBdr>
      <w:divsChild>
        <w:div w:id="1270775300">
          <w:marLeft w:val="0"/>
          <w:marRight w:val="0"/>
          <w:marTop w:val="0"/>
          <w:marBottom w:val="0"/>
          <w:divBdr>
            <w:top w:val="none" w:sz="0" w:space="0" w:color="auto"/>
            <w:left w:val="none" w:sz="0" w:space="0" w:color="auto"/>
            <w:bottom w:val="none" w:sz="0" w:space="0" w:color="auto"/>
            <w:right w:val="none" w:sz="0" w:space="0" w:color="auto"/>
          </w:divBdr>
        </w:div>
      </w:divsChild>
    </w:div>
    <w:div w:id="136150642">
      <w:bodyDiv w:val="1"/>
      <w:marLeft w:val="0"/>
      <w:marRight w:val="0"/>
      <w:marTop w:val="0"/>
      <w:marBottom w:val="0"/>
      <w:divBdr>
        <w:top w:val="none" w:sz="0" w:space="0" w:color="auto"/>
        <w:left w:val="none" w:sz="0" w:space="0" w:color="auto"/>
        <w:bottom w:val="none" w:sz="0" w:space="0" w:color="auto"/>
        <w:right w:val="none" w:sz="0" w:space="0" w:color="auto"/>
      </w:divBdr>
    </w:div>
    <w:div w:id="142547391">
      <w:bodyDiv w:val="1"/>
      <w:marLeft w:val="0"/>
      <w:marRight w:val="0"/>
      <w:marTop w:val="0"/>
      <w:marBottom w:val="0"/>
      <w:divBdr>
        <w:top w:val="none" w:sz="0" w:space="0" w:color="auto"/>
        <w:left w:val="none" w:sz="0" w:space="0" w:color="auto"/>
        <w:bottom w:val="none" w:sz="0" w:space="0" w:color="auto"/>
        <w:right w:val="none" w:sz="0" w:space="0" w:color="auto"/>
      </w:divBdr>
    </w:div>
    <w:div w:id="148140272">
      <w:bodyDiv w:val="1"/>
      <w:marLeft w:val="0"/>
      <w:marRight w:val="0"/>
      <w:marTop w:val="0"/>
      <w:marBottom w:val="0"/>
      <w:divBdr>
        <w:top w:val="none" w:sz="0" w:space="0" w:color="auto"/>
        <w:left w:val="none" w:sz="0" w:space="0" w:color="auto"/>
        <w:bottom w:val="none" w:sz="0" w:space="0" w:color="auto"/>
        <w:right w:val="none" w:sz="0" w:space="0" w:color="auto"/>
      </w:divBdr>
    </w:div>
    <w:div w:id="150604395">
      <w:bodyDiv w:val="1"/>
      <w:marLeft w:val="0"/>
      <w:marRight w:val="0"/>
      <w:marTop w:val="0"/>
      <w:marBottom w:val="0"/>
      <w:divBdr>
        <w:top w:val="none" w:sz="0" w:space="0" w:color="auto"/>
        <w:left w:val="none" w:sz="0" w:space="0" w:color="auto"/>
        <w:bottom w:val="none" w:sz="0" w:space="0" w:color="auto"/>
        <w:right w:val="none" w:sz="0" w:space="0" w:color="auto"/>
      </w:divBdr>
      <w:divsChild>
        <w:div w:id="1062825081">
          <w:marLeft w:val="0"/>
          <w:marRight w:val="0"/>
          <w:marTop w:val="0"/>
          <w:marBottom w:val="0"/>
          <w:divBdr>
            <w:top w:val="none" w:sz="0" w:space="0" w:color="auto"/>
            <w:left w:val="none" w:sz="0" w:space="0" w:color="auto"/>
            <w:bottom w:val="none" w:sz="0" w:space="0" w:color="auto"/>
            <w:right w:val="none" w:sz="0" w:space="0" w:color="auto"/>
          </w:divBdr>
        </w:div>
      </w:divsChild>
    </w:div>
    <w:div w:id="154299621">
      <w:bodyDiv w:val="1"/>
      <w:marLeft w:val="0"/>
      <w:marRight w:val="0"/>
      <w:marTop w:val="0"/>
      <w:marBottom w:val="0"/>
      <w:divBdr>
        <w:top w:val="none" w:sz="0" w:space="0" w:color="auto"/>
        <w:left w:val="none" w:sz="0" w:space="0" w:color="auto"/>
        <w:bottom w:val="none" w:sz="0" w:space="0" w:color="auto"/>
        <w:right w:val="none" w:sz="0" w:space="0" w:color="auto"/>
      </w:divBdr>
    </w:div>
    <w:div w:id="157576131">
      <w:bodyDiv w:val="1"/>
      <w:marLeft w:val="0"/>
      <w:marRight w:val="0"/>
      <w:marTop w:val="0"/>
      <w:marBottom w:val="0"/>
      <w:divBdr>
        <w:top w:val="none" w:sz="0" w:space="0" w:color="auto"/>
        <w:left w:val="none" w:sz="0" w:space="0" w:color="auto"/>
        <w:bottom w:val="none" w:sz="0" w:space="0" w:color="auto"/>
        <w:right w:val="none" w:sz="0" w:space="0" w:color="auto"/>
      </w:divBdr>
    </w:div>
    <w:div w:id="163126837">
      <w:bodyDiv w:val="1"/>
      <w:marLeft w:val="0"/>
      <w:marRight w:val="0"/>
      <w:marTop w:val="0"/>
      <w:marBottom w:val="0"/>
      <w:divBdr>
        <w:top w:val="none" w:sz="0" w:space="0" w:color="auto"/>
        <w:left w:val="none" w:sz="0" w:space="0" w:color="auto"/>
        <w:bottom w:val="none" w:sz="0" w:space="0" w:color="auto"/>
        <w:right w:val="none" w:sz="0" w:space="0" w:color="auto"/>
      </w:divBdr>
    </w:div>
    <w:div w:id="164130164">
      <w:bodyDiv w:val="1"/>
      <w:marLeft w:val="0"/>
      <w:marRight w:val="0"/>
      <w:marTop w:val="0"/>
      <w:marBottom w:val="0"/>
      <w:divBdr>
        <w:top w:val="none" w:sz="0" w:space="0" w:color="auto"/>
        <w:left w:val="none" w:sz="0" w:space="0" w:color="auto"/>
        <w:bottom w:val="none" w:sz="0" w:space="0" w:color="auto"/>
        <w:right w:val="none" w:sz="0" w:space="0" w:color="auto"/>
      </w:divBdr>
    </w:div>
    <w:div w:id="175198012">
      <w:bodyDiv w:val="1"/>
      <w:marLeft w:val="0"/>
      <w:marRight w:val="0"/>
      <w:marTop w:val="0"/>
      <w:marBottom w:val="0"/>
      <w:divBdr>
        <w:top w:val="none" w:sz="0" w:space="0" w:color="auto"/>
        <w:left w:val="none" w:sz="0" w:space="0" w:color="auto"/>
        <w:bottom w:val="none" w:sz="0" w:space="0" w:color="auto"/>
        <w:right w:val="none" w:sz="0" w:space="0" w:color="auto"/>
      </w:divBdr>
    </w:div>
    <w:div w:id="183595735">
      <w:bodyDiv w:val="1"/>
      <w:marLeft w:val="0"/>
      <w:marRight w:val="0"/>
      <w:marTop w:val="0"/>
      <w:marBottom w:val="0"/>
      <w:divBdr>
        <w:top w:val="none" w:sz="0" w:space="0" w:color="auto"/>
        <w:left w:val="none" w:sz="0" w:space="0" w:color="auto"/>
        <w:bottom w:val="none" w:sz="0" w:space="0" w:color="auto"/>
        <w:right w:val="none" w:sz="0" w:space="0" w:color="auto"/>
      </w:divBdr>
    </w:div>
    <w:div w:id="190192912">
      <w:bodyDiv w:val="1"/>
      <w:marLeft w:val="0"/>
      <w:marRight w:val="0"/>
      <w:marTop w:val="0"/>
      <w:marBottom w:val="0"/>
      <w:divBdr>
        <w:top w:val="none" w:sz="0" w:space="0" w:color="auto"/>
        <w:left w:val="none" w:sz="0" w:space="0" w:color="auto"/>
        <w:bottom w:val="none" w:sz="0" w:space="0" w:color="auto"/>
        <w:right w:val="none" w:sz="0" w:space="0" w:color="auto"/>
      </w:divBdr>
    </w:div>
    <w:div w:id="196891538">
      <w:bodyDiv w:val="1"/>
      <w:marLeft w:val="0"/>
      <w:marRight w:val="0"/>
      <w:marTop w:val="0"/>
      <w:marBottom w:val="0"/>
      <w:divBdr>
        <w:top w:val="none" w:sz="0" w:space="0" w:color="auto"/>
        <w:left w:val="none" w:sz="0" w:space="0" w:color="auto"/>
        <w:bottom w:val="none" w:sz="0" w:space="0" w:color="auto"/>
        <w:right w:val="none" w:sz="0" w:space="0" w:color="auto"/>
      </w:divBdr>
    </w:div>
    <w:div w:id="218445945">
      <w:bodyDiv w:val="1"/>
      <w:marLeft w:val="0"/>
      <w:marRight w:val="0"/>
      <w:marTop w:val="0"/>
      <w:marBottom w:val="0"/>
      <w:divBdr>
        <w:top w:val="none" w:sz="0" w:space="0" w:color="auto"/>
        <w:left w:val="none" w:sz="0" w:space="0" w:color="auto"/>
        <w:bottom w:val="none" w:sz="0" w:space="0" w:color="auto"/>
        <w:right w:val="none" w:sz="0" w:space="0" w:color="auto"/>
      </w:divBdr>
      <w:divsChild>
        <w:div w:id="1972053986">
          <w:marLeft w:val="0"/>
          <w:marRight w:val="0"/>
          <w:marTop w:val="0"/>
          <w:marBottom w:val="0"/>
          <w:divBdr>
            <w:top w:val="none" w:sz="0" w:space="0" w:color="auto"/>
            <w:left w:val="none" w:sz="0" w:space="0" w:color="auto"/>
            <w:bottom w:val="none" w:sz="0" w:space="0" w:color="auto"/>
            <w:right w:val="none" w:sz="0" w:space="0" w:color="auto"/>
          </w:divBdr>
        </w:div>
      </w:divsChild>
    </w:div>
    <w:div w:id="222521072">
      <w:bodyDiv w:val="1"/>
      <w:marLeft w:val="0"/>
      <w:marRight w:val="0"/>
      <w:marTop w:val="0"/>
      <w:marBottom w:val="0"/>
      <w:divBdr>
        <w:top w:val="none" w:sz="0" w:space="0" w:color="auto"/>
        <w:left w:val="none" w:sz="0" w:space="0" w:color="auto"/>
        <w:bottom w:val="none" w:sz="0" w:space="0" w:color="auto"/>
        <w:right w:val="none" w:sz="0" w:space="0" w:color="auto"/>
      </w:divBdr>
    </w:div>
    <w:div w:id="240678157">
      <w:bodyDiv w:val="1"/>
      <w:marLeft w:val="0"/>
      <w:marRight w:val="0"/>
      <w:marTop w:val="0"/>
      <w:marBottom w:val="0"/>
      <w:divBdr>
        <w:top w:val="none" w:sz="0" w:space="0" w:color="auto"/>
        <w:left w:val="none" w:sz="0" w:space="0" w:color="auto"/>
        <w:bottom w:val="none" w:sz="0" w:space="0" w:color="auto"/>
        <w:right w:val="none" w:sz="0" w:space="0" w:color="auto"/>
      </w:divBdr>
    </w:div>
    <w:div w:id="241455772">
      <w:bodyDiv w:val="1"/>
      <w:marLeft w:val="0"/>
      <w:marRight w:val="0"/>
      <w:marTop w:val="0"/>
      <w:marBottom w:val="0"/>
      <w:divBdr>
        <w:top w:val="none" w:sz="0" w:space="0" w:color="auto"/>
        <w:left w:val="none" w:sz="0" w:space="0" w:color="auto"/>
        <w:bottom w:val="none" w:sz="0" w:space="0" w:color="auto"/>
        <w:right w:val="none" w:sz="0" w:space="0" w:color="auto"/>
      </w:divBdr>
    </w:div>
    <w:div w:id="243077034">
      <w:bodyDiv w:val="1"/>
      <w:marLeft w:val="0"/>
      <w:marRight w:val="0"/>
      <w:marTop w:val="0"/>
      <w:marBottom w:val="0"/>
      <w:divBdr>
        <w:top w:val="none" w:sz="0" w:space="0" w:color="auto"/>
        <w:left w:val="none" w:sz="0" w:space="0" w:color="auto"/>
        <w:bottom w:val="none" w:sz="0" w:space="0" w:color="auto"/>
        <w:right w:val="none" w:sz="0" w:space="0" w:color="auto"/>
      </w:divBdr>
    </w:div>
    <w:div w:id="247227842">
      <w:bodyDiv w:val="1"/>
      <w:marLeft w:val="0"/>
      <w:marRight w:val="0"/>
      <w:marTop w:val="0"/>
      <w:marBottom w:val="0"/>
      <w:divBdr>
        <w:top w:val="none" w:sz="0" w:space="0" w:color="auto"/>
        <w:left w:val="none" w:sz="0" w:space="0" w:color="auto"/>
        <w:bottom w:val="none" w:sz="0" w:space="0" w:color="auto"/>
        <w:right w:val="none" w:sz="0" w:space="0" w:color="auto"/>
      </w:divBdr>
    </w:div>
    <w:div w:id="272514455">
      <w:bodyDiv w:val="1"/>
      <w:marLeft w:val="0"/>
      <w:marRight w:val="0"/>
      <w:marTop w:val="0"/>
      <w:marBottom w:val="0"/>
      <w:divBdr>
        <w:top w:val="none" w:sz="0" w:space="0" w:color="auto"/>
        <w:left w:val="none" w:sz="0" w:space="0" w:color="auto"/>
        <w:bottom w:val="none" w:sz="0" w:space="0" w:color="auto"/>
        <w:right w:val="none" w:sz="0" w:space="0" w:color="auto"/>
      </w:divBdr>
    </w:div>
    <w:div w:id="275331113">
      <w:bodyDiv w:val="1"/>
      <w:marLeft w:val="0"/>
      <w:marRight w:val="0"/>
      <w:marTop w:val="0"/>
      <w:marBottom w:val="0"/>
      <w:divBdr>
        <w:top w:val="none" w:sz="0" w:space="0" w:color="auto"/>
        <w:left w:val="none" w:sz="0" w:space="0" w:color="auto"/>
        <w:bottom w:val="none" w:sz="0" w:space="0" w:color="auto"/>
        <w:right w:val="none" w:sz="0" w:space="0" w:color="auto"/>
      </w:divBdr>
      <w:divsChild>
        <w:div w:id="1798797516">
          <w:marLeft w:val="0"/>
          <w:marRight w:val="0"/>
          <w:marTop w:val="0"/>
          <w:marBottom w:val="0"/>
          <w:divBdr>
            <w:top w:val="none" w:sz="0" w:space="0" w:color="auto"/>
            <w:left w:val="none" w:sz="0" w:space="0" w:color="auto"/>
            <w:bottom w:val="none" w:sz="0" w:space="0" w:color="auto"/>
            <w:right w:val="none" w:sz="0" w:space="0" w:color="auto"/>
          </w:divBdr>
        </w:div>
        <w:div w:id="1672030242">
          <w:marLeft w:val="0"/>
          <w:marRight w:val="0"/>
          <w:marTop w:val="0"/>
          <w:marBottom w:val="0"/>
          <w:divBdr>
            <w:top w:val="none" w:sz="0" w:space="0" w:color="auto"/>
            <w:left w:val="none" w:sz="0" w:space="0" w:color="auto"/>
            <w:bottom w:val="none" w:sz="0" w:space="0" w:color="auto"/>
            <w:right w:val="none" w:sz="0" w:space="0" w:color="auto"/>
          </w:divBdr>
        </w:div>
        <w:div w:id="1023242635">
          <w:marLeft w:val="0"/>
          <w:marRight w:val="0"/>
          <w:marTop w:val="0"/>
          <w:marBottom w:val="0"/>
          <w:divBdr>
            <w:top w:val="none" w:sz="0" w:space="0" w:color="auto"/>
            <w:left w:val="none" w:sz="0" w:space="0" w:color="auto"/>
            <w:bottom w:val="none" w:sz="0" w:space="0" w:color="auto"/>
            <w:right w:val="none" w:sz="0" w:space="0" w:color="auto"/>
          </w:divBdr>
        </w:div>
      </w:divsChild>
    </w:div>
    <w:div w:id="281427600">
      <w:bodyDiv w:val="1"/>
      <w:marLeft w:val="0"/>
      <w:marRight w:val="0"/>
      <w:marTop w:val="0"/>
      <w:marBottom w:val="0"/>
      <w:divBdr>
        <w:top w:val="none" w:sz="0" w:space="0" w:color="auto"/>
        <w:left w:val="none" w:sz="0" w:space="0" w:color="auto"/>
        <w:bottom w:val="none" w:sz="0" w:space="0" w:color="auto"/>
        <w:right w:val="none" w:sz="0" w:space="0" w:color="auto"/>
      </w:divBdr>
      <w:divsChild>
        <w:div w:id="766074974">
          <w:marLeft w:val="0"/>
          <w:marRight w:val="0"/>
          <w:marTop w:val="0"/>
          <w:marBottom w:val="0"/>
          <w:divBdr>
            <w:top w:val="none" w:sz="0" w:space="0" w:color="auto"/>
            <w:left w:val="none" w:sz="0" w:space="0" w:color="auto"/>
            <w:bottom w:val="none" w:sz="0" w:space="0" w:color="auto"/>
            <w:right w:val="none" w:sz="0" w:space="0" w:color="auto"/>
          </w:divBdr>
        </w:div>
      </w:divsChild>
    </w:div>
    <w:div w:id="286786678">
      <w:bodyDiv w:val="1"/>
      <w:marLeft w:val="0"/>
      <w:marRight w:val="0"/>
      <w:marTop w:val="0"/>
      <w:marBottom w:val="0"/>
      <w:divBdr>
        <w:top w:val="none" w:sz="0" w:space="0" w:color="auto"/>
        <w:left w:val="none" w:sz="0" w:space="0" w:color="auto"/>
        <w:bottom w:val="none" w:sz="0" w:space="0" w:color="auto"/>
        <w:right w:val="none" w:sz="0" w:space="0" w:color="auto"/>
      </w:divBdr>
    </w:div>
    <w:div w:id="289941656">
      <w:bodyDiv w:val="1"/>
      <w:marLeft w:val="0"/>
      <w:marRight w:val="0"/>
      <w:marTop w:val="0"/>
      <w:marBottom w:val="0"/>
      <w:divBdr>
        <w:top w:val="none" w:sz="0" w:space="0" w:color="auto"/>
        <w:left w:val="none" w:sz="0" w:space="0" w:color="auto"/>
        <w:bottom w:val="none" w:sz="0" w:space="0" w:color="auto"/>
        <w:right w:val="none" w:sz="0" w:space="0" w:color="auto"/>
      </w:divBdr>
    </w:div>
    <w:div w:id="290671662">
      <w:bodyDiv w:val="1"/>
      <w:marLeft w:val="0"/>
      <w:marRight w:val="0"/>
      <w:marTop w:val="0"/>
      <w:marBottom w:val="0"/>
      <w:divBdr>
        <w:top w:val="none" w:sz="0" w:space="0" w:color="auto"/>
        <w:left w:val="none" w:sz="0" w:space="0" w:color="auto"/>
        <w:bottom w:val="none" w:sz="0" w:space="0" w:color="auto"/>
        <w:right w:val="none" w:sz="0" w:space="0" w:color="auto"/>
      </w:divBdr>
    </w:div>
    <w:div w:id="292322576">
      <w:bodyDiv w:val="1"/>
      <w:marLeft w:val="0"/>
      <w:marRight w:val="0"/>
      <w:marTop w:val="0"/>
      <w:marBottom w:val="0"/>
      <w:divBdr>
        <w:top w:val="none" w:sz="0" w:space="0" w:color="auto"/>
        <w:left w:val="none" w:sz="0" w:space="0" w:color="auto"/>
        <w:bottom w:val="none" w:sz="0" w:space="0" w:color="auto"/>
        <w:right w:val="none" w:sz="0" w:space="0" w:color="auto"/>
      </w:divBdr>
    </w:div>
    <w:div w:id="293144639">
      <w:bodyDiv w:val="1"/>
      <w:marLeft w:val="0"/>
      <w:marRight w:val="0"/>
      <w:marTop w:val="0"/>
      <w:marBottom w:val="0"/>
      <w:divBdr>
        <w:top w:val="none" w:sz="0" w:space="0" w:color="auto"/>
        <w:left w:val="none" w:sz="0" w:space="0" w:color="auto"/>
        <w:bottom w:val="none" w:sz="0" w:space="0" w:color="auto"/>
        <w:right w:val="none" w:sz="0" w:space="0" w:color="auto"/>
      </w:divBdr>
    </w:div>
    <w:div w:id="294455104">
      <w:bodyDiv w:val="1"/>
      <w:marLeft w:val="0"/>
      <w:marRight w:val="0"/>
      <w:marTop w:val="0"/>
      <w:marBottom w:val="0"/>
      <w:divBdr>
        <w:top w:val="none" w:sz="0" w:space="0" w:color="auto"/>
        <w:left w:val="none" w:sz="0" w:space="0" w:color="auto"/>
        <w:bottom w:val="none" w:sz="0" w:space="0" w:color="auto"/>
        <w:right w:val="none" w:sz="0" w:space="0" w:color="auto"/>
      </w:divBdr>
    </w:div>
    <w:div w:id="296884722">
      <w:bodyDiv w:val="1"/>
      <w:marLeft w:val="0"/>
      <w:marRight w:val="0"/>
      <w:marTop w:val="0"/>
      <w:marBottom w:val="0"/>
      <w:divBdr>
        <w:top w:val="none" w:sz="0" w:space="0" w:color="auto"/>
        <w:left w:val="none" w:sz="0" w:space="0" w:color="auto"/>
        <w:bottom w:val="none" w:sz="0" w:space="0" w:color="auto"/>
        <w:right w:val="none" w:sz="0" w:space="0" w:color="auto"/>
      </w:divBdr>
    </w:div>
    <w:div w:id="306208973">
      <w:bodyDiv w:val="1"/>
      <w:marLeft w:val="0"/>
      <w:marRight w:val="0"/>
      <w:marTop w:val="0"/>
      <w:marBottom w:val="0"/>
      <w:divBdr>
        <w:top w:val="none" w:sz="0" w:space="0" w:color="auto"/>
        <w:left w:val="none" w:sz="0" w:space="0" w:color="auto"/>
        <w:bottom w:val="none" w:sz="0" w:space="0" w:color="auto"/>
        <w:right w:val="none" w:sz="0" w:space="0" w:color="auto"/>
      </w:divBdr>
    </w:div>
    <w:div w:id="308361408">
      <w:bodyDiv w:val="1"/>
      <w:marLeft w:val="0"/>
      <w:marRight w:val="0"/>
      <w:marTop w:val="0"/>
      <w:marBottom w:val="0"/>
      <w:divBdr>
        <w:top w:val="none" w:sz="0" w:space="0" w:color="auto"/>
        <w:left w:val="none" w:sz="0" w:space="0" w:color="auto"/>
        <w:bottom w:val="none" w:sz="0" w:space="0" w:color="auto"/>
        <w:right w:val="none" w:sz="0" w:space="0" w:color="auto"/>
      </w:divBdr>
    </w:div>
    <w:div w:id="309790460">
      <w:bodyDiv w:val="1"/>
      <w:marLeft w:val="0"/>
      <w:marRight w:val="0"/>
      <w:marTop w:val="0"/>
      <w:marBottom w:val="0"/>
      <w:divBdr>
        <w:top w:val="none" w:sz="0" w:space="0" w:color="auto"/>
        <w:left w:val="none" w:sz="0" w:space="0" w:color="auto"/>
        <w:bottom w:val="none" w:sz="0" w:space="0" w:color="auto"/>
        <w:right w:val="none" w:sz="0" w:space="0" w:color="auto"/>
      </w:divBdr>
    </w:div>
    <w:div w:id="311300259">
      <w:bodyDiv w:val="1"/>
      <w:marLeft w:val="0"/>
      <w:marRight w:val="0"/>
      <w:marTop w:val="0"/>
      <w:marBottom w:val="0"/>
      <w:divBdr>
        <w:top w:val="none" w:sz="0" w:space="0" w:color="auto"/>
        <w:left w:val="none" w:sz="0" w:space="0" w:color="auto"/>
        <w:bottom w:val="none" w:sz="0" w:space="0" w:color="auto"/>
        <w:right w:val="none" w:sz="0" w:space="0" w:color="auto"/>
      </w:divBdr>
      <w:divsChild>
        <w:div w:id="114761883">
          <w:marLeft w:val="0"/>
          <w:marRight w:val="0"/>
          <w:marTop w:val="0"/>
          <w:marBottom w:val="0"/>
          <w:divBdr>
            <w:top w:val="none" w:sz="0" w:space="0" w:color="auto"/>
            <w:left w:val="none" w:sz="0" w:space="0" w:color="auto"/>
            <w:bottom w:val="none" w:sz="0" w:space="0" w:color="auto"/>
            <w:right w:val="none" w:sz="0" w:space="0" w:color="auto"/>
          </w:divBdr>
        </w:div>
        <w:div w:id="1888682254">
          <w:marLeft w:val="0"/>
          <w:marRight w:val="0"/>
          <w:marTop w:val="0"/>
          <w:marBottom w:val="0"/>
          <w:divBdr>
            <w:top w:val="none" w:sz="0" w:space="0" w:color="auto"/>
            <w:left w:val="none" w:sz="0" w:space="0" w:color="auto"/>
            <w:bottom w:val="none" w:sz="0" w:space="0" w:color="auto"/>
            <w:right w:val="none" w:sz="0" w:space="0" w:color="auto"/>
          </w:divBdr>
        </w:div>
        <w:div w:id="2023360743">
          <w:marLeft w:val="0"/>
          <w:marRight w:val="0"/>
          <w:marTop w:val="0"/>
          <w:marBottom w:val="0"/>
          <w:divBdr>
            <w:top w:val="none" w:sz="0" w:space="0" w:color="auto"/>
            <w:left w:val="none" w:sz="0" w:space="0" w:color="auto"/>
            <w:bottom w:val="none" w:sz="0" w:space="0" w:color="auto"/>
            <w:right w:val="none" w:sz="0" w:space="0" w:color="auto"/>
          </w:divBdr>
        </w:div>
      </w:divsChild>
    </w:div>
    <w:div w:id="319770713">
      <w:bodyDiv w:val="1"/>
      <w:marLeft w:val="0"/>
      <w:marRight w:val="0"/>
      <w:marTop w:val="0"/>
      <w:marBottom w:val="0"/>
      <w:divBdr>
        <w:top w:val="none" w:sz="0" w:space="0" w:color="auto"/>
        <w:left w:val="none" w:sz="0" w:space="0" w:color="auto"/>
        <w:bottom w:val="none" w:sz="0" w:space="0" w:color="auto"/>
        <w:right w:val="none" w:sz="0" w:space="0" w:color="auto"/>
      </w:divBdr>
      <w:divsChild>
        <w:div w:id="1163816278">
          <w:marLeft w:val="0"/>
          <w:marRight w:val="0"/>
          <w:marTop w:val="0"/>
          <w:marBottom w:val="0"/>
          <w:divBdr>
            <w:top w:val="none" w:sz="0" w:space="0" w:color="auto"/>
            <w:left w:val="none" w:sz="0" w:space="0" w:color="auto"/>
            <w:bottom w:val="none" w:sz="0" w:space="0" w:color="auto"/>
            <w:right w:val="none" w:sz="0" w:space="0" w:color="auto"/>
          </w:divBdr>
        </w:div>
      </w:divsChild>
    </w:div>
    <w:div w:id="323629041">
      <w:bodyDiv w:val="1"/>
      <w:marLeft w:val="0"/>
      <w:marRight w:val="0"/>
      <w:marTop w:val="0"/>
      <w:marBottom w:val="0"/>
      <w:divBdr>
        <w:top w:val="none" w:sz="0" w:space="0" w:color="auto"/>
        <w:left w:val="none" w:sz="0" w:space="0" w:color="auto"/>
        <w:bottom w:val="none" w:sz="0" w:space="0" w:color="auto"/>
        <w:right w:val="none" w:sz="0" w:space="0" w:color="auto"/>
      </w:divBdr>
    </w:div>
    <w:div w:id="325281182">
      <w:bodyDiv w:val="1"/>
      <w:marLeft w:val="0"/>
      <w:marRight w:val="0"/>
      <w:marTop w:val="0"/>
      <w:marBottom w:val="0"/>
      <w:divBdr>
        <w:top w:val="none" w:sz="0" w:space="0" w:color="auto"/>
        <w:left w:val="none" w:sz="0" w:space="0" w:color="auto"/>
        <w:bottom w:val="none" w:sz="0" w:space="0" w:color="auto"/>
        <w:right w:val="none" w:sz="0" w:space="0" w:color="auto"/>
      </w:divBdr>
    </w:div>
    <w:div w:id="326055528">
      <w:bodyDiv w:val="1"/>
      <w:marLeft w:val="0"/>
      <w:marRight w:val="0"/>
      <w:marTop w:val="0"/>
      <w:marBottom w:val="0"/>
      <w:divBdr>
        <w:top w:val="none" w:sz="0" w:space="0" w:color="auto"/>
        <w:left w:val="none" w:sz="0" w:space="0" w:color="auto"/>
        <w:bottom w:val="none" w:sz="0" w:space="0" w:color="auto"/>
        <w:right w:val="none" w:sz="0" w:space="0" w:color="auto"/>
      </w:divBdr>
    </w:div>
    <w:div w:id="330568935">
      <w:bodyDiv w:val="1"/>
      <w:marLeft w:val="0"/>
      <w:marRight w:val="0"/>
      <w:marTop w:val="0"/>
      <w:marBottom w:val="0"/>
      <w:divBdr>
        <w:top w:val="none" w:sz="0" w:space="0" w:color="auto"/>
        <w:left w:val="none" w:sz="0" w:space="0" w:color="auto"/>
        <w:bottom w:val="none" w:sz="0" w:space="0" w:color="auto"/>
        <w:right w:val="none" w:sz="0" w:space="0" w:color="auto"/>
      </w:divBdr>
      <w:divsChild>
        <w:div w:id="730617799">
          <w:marLeft w:val="0"/>
          <w:marRight w:val="0"/>
          <w:marTop w:val="0"/>
          <w:marBottom w:val="0"/>
          <w:divBdr>
            <w:top w:val="none" w:sz="0" w:space="0" w:color="auto"/>
            <w:left w:val="none" w:sz="0" w:space="0" w:color="auto"/>
            <w:bottom w:val="none" w:sz="0" w:space="0" w:color="auto"/>
            <w:right w:val="none" w:sz="0" w:space="0" w:color="auto"/>
          </w:divBdr>
        </w:div>
        <w:div w:id="493566116">
          <w:marLeft w:val="0"/>
          <w:marRight w:val="0"/>
          <w:marTop w:val="0"/>
          <w:marBottom w:val="0"/>
          <w:divBdr>
            <w:top w:val="none" w:sz="0" w:space="0" w:color="auto"/>
            <w:left w:val="none" w:sz="0" w:space="0" w:color="auto"/>
            <w:bottom w:val="none" w:sz="0" w:space="0" w:color="auto"/>
            <w:right w:val="none" w:sz="0" w:space="0" w:color="auto"/>
          </w:divBdr>
        </w:div>
      </w:divsChild>
    </w:div>
    <w:div w:id="336613595">
      <w:bodyDiv w:val="1"/>
      <w:marLeft w:val="0"/>
      <w:marRight w:val="0"/>
      <w:marTop w:val="0"/>
      <w:marBottom w:val="0"/>
      <w:divBdr>
        <w:top w:val="none" w:sz="0" w:space="0" w:color="auto"/>
        <w:left w:val="none" w:sz="0" w:space="0" w:color="auto"/>
        <w:bottom w:val="none" w:sz="0" w:space="0" w:color="auto"/>
        <w:right w:val="none" w:sz="0" w:space="0" w:color="auto"/>
      </w:divBdr>
    </w:div>
    <w:div w:id="339891825">
      <w:bodyDiv w:val="1"/>
      <w:marLeft w:val="0"/>
      <w:marRight w:val="0"/>
      <w:marTop w:val="0"/>
      <w:marBottom w:val="0"/>
      <w:divBdr>
        <w:top w:val="none" w:sz="0" w:space="0" w:color="auto"/>
        <w:left w:val="none" w:sz="0" w:space="0" w:color="auto"/>
        <w:bottom w:val="none" w:sz="0" w:space="0" w:color="auto"/>
        <w:right w:val="none" w:sz="0" w:space="0" w:color="auto"/>
      </w:divBdr>
      <w:divsChild>
        <w:div w:id="989603313">
          <w:marLeft w:val="0"/>
          <w:marRight w:val="0"/>
          <w:marTop w:val="0"/>
          <w:marBottom w:val="0"/>
          <w:divBdr>
            <w:top w:val="none" w:sz="0" w:space="0" w:color="auto"/>
            <w:left w:val="none" w:sz="0" w:space="0" w:color="auto"/>
            <w:bottom w:val="none" w:sz="0" w:space="0" w:color="auto"/>
            <w:right w:val="none" w:sz="0" w:space="0" w:color="auto"/>
          </w:divBdr>
        </w:div>
      </w:divsChild>
    </w:div>
    <w:div w:id="343439716">
      <w:bodyDiv w:val="1"/>
      <w:marLeft w:val="0"/>
      <w:marRight w:val="0"/>
      <w:marTop w:val="0"/>
      <w:marBottom w:val="0"/>
      <w:divBdr>
        <w:top w:val="none" w:sz="0" w:space="0" w:color="auto"/>
        <w:left w:val="none" w:sz="0" w:space="0" w:color="auto"/>
        <w:bottom w:val="none" w:sz="0" w:space="0" w:color="auto"/>
        <w:right w:val="none" w:sz="0" w:space="0" w:color="auto"/>
      </w:divBdr>
      <w:divsChild>
        <w:div w:id="1237476503">
          <w:marLeft w:val="0"/>
          <w:marRight w:val="0"/>
          <w:marTop w:val="0"/>
          <w:marBottom w:val="0"/>
          <w:divBdr>
            <w:top w:val="none" w:sz="0" w:space="0" w:color="auto"/>
            <w:left w:val="none" w:sz="0" w:space="0" w:color="auto"/>
            <w:bottom w:val="none" w:sz="0" w:space="0" w:color="auto"/>
            <w:right w:val="none" w:sz="0" w:space="0" w:color="auto"/>
          </w:divBdr>
        </w:div>
      </w:divsChild>
    </w:div>
    <w:div w:id="355472296">
      <w:bodyDiv w:val="1"/>
      <w:marLeft w:val="0"/>
      <w:marRight w:val="0"/>
      <w:marTop w:val="0"/>
      <w:marBottom w:val="0"/>
      <w:divBdr>
        <w:top w:val="none" w:sz="0" w:space="0" w:color="auto"/>
        <w:left w:val="none" w:sz="0" w:space="0" w:color="auto"/>
        <w:bottom w:val="none" w:sz="0" w:space="0" w:color="auto"/>
        <w:right w:val="none" w:sz="0" w:space="0" w:color="auto"/>
      </w:divBdr>
    </w:div>
    <w:div w:id="362367003">
      <w:bodyDiv w:val="1"/>
      <w:marLeft w:val="0"/>
      <w:marRight w:val="0"/>
      <w:marTop w:val="0"/>
      <w:marBottom w:val="0"/>
      <w:divBdr>
        <w:top w:val="none" w:sz="0" w:space="0" w:color="auto"/>
        <w:left w:val="none" w:sz="0" w:space="0" w:color="auto"/>
        <w:bottom w:val="none" w:sz="0" w:space="0" w:color="auto"/>
        <w:right w:val="none" w:sz="0" w:space="0" w:color="auto"/>
      </w:divBdr>
    </w:div>
    <w:div w:id="364908696">
      <w:bodyDiv w:val="1"/>
      <w:marLeft w:val="0"/>
      <w:marRight w:val="0"/>
      <w:marTop w:val="0"/>
      <w:marBottom w:val="0"/>
      <w:divBdr>
        <w:top w:val="none" w:sz="0" w:space="0" w:color="auto"/>
        <w:left w:val="none" w:sz="0" w:space="0" w:color="auto"/>
        <w:bottom w:val="none" w:sz="0" w:space="0" w:color="auto"/>
        <w:right w:val="none" w:sz="0" w:space="0" w:color="auto"/>
      </w:divBdr>
    </w:div>
    <w:div w:id="369499076">
      <w:bodyDiv w:val="1"/>
      <w:marLeft w:val="0"/>
      <w:marRight w:val="0"/>
      <w:marTop w:val="0"/>
      <w:marBottom w:val="0"/>
      <w:divBdr>
        <w:top w:val="none" w:sz="0" w:space="0" w:color="auto"/>
        <w:left w:val="none" w:sz="0" w:space="0" w:color="auto"/>
        <w:bottom w:val="none" w:sz="0" w:space="0" w:color="auto"/>
        <w:right w:val="none" w:sz="0" w:space="0" w:color="auto"/>
      </w:divBdr>
    </w:div>
    <w:div w:id="371031679">
      <w:bodyDiv w:val="1"/>
      <w:marLeft w:val="0"/>
      <w:marRight w:val="0"/>
      <w:marTop w:val="0"/>
      <w:marBottom w:val="0"/>
      <w:divBdr>
        <w:top w:val="none" w:sz="0" w:space="0" w:color="auto"/>
        <w:left w:val="none" w:sz="0" w:space="0" w:color="auto"/>
        <w:bottom w:val="none" w:sz="0" w:space="0" w:color="auto"/>
        <w:right w:val="none" w:sz="0" w:space="0" w:color="auto"/>
      </w:divBdr>
    </w:div>
    <w:div w:id="373624708">
      <w:bodyDiv w:val="1"/>
      <w:marLeft w:val="0"/>
      <w:marRight w:val="0"/>
      <w:marTop w:val="0"/>
      <w:marBottom w:val="0"/>
      <w:divBdr>
        <w:top w:val="none" w:sz="0" w:space="0" w:color="auto"/>
        <w:left w:val="none" w:sz="0" w:space="0" w:color="auto"/>
        <w:bottom w:val="none" w:sz="0" w:space="0" w:color="auto"/>
        <w:right w:val="none" w:sz="0" w:space="0" w:color="auto"/>
      </w:divBdr>
    </w:div>
    <w:div w:id="374741591">
      <w:bodyDiv w:val="1"/>
      <w:marLeft w:val="0"/>
      <w:marRight w:val="0"/>
      <w:marTop w:val="0"/>
      <w:marBottom w:val="0"/>
      <w:divBdr>
        <w:top w:val="none" w:sz="0" w:space="0" w:color="auto"/>
        <w:left w:val="none" w:sz="0" w:space="0" w:color="auto"/>
        <w:bottom w:val="none" w:sz="0" w:space="0" w:color="auto"/>
        <w:right w:val="none" w:sz="0" w:space="0" w:color="auto"/>
      </w:divBdr>
    </w:div>
    <w:div w:id="377896412">
      <w:bodyDiv w:val="1"/>
      <w:marLeft w:val="0"/>
      <w:marRight w:val="0"/>
      <w:marTop w:val="0"/>
      <w:marBottom w:val="0"/>
      <w:divBdr>
        <w:top w:val="none" w:sz="0" w:space="0" w:color="auto"/>
        <w:left w:val="none" w:sz="0" w:space="0" w:color="auto"/>
        <w:bottom w:val="none" w:sz="0" w:space="0" w:color="auto"/>
        <w:right w:val="none" w:sz="0" w:space="0" w:color="auto"/>
      </w:divBdr>
    </w:div>
    <w:div w:id="378285220">
      <w:bodyDiv w:val="1"/>
      <w:marLeft w:val="0"/>
      <w:marRight w:val="0"/>
      <w:marTop w:val="0"/>
      <w:marBottom w:val="0"/>
      <w:divBdr>
        <w:top w:val="none" w:sz="0" w:space="0" w:color="auto"/>
        <w:left w:val="none" w:sz="0" w:space="0" w:color="auto"/>
        <w:bottom w:val="none" w:sz="0" w:space="0" w:color="auto"/>
        <w:right w:val="none" w:sz="0" w:space="0" w:color="auto"/>
      </w:divBdr>
    </w:div>
    <w:div w:id="384065258">
      <w:bodyDiv w:val="1"/>
      <w:marLeft w:val="0"/>
      <w:marRight w:val="0"/>
      <w:marTop w:val="0"/>
      <w:marBottom w:val="0"/>
      <w:divBdr>
        <w:top w:val="none" w:sz="0" w:space="0" w:color="auto"/>
        <w:left w:val="none" w:sz="0" w:space="0" w:color="auto"/>
        <w:bottom w:val="none" w:sz="0" w:space="0" w:color="auto"/>
        <w:right w:val="none" w:sz="0" w:space="0" w:color="auto"/>
      </w:divBdr>
    </w:div>
    <w:div w:id="387338385">
      <w:bodyDiv w:val="1"/>
      <w:marLeft w:val="0"/>
      <w:marRight w:val="0"/>
      <w:marTop w:val="0"/>
      <w:marBottom w:val="0"/>
      <w:divBdr>
        <w:top w:val="none" w:sz="0" w:space="0" w:color="auto"/>
        <w:left w:val="none" w:sz="0" w:space="0" w:color="auto"/>
        <w:bottom w:val="none" w:sz="0" w:space="0" w:color="auto"/>
        <w:right w:val="none" w:sz="0" w:space="0" w:color="auto"/>
      </w:divBdr>
    </w:div>
    <w:div w:id="392194665">
      <w:bodyDiv w:val="1"/>
      <w:marLeft w:val="0"/>
      <w:marRight w:val="0"/>
      <w:marTop w:val="0"/>
      <w:marBottom w:val="0"/>
      <w:divBdr>
        <w:top w:val="none" w:sz="0" w:space="0" w:color="auto"/>
        <w:left w:val="none" w:sz="0" w:space="0" w:color="auto"/>
        <w:bottom w:val="none" w:sz="0" w:space="0" w:color="auto"/>
        <w:right w:val="none" w:sz="0" w:space="0" w:color="auto"/>
      </w:divBdr>
    </w:div>
    <w:div w:id="396518628">
      <w:bodyDiv w:val="1"/>
      <w:marLeft w:val="0"/>
      <w:marRight w:val="0"/>
      <w:marTop w:val="0"/>
      <w:marBottom w:val="0"/>
      <w:divBdr>
        <w:top w:val="none" w:sz="0" w:space="0" w:color="auto"/>
        <w:left w:val="none" w:sz="0" w:space="0" w:color="auto"/>
        <w:bottom w:val="none" w:sz="0" w:space="0" w:color="auto"/>
        <w:right w:val="none" w:sz="0" w:space="0" w:color="auto"/>
      </w:divBdr>
    </w:div>
    <w:div w:id="396588790">
      <w:bodyDiv w:val="1"/>
      <w:marLeft w:val="0"/>
      <w:marRight w:val="0"/>
      <w:marTop w:val="0"/>
      <w:marBottom w:val="0"/>
      <w:divBdr>
        <w:top w:val="none" w:sz="0" w:space="0" w:color="auto"/>
        <w:left w:val="none" w:sz="0" w:space="0" w:color="auto"/>
        <w:bottom w:val="none" w:sz="0" w:space="0" w:color="auto"/>
        <w:right w:val="none" w:sz="0" w:space="0" w:color="auto"/>
      </w:divBdr>
    </w:div>
    <w:div w:id="399602350">
      <w:bodyDiv w:val="1"/>
      <w:marLeft w:val="0"/>
      <w:marRight w:val="0"/>
      <w:marTop w:val="0"/>
      <w:marBottom w:val="0"/>
      <w:divBdr>
        <w:top w:val="none" w:sz="0" w:space="0" w:color="auto"/>
        <w:left w:val="none" w:sz="0" w:space="0" w:color="auto"/>
        <w:bottom w:val="none" w:sz="0" w:space="0" w:color="auto"/>
        <w:right w:val="none" w:sz="0" w:space="0" w:color="auto"/>
      </w:divBdr>
    </w:div>
    <w:div w:id="411465316">
      <w:bodyDiv w:val="1"/>
      <w:marLeft w:val="0"/>
      <w:marRight w:val="0"/>
      <w:marTop w:val="0"/>
      <w:marBottom w:val="0"/>
      <w:divBdr>
        <w:top w:val="none" w:sz="0" w:space="0" w:color="auto"/>
        <w:left w:val="none" w:sz="0" w:space="0" w:color="auto"/>
        <w:bottom w:val="none" w:sz="0" w:space="0" w:color="auto"/>
        <w:right w:val="none" w:sz="0" w:space="0" w:color="auto"/>
      </w:divBdr>
    </w:div>
    <w:div w:id="418138733">
      <w:bodyDiv w:val="1"/>
      <w:marLeft w:val="0"/>
      <w:marRight w:val="0"/>
      <w:marTop w:val="0"/>
      <w:marBottom w:val="0"/>
      <w:divBdr>
        <w:top w:val="none" w:sz="0" w:space="0" w:color="auto"/>
        <w:left w:val="none" w:sz="0" w:space="0" w:color="auto"/>
        <w:bottom w:val="none" w:sz="0" w:space="0" w:color="auto"/>
        <w:right w:val="none" w:sz="0" w:space="0" w:color="auto"/>
      </w:divBdr>
    </w:div>
    <w:div w:id="422576518">
      <w:bodyDiv w:val="1"/>
      <w:marLeft w:val="0"/>
      <w:marRight w:val="0"/>
      <w:marTop w:val="0"/>
      <w:marBottom w:val="0"/>
      <w:divBdr>
        <w:top w:val="none" w:sz="0" w:space="0" w:color="auto"/>
        <w:left w:val="none" w:sz="0" w:space="0" w:color="auto"/>
        <w:bottom w:val="none" w:sz="0" w:space="0" w:color="auto"/>
        <w:right w:val="none" w:sz="0" w:space="0" w:color="auto"/>
      </w:divBdr>
    </w:div>
    <w:div w:id="422919598">
      <w:bodyDiv w:val="1"/>
      <w:marLeft w:val="0"/>
      <w:marRight w:val="0"/>
      <w:marTop w:val="0"/>
      <w:marBottom w:val="0"/>
      <w:divBdr>
        <w:top w:val="none" w:sz="0" w:space="0" w:color="auto"/>
        <w:left w:val="none" w:sz="0" w:space="0" w:color="auto"/>
        <w:bottom w:val="none" w:sz="0" w:space="0" w:color="auto"/>
        <w:right w:val="none" w:sz="0" w:space="0" w:color="auto"/>
      </w:divBdr>
    </w:div>
    <w:div w:id="431899028">
      <w:bodyDiv w:val="1"/>
      <w:marLeft w:val="0"/>
      <w:marRight w:val="0"/>
      <w:marTop w:val="0"/>
      <w:marBottom w:val="0"/>
      <w:divBdr>
        <w:top w:val="none" w:sz="0" w:space="0" w:color="auto"/>
        <w:left w:val="none" w:sz="0" w:space="0" w:color="auto"/>
        <w:bottom w:val="none" w:sz="0" w:space="0" w:color="auto"/>
        <w:right w:val="none" w:sz="0" w:space="0" w:color="auto"/>
      </w:divBdr>
    </w:div>
    <w:div w:id="431902625">
      <w:bodyDiv w:val="1"/>
      <w:marLeft w:val="0"/>
      <w:marRight w:val="0"/>
      <w:marTop w:val="0"/>
      <w:marBottom w:val="0"/>
      <w:divBdr>
        <w:top w:val="none" w:sz="0" w:space="0" w:color="auto"/>
        <w:left w:val="none" w:sz="0" w:space="0" w:color="auto"/>
        <w:bottom w:val="none" w:sz="0" w:space="0" w:color="auto"/>
        <w:right w:val="none" w:sz="0" w:space="0" w:color="auto"/>
      </w:divBdr>
      <w:divsChild>
        <w:div w:id="2112161086">
          <w:marLeft w:val="0"/>
          <w:marRight w:val="0"/>
          <w:marTop w:val="0"/>
          <w:marBottom w:val="0"/>
          <w:divBdr>
            <w:top w:val="none" w:sz="0" w:space="0" w:color="auto"/>
            <w:left w:val="none" w:sz="0" w:space="0" w:color="auto"/>
            <w:bottom w:val="none" w:sz="0" w:space="0" w:color="auto"/>
            <w:right w:val="none" w:sz="0" w:space="0" w:color="auto"/>
          </w:divBdr>
        </w:div>
      </w:divsChild>
    </w:div>
    <w:div w:id="433328736">
      <w:bodyDiv w:val="1"/>
      <w:marLeft w:val="0"/>
      <w:marRight w:val="0"/>
      <w:marTop w:val="0"/>
      <w:marBottom w:val="0"/>
      <w:divBdr>
        <w:top w:val="none" w:sz="0" w:space="0" w:color="auto"/>
        <w:left w:val="none" w:sz="0" w:space="0" w:color="auto"/>
        <w:bottom w:val="none" w:sz="0" w:space="0" w:color="auto"/>
        <w:right w:val="none" w:sz="0" w:space="0" w:color="auto"/>
      </w:divBdr>
      <w:divsChild>
        <w:div w:id="1306931914">
          <w:marLeft w:val="0"/>
          <w:marRight w:val="0"/>
          <w:marTop w:val="0"/>
          <w:marBottom w:val="0"/>
          <w:divBdr>
            <w:top w:val="none" w:sz="0" w:space="0" w:color="auto"/>
            <w:left w:val="none" w:sz="0" w:space="0" w:color="auto"/>
            <w:bottom w:val="none" w:sz="0" w:space="0" w:color="auto"/>
            <w:right w:val="none" w:sz="0" w:space="0" w:color="auto"/>
          </w:divBdr>
        </w:div>
        <w:div w:id="276647185">
          <w:marLeft w:val="0"/>
          <w:marRight w:val="0"/>
          <w:marTop w:val="0"/>
          <w:marBottom w:val="0"/>
          <w:divBdr>
            <w:top w:val="none" w:sz="0" w:space="0" w:color="auto"/>
            <w:left w:val="none" w:sz="0" w:space="0" w:color="auto"/>
            <w:bottom w:val="none" w:sz="0" w:space="0" w:color="auto"/>
            <w:right w:val="none" w:sz="0" w:space="0" w:color="auto"/>
          </w:divBdr>
        </w:div>
      </w:divsChild>
    </w:div>
    <w:div w:id="436682447">
      <w:bodyDiv w:val="1"/>
      <w:marLeft w:val="0"/>
      <w:marRight w:val="0"/>
      <w:marTop w:val="0"/>
      <w:marBottom w:val="0"/>
      <w:divBdr>
        <w:top w:val="none" w:sz="0" w:space="0" w:color="auto"/>
        <w:left w:val="none" w:sz="0" w:space="0" w:color="auto"/>
        <w:bottom w:val="none" w:sz="0" w:space="0" w:color="auto"/>
        <w:right w:val="none" w:sz="0" w:space="0" w:color="auto"/>
      </w:divBdr>
    </w:div>
    <w:div w:id="445008643">
      <w:bodyDiv w:val="1"/>
      <w:marLeft w:val="0"/>
      <w:marRight w:val="0"/>
      <w:marTop w:val="0"/>
      <w:marBottom w:val="0"/>
      <w:divBdr>
        <w:top w:val="none" w:sz="0" w:space="0" w:color="auto"/>
        <w:left w:val="none" w:sz="0" w:space="0" w:color="auto"/>
        <w:bottom w:val="none" w:sz="0" w:space="0" w:color="auto"/>
        <w:right w:val="none" w:sz="0" w:space="0" w:color="auto"/>
      </w:divBdr>
    </w:div>
    <w:div w:id="446126068">
      <w:bodyDiv w:val="1"/>
      <w:marLeft w:val="0"/>
      <w:marRight w:val="0"/>
      <w:marTop w:val="0"/>
      <w:marBottom w:val="0"/>
      <w:divBdr>
        <w:top w:val="none" w:sz="0" w:space="0" w:color="auto"/>
        <w:left w:val="none" w:sz="0" w:space="0" w:color="auto"/>
        <w:bottom w:val="none" w:sz="0" w:space="0" w:color="auto"/>
        <w:right w:val="none" w:sz="0" w:space="0" w:color="auto"/>
      </w:divBdr>
    </w:div>
    <w:div w:id="446435292">
      <w:bodyDiv w:val="1"/>
      <w:marLeft w:val="0"/>
      <w:marRight w:val="0"/>
      <w:marTop w:val="0"/>
      <w:marBottom w:val="0"/>
      <w:divBdr>
        <w:top w:val="none" w:sz="0" w:space="0" w:color="auto"/>
        <w:left w:val="none" w:sz="0" w:space="0" w:color="auto"/>
        <w:bottom w:val="none" w:sz="0" w:space="0" w:color="auto"/>
        <w:right w:val="none" w:sz="0" w:space="0" w:color="auto"/>
      </w:divBdr>
    </w:div>
    <w:div w:id="451099064">
      <w:bodyDiv w:val="1"/>
      <w:marLeft w:val="0"/>
      <w:marRight w:val="0"/>
      <w:marTop w:val="0"/>
      <w:marBottom w:val="0"/>
      <w:divBdr>
        <w:top w:val="none" w:sz="0" w:space="0" w:color="auto"/>
        <w:left w:val="none" w:sz="0" w:space="0" w:color="auto"/>
        <w:bottom w:val="none" w:sz="0" w:space="0" w:color="auto"/>
        <w:right w:val="none" w:sz="0" w:space="0" w:color="auto"/>
      </w:divBdr>
      <w:divsChild>
        <w:div w:id="288127229">
          <w:marLeft w:val="0"/>
          <w:marRight w:val="0"/>
          <w:marTop w:val="0"/>
          <w:marBottom w:val="0"/>
          <w:divBdr>
            <w:top w:val="none" w:sz="0" w:space="0" w:color="auto"/>
            <w:left w:val="none" w:sz="0" w:space="0" w:color="auto"/>
            <w:bottom w:val="none" w:sz="0" w:space="0" w:color="auto"/>
            <w:right w:val="none" w:sz="0" w:space="0" w:color="auto"/>
          </w:divBdr>
        </w:div>
      </w:divsChild>
    </w:div>
    <w:div w:id="453795916">
      <w:bodyDiv w:val="1"/>
      <w:marLeft w:val="0"/>
      <w:marRight w:val="0"/>
      <w:marTop w:val="0"/>
      <w:marBottom w:val="0"/>
      <w:divBdr>
        <w:top w:val="none" w:sz="0" w:space="0" w:color="auto"/>
        <w:left w:val="none" w:sz="0" w:space="0" w:color="auto"/>
        <w:bottom w:val="none" w:sz="0" w:space="0" w:color="auto"/>
        <w:right w:val="none" w:sz="0" w:space="0" w:color="auto"/>
      </w:divBdr>
    </w:div>
    <w:div w:id="459306718">
      <w:bodyDiv w:val="1"/>
      <w:marLeft w:val="0"/>
      <w:marRight w:val="0"/>
      <w:marTop w:val="0"/>
      <w:marBottom w:val="0"/>
      <w:divBdr>
        <w:top w:val="none" w:sz="0" w:space="0" w:color="auto"/>
        <w:left w:val="none" w:sz="0" w:space="0" w:color="auto"/>
        <w:bottom w:val="none" w:sz="0" w:space="0" w:color="auto"/>
        <w:right w:val="none" w:sz="0" w:space="0" w:color="auto"/>
      </w:divBdr>
      <w:divsChild>
        <w:div w:id="1273855916">
          <w:marLeft w:val="0"/>
          <w:marRight w:val="0"/>
          <w:marTop w:val="0"/>
          <w:marBottom w:val="0"/>
          <w:divBdr>
            <w:top w:val="none" w:sz="0" w:space="0" w:color="auto"/>
            <w:left w:val="none" w:sz="0" w:space="0" w:color="auto"/>
            <w:bottom w:val="none" w:sz="0" w:space="0" w:color="auto"/>
            <w:right w:val="none" w:sz="0" w:space="0" w:color="auto"/>
          </w:divBdr>
        </w:div>
      </w:divsChild>
    </w:div>
    <w:div w:id="465856551">
      <w:bodyDiv w:val="1"/>
      <w:marLeft w:val="0"/>
      <w:marRight w:val="0"/>
      <w:marTop w:val="0"/>
      <w:marBottom w:val="0"/>
      <w:divBdr>
        <w:top w:val="none" w:sz="0" w:space="0" w:color="auto"/>
        <w:left w:val="none" w:sz="0" w:space="0" w:color="auto"/>
        <w:bottom w:val="none" w:sz="0" w:space="0" w:color="auto"/>
        <w:right w:val="none" w:sz="0" w:space="0" w:color="auto"/>
      </w:divBdr>
    </w:div>
    <w:div w:id="467548819">
      <w:bodyDiv w:val="1"/>
      <w:marLeft w:val="0"/>
      <w:marRight w:val="0"/>
      <w:marTop w:val="0"/>
      <w:marBottom w:val="0"/>
      <w:divBdr>
        <w:top w:val="none" w:sz="0" w:space="0" w:color="auto"/>
        <w:left w:val="none" w:sz="0" w:space="0" w:color="auto"/>
        <w:bottom w:val="none" w:sz="0" w:space="0" w:color="auto"/>
        <w:right w:val="none" w:sz="0" w:space="0" w:color="auto"/>
      </w:divBdr>
    </w:div>
    <w:div w:id="470288152">
      <w:bodyDiv w:val="1"/>
      <w:marLeft w:val="0"/>
      <w:marRight w:val="0"/>
      <w:marTop w:val="0"/>
      <w:marBottom w:val="0"/>
      <w:divBdr>
        <w:top w:val="none" w:sz="0" w:space="0" w:color="auto"/>
        <w:left w:val="none" w:sz="0" w:space="0" w:color="auto"/>
        <w:bottom w:val="none" w:sz="0" w:space="0" w:color="auto"/>
        <w:right w:val="none" w:sz="0" w:space="0" w:color="auto"/>
      </w:divBdr>
    </w:div>
    <w:div w:id="475100213">
      <w:bodyDiv w:val="1"/>
      <w:marLeft w:val="0"/>
      <w:marRight w:val="0"/>
      <w:marTop w:val="0"/>
      <w:marBottom w:val="0"/>
      <w:divBdr>
        <w:top w:val="none" w:sz="0" w:space="0" w:color="auto"/>
        <w:left w:val="none" w:sz="0" w:space="0" w:color="auto"/>
        <w:bottom w:val="none" w:sz="0" w:space="0" w:color="auto"/>
        <w:right w:val="none" w:sz="0" w:space="0" w:color="auto"/>
      </w:divBdr>
    </w:div>
    <w:div w:id="484012151">
      <w:bodyDiv w:val="1"/>
      <w:marLeft w:val="0"/>
      <w:marRight w:val="0"/>
      <w:marTop w:val="0"/>
      <w:marBottom w:val="0"/>
      <w:divBdr>
        <w:top w:val="none" w:sz="0" w:space="0" w:color="auto"/>
        <w:left w:val="none" w:sz="0" w:space="0" w:color="auto"/>
        <w:bottom w:val="none" w:sz="0" w:space="0" w:color="auto"/>
        <w:right w:val="none" w:sz="0" w:space="0" w:color="auto"/>
      </w:divBdr>
    </w:div>
    <w:div w:id="489760096">
      <w:bodyDiv w:val="1"/>
      <w:marLeft w:val="0"/>
      <w:marRight w:val="0"/>
      <w:marTop w:val="0"/>
      <w:marBottom w:val="0"/>
      <w:divBdr>
        <w:top w:val="none" w:sz="0" w:space="0" w:color="auto"/>
        <w:left w:val="none" w:sz="0" w:space="0" w:color="auto"/>
        <w:bottom w:val="none" w:sz="0" w:space="0" w:color="auto"/>
        <w:right w:val="none" w:sz="0" w:space="0" w:color="auto"/>
      </w:divBdr>
    </w:div>
    <w:div w:id="497813383">
      <w:bodyDiv w:val="1"/>
      <w:marLeft w:val="0"/>
      <w:marRight w:val="0"/>
      <w:marTop w:val="0"/>
      <w:marBottom w:val="0"/>
      <w:divBdr>
        <w:top w:val="none" w:sz="0" w:space="0" w:color="auto"/>
        <w:left w:val="none" w:sz="0" w:space="0" w:color="auto"/>
        <w:bottom w:val="none" w:sz="0" w:space="0" w:color="auto"/>
        <w:right w:val="none" w:sz="0" w:space="0" w:color="auto"/>
      </w:divBdr>
    </w:div>
    <w:div w:id="502018299">
      <w:bodyDiv w:val="1"/>
      <w:marLeft w:val="0"/>
      <w:marRight w:val="0"/>
      <w:marTop w:val="0"/>
      <w:marBottom w:val="0"/>
      <w:divBdr>
        <w:top w:val="none" w:sz="0" w:space="0" w:color="auto"/>
        <w:left w:val="none" w:sz="0" w:space="0" w:color="auto"/>
        <w:bottom w:val="none" w:sz="0" w:space="0" w:color="auto"/>
        <w:right w:val="none" w:sz="0" w:space="0" w:color="auto"/>
      </w:divBdr>
    </w:div>
    <w:div w:id="505025186">
      <w:bodyDiv w:val="1"/>
      <w:marLeft w:val="0"/>
      <w:marRight w:val="0"/>
      <w:marTop w:val="0"/>
      <w:marBottom w:val="0"/>
      <w:divBdr>
        <w:top w:val="none" w:sz="0" w:space="0" w:color="auto"/>
        <w:left w:val="none" w:sz="0" w:space="0" w:color="auto"/>
        <w:bottom w:val="none" w:sz="0" w:space="0" w:color="auto"/>
        <w:right w:val="none" w:sz="0" w:space="0" w:color="auto"/>
      </w:divBdr>
    </w:div>
    <w:div w:id="507908624">
      <w:bodyDiv w:val="1"/>
      <w:marLeft w:val="0"/>
      <w:marRight w:val="0"/>
      <w:marTop w:val="0"/>
      <w:marBottom w:val="0"/>
      <w:divBdr>
        <w:top w:val="none" w:sz="0" w:space="0" w:color="auto"/>
        <w:left w:val="none" w:sz="0" w:space="0" w:color="auto"/>
        <w:bottom w:val="none" w:sz="0" w:space="0" w:color="auto"/>
        <w:right w:val="none" w:sz="0" w:space="0" w:color="auto"/>
      </w:divBdr>
    </w:div>
    <w:div w:id="509149927">
      <w:bodyDiv w:val="1"/>
      <w:marLeft w:val="0"/>
      <w:marRight w:val="0"/>
      <w:marTop w:val="0"/>
      <w:marBottom w:val="0"/>
      <w:divBdr>
        <w:top w:val="none" w:sz="0" w:space="0" w:color="auto"/>
        <w:left w:val="none" w:sz="0" w:space="0" w:color="auto"/>
        <w:bottom w:val="none" w:sz="0" w:space="0" w:color="auto"/>
        <w:right w:val="none" w:sz="0" w:space="0" w:color="auto"/>
      </w:divBdr>
    </w:div>
    <w:div w:id="520512838">
      <w:bodyDiv w:val="1"/>
      <w:marLeft w:val="0"/>
      <w:marRight w:val="0"/>
      <w:marTop w:val="0"/>
      <w:marBottom w:val="0"/>
      <w:divBdr>
        <w:top w:val="none" w:sz="0" w:space="0" w:color="auto"/>
        <w:left w:val="none" w:sz="0" w:space="0" w:color="auto"/>
        <w:bottom w:val="none" w:sz="0" w:space="0" w:color="auto"/>
        <w:right w:val="none" w:sz="0" w:space="0" w:color="auto"/>
      </w:divBdr>
    </w:div>
    <w:div w:id="522398240">
      <w:bodyDiv w:val="1"/>
      <w:marLeft w:val="0"/>
      <w:marRight w:val="0"/>
      <w:marTop w:val="0"/>
      <w:marBottom w:val="0"/>
      <w:divBdr>
        <w:top w:val="none" w:sz="0" w:space="0" w:color="auto"/>
        <w:left w:val="none" w:sz="0" w:space="0" w:color="auto"/>
        <w:bottom w:val="none" w:sz="0" w:space="0" w:color="auto"/>
        <w:right w:val="none" w:sz="0" w:space="0" w:color="auto"/>
      </w:divBdr>
    </w:div>
    <w:div w:id="536967480">
      <w:bodyDiv w:val="1"/>
      <w:marLeft w:val="0"/>
      <w:marRight w:val="0"/>
      <w:marTop w:val="0"/>
      <w:marBottom w:val="0"/>
      <w:divBdr>
        <w:top w:val="none" w:sz="0" w:space="0" w:color="auto"/>
        <w:left w:val="none" w:sz="0" w:space="0" w:color="auto"/>
        <w:bottom w:val="none" w:sz="0" w:space="0" w:color="auto"/>
        <w:right w:val="none" w:sz="0" w:space="0" w:color="auto"/>
      </w:divBdr>
    </w:div>
    <w:div w:id="538711042">
      <w:bodyDiv w:val="1"/>
      <w:marLeft w:val="0"/>
      <w:marRight w:val="0"/>
      <w:marTop w:val="0"/>
      <w:marBottom w:val="0"/>
      <w:divBdr>
        <w:top w:val="none" w:sz="0" w:space="0" w:color="auto"/>
        <w:left w:val="none" w:sz="0" w:space="0" w:color="auto"/>
        <w:bottom w:val="none" w:sz="0" w:space="0" w:color="auto"/>
        <w:right w:val="none" w:sz="0" w:space="0" w:color="auto"/>
      </w:divBdr>
    </w:div>
    <w:div w:id="542327045">
      <w:bodyDiv w:val="1"/>
      <w:marLeft w:val="0"/>
      <w:marRight w:val="0"/>
      <w:marTop w:val="0"/>
      <w:marBottom w:val="0"/>
      <w:divBdr>
        <w:top w:val="none" w:sz="0" w:space="0" w:color="auto"/>
        <w:left w:val="none" w:sz="0" w:space="0" w:color="auto"/>
        <w:bottom w:val="none" w:sz="0" w:space="0" w:color="auto"/>
        <w:right w:val="none" w:sz="0" w:space="0" w:color="auto"/>
      </w:divBdr>
    </w:div>
    <w:div w:id="545339795">
      <w:bodyDiv w:val="1"/>
      <w:marLeft w:val="0"/>
      <w:marRight w:val="0"/>
      <w:marTop w:val="0"/>
      <w:marBottom w:val="0"/>
      <w:divBdr>
        <w:top w:val="none" w:sz="0" w:space="0" w:color="auto"/>
        <w:left w:val="none" w:sz="0" w:space="0" w:color="auto"/>
        <w:bottom w:val="none" w:sz="0" w:space="0" w:color="auto"/>
        <w:right w:val="none" w:sz="0" w:space="0" w:color="auto"/>
      </w:divBdr>
      <w:divsChild>
        <w:div w:id="1788815633">
          <w:marLeft w:val="0"/>
          <w:marRight w:val="0"/>
          <w:marTop w:val="0"/>
          <w:marBottom w:val="0"/>
          <w:divBdr>
            <w:top w:val="none" w:sz="0" w:space="0" w:color="auto"/>
            <w:left w:val="none" w:sz="0" w:space="0" w:color="auto"/>
            <w:bottom w:val="none" w:sz="0" w:space="0" w:color="auto"/>
            <w:right w:val="none" w:sz="0" w:space="0" w:color="auto"/>
          </w:divBdr>
        </w:div>
        <w:div w:id="281964344">
          <w:marLeft w:val="0"/>
          <w:marRight w:val="0"/>
          <w:marTop w:val="0"/>
          <w:marBottom w:val="0"/>
          <w:divBdr>
            <w:top w:val="none" w:sz="0" w:space="0" w:color="auto"/>
            <w:left w:val="none" w:sz="0" w:space="0" w:color="auto"/>
            <w:bottom w:val="none" w:sz="0" w:space="0" w:color="auto"/>
            <w:right w:val="none" w:sz="0" w:space="0" w:color="auto"/>
          </w:divBdr>
        </w:div>
        <w:div w:id="1907911298">
          <w:marLeft w:val="0"/>
          <w:marRight w:val="0"/>
          <w:marTop w:val="0"/>
          <w:marBottom w:val="0"/>
          <w:divBdr>
            <w:top w:val="none" w:sz="0" w:space="0" w:color="auto"/>
            <w:left w:val="none" w:sz="0" w:space="0" w:color="auto"/>
            <w:bottom w:val="none" w:sz="0" w:space="0" w:color="auto"/>
            <w:right w:val="none" w:sz="0" w:space="0" w:color="auto"/>
          </w:divBdr>
        </w:div>
      </w:divsChild>
    </w:div>
    <w:div w:id="552697486">
      <w:bodyDiv w:val="1"/>
      <w:marLeft w:val="0"/>
      <w:marRight w:val="0"/>
      <w:marTop w:val="0"/>
      <w:marBottom w:val="0"/>
      <w:divBdr>
        <w:top w:val="none" w:sz="0" w:space="0" w:color="auto"/>
        <w:left w:val="none" w:sz="0" w:space="0" w:color="auto"/>
        <w:bottom w:val="none" w:sz="0" w:space="0" w:color="auto"/>
        <w:right w:val="none" w:sz="0" w:space="0" w:color="auto"/>
      </w:divBdr>
    </w:div>
    <w:div w:id="558322030">
      <w:bodyDiv w:val="1"/>
      <w:marLeft w:val="0"/>
      <w:marRight w:val="0"/>
      <w:marTop w:val="0"/>
      <w:marBottom w:val="0"/>
      <w:divBdr>
        <w:top w:val="none" w:sz="0" w:space="0" w:color="auto"/>
        <w:left w:val="none" w:sz="0" w:space="0" w:color="auto"/>
        <w:bottom w:val="none" w:sz="0" w:space="0" w:color="auto"/>
        <w:right w:val="none" w:sz="0" w:space="0" w:color="auto"/>
      </w:divBdr>
      <w:divsChild>
        <w:div w:id="876351364">
          <w:marLeft w:val="0"/>
          <w:marRight w:val="0"/>
          <w:marTop w:val="0"/>
          <w:marBottom w:val="0"/>
          <w:divBdr>
            <w:top w:val="none" w:sz="0" w:space="0" w:color="auto"/>
            <w:left w:val="none" w:sz="0" w:space="0" w:color="auto"/>
            <w:bottom w:val="none" w:sz="0" w:space="0" w:color="auto"/>
            <w:right w:val="none" w:sz="0" w:space="0" w:color="auto"/>
          </w:divBdr>
        </w:div>
        <w:div w:id="1249148884">
          <w:marLeft w:val="0"/>
          <w:marRight w:val="0"/>
          <w:marTop w:val="0"/>
          <w:marBottom w:val="0"/>
          <w:divBdr>
            <w:top w:val="none" w:sz="0" w:space="0" w:color="auto"/>
            <w:left w:val="none" w:sz="0" w:space="0" w:color="auto"/>
            <w:bottom w:val="none" w:sz="0" w:space="0" w:color="auto"/>
            <w:right w:val="none" w:sz="0" w:space="0" w:color="auto"/>
          </w:divBdr>
        </w:div>
      </w:divsChild>
    </w:div>
    <w:div w:id="560290942">
      <w:bodyDiv w:val="1"/>
      <w:marLeft w:val="0"/>
      <w:marRight w:val="0"/>
      <w:marTop w:val="0"/>
      <w:marBottom w:val="0"/>
      <w:divBdr>
        <w:top w:val="none" w:sz="0" w:space="0" w:color="auto"/>
        <w:left w:val="none" w:sz="0" w:space="0" w:color="auto"/>
        <w:bottom w:val="none" w:sz="0" w:space="0" w:color="auto"/>
        <w:right w:val="none" w:sz="0" w:space="0" w:color="auto"/>
      </w:divBdr>
    </w:div>
    <w:div w:id="561840221">
      <w:bodyDiv w:val="1"/>
      <w:marLeft w:val="0"/>
      <w:marRight w:val="0"/>
      <w:marTop w:val="0"/>
      <w:marBottom w:val="0"/>
      <w:divBdr>
        <w:top w:val="none" w:sz="0" w:space="0" w:color="auto"/>
        <w:left w:val="none" w:sz="0" w:space="0" w:color="auto"/>
        <w:bottom w:val="none" w:sz="0" w:space="0" w:color="auto"/>
        <w:right w:val="none" w:sz="0" w:space="0" w:color="auto"/>
      </w:divBdr>
    </w:div>
    <w:div w:id="562260173">
      <w:bodyDiv w:val="1"/>
      <w:marLeft w:val="0"/>
      <w:marRight w:val="0"/>
      <w:marTop w:val="0"/>
      <w:marBottom w:val="0"/>
      <w:divBdr>
        <w:top w:val="none" w:sz="0" w:space="0" w:color="auto"/>
        <w:left w:val="none" w:sz="0" w:space="0" w:color="auto"/>
        <w:bottom w:val="none" w:sz="0" w:space="0" w:color="auto"/>
        <w:right w:val="none" w:sz="0" w:space="0" w:color="auto"/>
      </w:divBdr>
    </w:div>
    <w:div w:id="563028864">
      <w:bodyDiv w:val="1"/>
      <w:marLeft w:val="0"/>
      <w:marRight w:val="0"/>
      <w:marTop w:val="0"/>
      <w:marBottom w:val="0"/>
      <w:divBdr>
        <w:top w:val="none" w:sz="0" w:space="0" w:color="auto"/>
        <w:left w:val="none" w:sz="0" w:space="0" w:color="auto"/>
        <w:bottom w:val="none" w:sz="0" w:space="0" w:color="auto"/>
        <w:right w:val="none" w:sz="0" w:space="0" w:color="auto"/>
      </w:divBdr>
    </w:div>
    <w:div w:id="581793574">
      <w:bodyDiv w:val="1"/>
      <w:marLeft w:val="0"/>
      <w:marRight w:val="0"/>
      <w:marTop w:val="0"/>
      <w:marBottom w:val="0"/>
      <w:divBdr>
        <w:top w:val="none" w:sz="0" w:space="0" w:color="auto"/>
        <w:left w:val="none" w:sz="0" w:space="0" w:color="auto"/>
        <w:bottom w:val="none" w:sz="0" w:space="0" w:color="auto"/>
        <w:right w:val="none" w:sz="0" w:space="0" w:color="auto"/>
      </w:divBdr>
    </w:div>
    <w:div w:id="583494352">
      <w:bodyDiv w:val="1"/>
      <w:marLeft w:val="0"/>
      <w:marRight w:val="0"/>
      <w:marTop w:val="0"/>
      <w:marBottom w:val="0"/>
      <w:divBdr>
        <w:top w:val="none" w:sz="0" w:space="0" w:color="auto"/>
        <w:left w:val="none" w:sz="0" w:space="0" w:color="auto"/>
        <w:bottom w:val="none" w:sz="0" w:space="0" w:color="auto"/>
        <w:right w:val="none" w:sz="0" w:space="0" w:color="auto"/>
      </w:divBdr>
    </w:div>
    <w:div w:id="587933366">
      <w:bodyDiv w:val="1"/>
      <w:marLeft w:val="0"/>
      <w:marRight w:val="0"/>
      <w:marTop w:val="0"/>
      <w:marBottom w:val="0"/>
      <w:divBdr>
        <w:top w:val="none" w:sz="0" w:space="0" w:color="auto"/>
        <w:left w:val="none" w:sz="0" w:space="0" w:color="auto"/>
        <w:bottom w:val="none" w:sz="0" w:space="0" w:color="auto"/>
        <w:right w:val="none" w:sz="0" w:space="0" w:color="auto"/>
      </w:divBdr>
    </w:div>
    <w:div w:id="593707416">
      <w:bodyDiv w:val="1"/>
      <w:marLeft w:val="0"/>
      <w:marRight w:val="0"/>
      <w:marTop w:val="0"/>
      <w:marBottom w:val="0"/>
      <w:divBdr>
        <w:top w:val="none" w:sz="0" w:space="0" w:color="auto"/>
        <w:left w:val="none" w:sz="0" w:space="0" w:color="auto"/>
        <w:bottom w:val="none" w:sz="0" w:space="0" w:color="auto"/>
        <w:right w:val="none" w:sz="0" w:space="0" w:color="auto"/>
      </w:divBdr>
    </w:div>
    <w:div w:id="596326474">
      <w:bodyDiv w:val="1"/>
      <w:marLeft w:val="0"/>
      <w:marRight w:val="0"/>
      <w:marTop w:val="0"/>
      <w:marBottom w:val="0"/>
      <w:divBdr>
        <w:top w:val="none" w:sz="0" w:space="0" w:color="auto"/>
        <w:left w:val="none" w:sz="0" w:space="0" w:color="auto"/>
        <w:bottom w:val="none" w:sz="0" w:space="0" w:color="auto"/>
        <w:right w:val="none" w:sz="0" w:space="0" w:color="auto"/>
      </w:divBdr>
    </w:div>
    <w:div w:id="600190215">
      <w:bodyDiv w:val="1"/>
      <w:marLeft w:val="0"/>
      <w:marRight w:val="0"/>
      <w:marTop w:val="0"/>
      <w:marBottom w:val="0"/>
      <w:divBdr>
        <w:top w:val="none" w:sz="0" w:space="0" w:color="auto"/>
        <w:left w:val="none" w:sz="0" w:space="0" w:color="auto"/>
        <w:bottom w:val="none" w:sz="0" w:space="0" w:color="auto"/>
        <w:right w:val="none" w:sz="0" w:space="0" w:color="auto"/>
      </w:divBdr>
    </w:div>
    <w:div w:id="606040331">
      <w:bodyDiv w:val="1"/>
      <w:marLeft w:val="0"/>
      <w:marRight w:val="0"/>
      <w:marTop w:val="0"/>
      <w:marBottom w:val="0"/>
      <w:divBdr>
        <w:top w:val="none" w:sz="0" w:space="0" w:color="auto"/>
        <w:left w:val="none" w:sz="0" w:space="0" w:color="auto"/>
        <w:bottom w:val="none" w:sz="0" w:space="0" w:color="auto"/>
        <w:right w:val="none" w:sz="0" w:space="0" w:color="auto"/>
      </w:divBdr>
      <w:divsChild>
        <w:div w:id="2043894091">
          <w:marLeft w:val="0"/>
          <w:marRight w:val="0"/>
          <w:marTop w:val="0"/>
          <w:marBottom w:val="0"/>
          <w:divBdr>
            <w:top w:val="none" w:sz="0" w:space="0" w:color="auto"/>
            <w:left w:val="none" w:sz="0" w:space="0" w:color="auto"/>
            <w:bottom w:val="none" w:sz="0" w:space="0" w:color="auto"/>
            <w:right w:val="none" w:sz="0" w:space="0" w:color="auto"/>
          </w:divBdr>
        </w:div>
      </w:divsChild>
    </w:div>
    <w:div w:id="607740887">
      <w:bodyDiv w:val="1"/>
      <w:marLeft w:val="0"/>
      <w:marRight w:val="0"/>
      <w:marTop w:val="0"/>
      <w:marBottom w:val="0"/>
      <w:divBdr>
        <w:top w:val="none" w:sz="0" w:space="0" w:color="auto"/>
        <w:left w:val="none" w:sz="0" w:space="0" w:color="auto"/>
        <w:bottom w:val="none" w:sz="0" w:space="0" w:color="auto"/>
        <w:right w:val="none" w:sz="0" w:space="0" w:color="auto"/>
      </w:divBdr>
    </w:div>
    <w:div w:id="611135318">
      <w:bodyDiv w:val="1"/>
      <w:marLeft w:val="0"/>
      <w:marRight w:val="0"/>
      <w:marTop w:val="0"/>
      <w:marBottom w:val="0"/>
      <w:divBdr>
        <w:top w:val="none" w:sz="0" w:space="0" w:color="auto"/>
        <w:left w:val="none" w:sz="0" w:space="0" w:color="auto"/>
        <w:bottom w:val="none" w:sz="0" w:space="0" w:color="auto"/>
        <w:right w:val="none" w:sz="0" w:space="0" w:color="auto"/>
      </w:divBdr>
    </w:div>
    <w:div w:id="613251028">
      <w:bodyDiv w:val="1"/>
      <w:marLeft w:val="0"/>
      <w:marRight w:val="0"/>
      <w:marTop w:val="0"/>
      <w:marBottom w:val="0"/>
      <w:divBdr>
        <w:top w:val="none" w:sz="0" w:space="0" w:color="auto"/>
        <w:left w:val="none" w:sz="0" w:space="0" w:color="auto"/>
        <w:bottom w:val="none" w:sz="0" w:space="0" w:color="auto"/>
        <w:right w:val="none" w:sz="0" w:space="0" w:color="auto"/>
      </w:divBdr>
      <w:divsChild>
        <w:div w:id="214044020">
          <w:marLeft w:val="0"/>
          <w:marRight w:val="0"/>
          <w:marTop w:val="0"/>
          <w:marBottom w:val="0"/>
          <w:divBdr>
            <w:top w:val="none" w:sz="0" w:space="0" w:color="auto"/>
            <w:left w:val="none" w:sz="0" w:space="0" w:color="auto"/>
            <w:bottom w:val="none" w:sz="0" w:space="0" w:color="auto"/>
            <w:right w:val="none" w:sz="0" w:space="0" w:color="auto"/>
          </w:divBdr>
        </w:div>
      </w:divsChild>
    </w:div>
    <w:div w:id="614291127">
      <w:bodyDiv w:val="1"/>
      <w:marLeft w:val="0"/>
      <w:marRight w:val="0"/>
      <w:marTop w:val="0"/>
      <w:marBottom w:val="0"/>
      <w:divBdr>
        <w:top w:val="none" w:sz="0" w:space="0" w:color="auto"/>
        <w:left w:val="none" w:sz="0" w:space="0" w:color="auto"/>
        <w:bottom w:val="none" w:sz="0" w:space="0" w:color="auto"/>
        <w:right w:val="none" w:sz="0" w:space="0" w:color="auto"/>
      </w:divBdr>
      <w:divsChild>
        <w:div w:id="1693654119">
          <w:marLeft w:val="0"/>
          <w:marRight w:val="0"/>
          <w:marTop w:val="0"/>
          <w:marBottom w:val="0"/>
          <w:divBdr>
            <w:top w:val="none" w:sz="0" w:space="0" w:color="auto"/>
            <w:left w:val="none" w:sz="0" w:space="0" w:color="auto"/>
            <w:bottom w:val="none" w:sz="0" w:space="0" w:color="auto"/>
            <w:right w:val="none" w:sz="0" w:space="0" w:color="auto"/>
          </w:divBdr>
        </w:div>
      </w:divsChild>
    </w:div>
    <w:div w:id="615212819">
      <w:bodyDiv w:val="1"/>
      <w:marLeft w:val="0"/>
      <w:marRight w:val="0"/>
      <w:marTop w:val="0"/>
      <w:marBottom w:val="0"/>
      <w:divBdr>
        <w:top w:val="none" w:sz="0" w:space="0" w:color="auto"/>
        <w:left w:val="none" w:sz="0" w:space="0" w:color="auto"/>
        <w:bottom w:val="none" w:sz="0" w:space="0" w:color="auto"/>
        <w:right w:val="none" w:sz="0" w:space="0" w:color="auto"/>
      </w:divBdr>
    </w:div>
    <w:div w:id="625627826">
      <w:bodyDiv w:val="1"/>
      <w:marLeft w:val="0"/>
      <w:marRight w:val="0"/>
      <w:marTop w:val="0"/>
      <w:marBottom w:val="0"/>
      <w:divBdr>
        <w:top w:val="none" w:sz="0" w:space="0" w:color="auto"/>
        <w:left w:val="none" w:sz="0" w:space="0" w:color="auto"/>
        <w:bottom w:val="none" w:sz="0" w:space="0" w:color="auto"/>
        <w:right w:val="none" w:sz="0" w:space="0" w:color="auto"/>
      </w:divBdr>
    </w:div>
    <w:div w:id="627973376">
      <w:bodyDiv w:val="1"/>
      <w:marLeft w:val="0"/>
      <w:marRight w:val="0"/>
      <w:marTop w:val="0"/>
      <w:marBottom w:val="0"/>
      <w:divBdr>
        <w:top w:val="none" w:sz="0" w:space="0" w:color="auto"/>
        <w:left w:val="none" w:sz="0" w:space="0" w:color="auto"/>
        <w:bottom w:val="none" w:sz="0" w:space="0" w:color="auto"/>
        <w:right w:val="none" w:sz="0" w:space="0" w:color="auto"/>
      </w:divBdr>
    </w:div>
    <w:div w:id="630597973">
      <w:bodyDiv w:val="1"/>
      <w:marLeft w:val="0"/>
      <w:marRight w:val="0"/>
      <w:marTop w:val="0"/>
      <w:marBottom w:val="0"/>
      <w:divBdr>
        <w:top w:val="none" w:sz="0" w:space="0" w:color="auto"/>
        <w:left w:val="none" w:sz="0" w:space="0" w:color="auto"/>
        <w:bottom w:val="none" w:sz="0" w:space="0" w:color="auto"/>
        <w:right w:val="none" w:sz="0" w:space="0" w:color="auto"/>
      </w:divBdr>
    </w:div>
    <w:div w:id="632099280">
      <w:bodyDiv w:val="1"/>
      <w:marLeft w:val="0"/>
      <w:marRight w:val="0"/>
      <w:marTop w:val="0"/>
      <w:marBottom w:val="0"/>
      <w:divBdr>
        <w:top w:val="none" w:sz="0" w:space="0" w:color="auto"/>
        <w:left w:val="none" w:sz="0" w:space="0" w:color="auto"/>
        <w:bottom w:val="none" w:sz="0" w:space="0" w:color="auto"/>
        <w:right w:val="none" w:sz="0" w:space="0" w:color="auto"/>
      </w:divBdr>
    </w:div>
    <w:div w:id="632641001">
      <w:bodyDiv w:val="1"/>
      <w:marLeft w:val="0"/>
      <w:marRight w:val="0"/>
      <w:marTop w:val="0"/>
      <w:marBottom w:val="0"/>
      <w:divBdr>
        <w:top w:val="none" w:sz="0" w:space="0" w:color="auto"/>
        <w:left w:val="none" w:sz="0" w:space="0" w:color="auto"/>
        <w:bottom w:val="none" w:sz="0" w:space="0" w:color="auto"/>
        <w:right w:val="none" w:sz="0" w:space="0" w:color="auto"/>
      </w:divBdr>
      <w:divsChild>
        <w:div w:id="1689942992">
          <w:marLeft w:val="0"/>
          <w:marRight w:val="0"/>
          <w:marTop w:val="0"/>
          <w:marBottom w:val="0"/>
          <w:divBdr>
            <w:top w:val="none" w:sz="0" w:space="0" w:color="auto"/>
            <w:left w:val="none" w:sz="0" w:space="0" w:color="auto"/>
            <w:bottom w:val="none" w:sz="0" w:space="0" w:color="auto"/>
            <w:right w:val="none" w:sz="0" w:space="0" w:color="auto"/>
          </w:divBdr>
        </w:div>
        <w:div w:id="115491045">
          <w:marLeft w:val="0"/>
          <w:marRight w:val="0"/>
          <w:marTop w:val="0"/>
          <w:marBottom w:val="0"/>
          <w:divBdr>
            <w:top w:val="none" w:sz="0" w:space="0" w:color="auto"/>
            <w:left w:val="none" w:sz="0" w:space="0" w:color="auto"/>
            <w:bottom w:val="none" w:sz="0" w:space="0" w:color="auto"/>
            <w:right w:val="none" w:sz="0" w:space="0" w:color="auto"/>
          </w:divBdr>
        </w:div>
      </w:divsChild>
    </w:div>
    <w:div w:id="634288178">
      <w:bodyDiv w:val="1"/>
      <w:marLeft w:val="0"/>
      <w:marRight w:val="0"/>
      <w:marTop w:val="0"/>
      <w:marBottom w:val="0"/>
      <w:divBdr>
        <w:top w:val="none" w:sz="0" w:space="0" w:color="auto"/>
        <w:left w:val="none" w:sz="0" w:space="0" w:color="auto"/>
        <w:bottom w:val="none" w:sz="0" w:space="0" w:color="auto"/>
        <w:right w:val="none" w:sz="0" w:space="0" w:color="auto"/>
      </w:divBdr>
    </w:div>
    <w:div w:id="640814378">
      <w:bodyDiv w:val="1"/>
      <w:marLeft w:val="0"/>
      <w:marRight w:val="0"/>
      <w:marTop w:val="0"/>
      <w:marBottom w:val="0"/>
      <w:divBdr>
        <w:top w:val="none" w:sz="0" w:space="0" w:color="auto"/>
        <w:left w:val="none" w:sz="0" w:space="0" w:color="auto"/>
        <w:bottom w:val="none" w:sz="0" w:space="0" w:color="auto"/>
        <w:right w:val="none" w:sz="0" w:space="0" w:color="auto"/>
      </w:divBdr>
    </w:div>
    <w:div w:id="667173525">
      <w:bodyDiv w:val="1"/>
      <w:marLeft w:val="0"/>
      <w:marRight w:val="0"/>
      <w:marTop w:val="0"/>
      <w:marBottom w:val="0"/>
      <w:divBdr>
        <w:top w:val="none" w:sz="0" w:space="0" w:color="auto"/>
        <w:left w:val="none" w:sz="0" w:space="0" w:color="auto"/>
        <w:bottom w:val="none" w:sz="0" w:space="0" w:color="auto"/>
        <w:right w:val="none" w:sz="0" w:space="0" w:color="auto"/>
      </w:divBdr>
      <w:divsChild>
        <w:div w:id="177551652">
          <w:marLeft w:val="0"/>
          <w:marRight w:val="0"/>
          <w:marTop w:val="0"/>
          <w:marBottom w:val="0"/>
          <w:divBdr>
            <w:top w:val="none" w:sz="0" w:space="0" w:color="auto"/>
            <w:left w:val="none" w:sz="0" w:space="0" w:color="auto"/>
            <w:bottom w:val="none" w:sz="0" w:space="0" w:color="auto"/>
            <w:right w:val="none" w:sz="0" w:space="0" w:color="auto"/>
          </w:divBdr>
        </w:div>
        <w:div w:id="1091968180">
          <w:marLeft w:val="0"/>
          <w:marRight w:val="0"/>
          <w:marTop w:val="0"/>
          <w:marBottom w:val="0"/>
          <w:divBdr>
            <w:top w:val="none" w:sz="0" w:space="0" w:color="auto"/>
            <w:left w:val="none" w:sz="0" w:space="0" w:color="auto"/>
            <w:bottom w:val="none" w:sz="0" w:space="0" w:color="auto"/>
            <w:right w:val="none" w:sz="0" w:space="0" w:color="auto"/>
          </w:divBdr>
        </w:div>
      </w:divsChild>
    </w:div>
    <w:div w:id="669798685">
      <w:bodyDiv w:val="1"/>
      <w:marLeft w:val="0"/>
      <w:marRight w:val="0"/>
      <w:marTop w:val="0"/>
      <w:marBottom w:val="0"/>
      <w:divBdr>
        <w:top w:val="none" w:sz="0" w:space="0" w:color="auto"/>
        <w:left w:val="none" w:sz="0" w:space="0" w:color="auto"/>
        <w:bottom w:val="none" w:sz="0" w:space="0" w:color="auto"/>
        <w:right w:val="none" w:sz="0" w:space="0" w:color="auto"/>
      </w:divBdr>
    </w:div>
    <w:div w:id="672608584">
      <w:bodyDiv w:val="1"/>
      <w:marLeft w:val="0"/>
      <w:marRight w:val="0"/>
      <w:marTop w:val="0"/>
      <w:marBottom w:val="0"/>
      <w:divBdr>
        <w:top w:val="none" w:sz="0" w:space="0" w:color="auto"/>
        <w:left w:val="none" w:sz="0" w:space="0" w:color="auto"/>
        <w:bottom w:val="none" w:sz="0" w:space="0" w:color="auto"/>
        <w:right w:val="none" w:sz="0" w:space="0" w:color="auto"/>
      </w:divBdr>
    </w:div>
    <w:div w:id="673151434">
      <w:bodyDiv w:val="1"/>
      <w:marLeft w:val="0"/>
      <w:marRight w:val="0"/>
      <w:marTop w:val="0"/>
      <w:marBottom w:val="0"/>
      <w:divBdr>
        <w:top w:val="none" w:sz="0" w:space="0" w:color="auto"/>
        <w:left w:val="none" w:sz="0" w:space="0" w:color="auto"/>
        <w:bottom w:val="none" w:sz="0" w:space="0" w:color="auto"/>
        <w:right w:val="none" w:sz="0" w:space="0" w:color="auto"/>
      </w:divBdr>
      <w:divsChild>
        <w:div w:id="474568955">
          <w:marLeft w:val="0"/>
          <w:marRight w:val="0"/>
          <w:marTop w:val="0"/>
          <w:marBottom w:val="0"/>
          <w:divBdr>
            <w:top w:val="none" w:sz="0" w:space="0" w:color="auto"/>
            <w:left w:val="none" w:sz="0" w:space="0" w:color="auto"/>
            <w:bottom w:val="none" w:sz="0" w:space="0" w:color="auto"/>
            <w:right w:val="none" w:sz="0" w:space="0" w:color="auto"/>
          </w:divBdr>
        </w:div>
      </w:divsChild>
    </w:div>
    <w:div w:id="673798836">
      <w:bodyDiv w:val="1"/>
      <w:marLeft w:val="0"/>
      <w:marRight w:val="0"/>
      <w:marTop w:val="0"/>
      <w:marBottom w:val="0"/>
      <w:divBdr>
        <w:top w:val="none" w:sz="0" w:space="0" w:color="auto"/>
        <w:left w:val="none" w:sz="0" w:space="0" w:color="auto"/>
        <w:bottom w:val="none" w:sz="0" w:space="0" w:color="auto"/>
        <w:right w:val="none" w:sz="0" w:space="0" w:color="auto"/>
      </w:divBdr>
    </w:div>
    <w:div w:id="674764467">
      <w:bodyDiv w:val="1"/>
      <w:marLeft w:val="0"/>
      <w:marRight w:val="0"/>
      <w:marTop w:val="0"/>
      <w:marBottom w:val="0"/>
      <w:divBdr>
        <w:top w:val="none" w:sz="0" w:space="0" w:color="auto"/>
        <w:left w:val="none" w:sz="0" w:space="0" w:color="auto"/>
        <w:bottom w:val="none" w:sz="0" w:space="0" w:color="auto"/>
        <w:right w:val="none" w:sz="0" w:space="0" w:color="auto"/>
      </w:divBdr>
    </w:div>
    <w:div w:id="687408703">
      <w:bodyDiv w:val="1"/>
      <w:marLeft w:val="0"/>
      <w:marRight w:val="0"/>
      <w:marTop w:val="0"/>
      <w:marBottom w:val="0"/>
      <w:divBdr>
        <w:top w:val="none" w:sz="0" w:space="0" w:color="auto"/>
        <w:left w:val="none" w:sz="0" w:space="0" w:color="auto"/>
        <w:bottom w:val="none" w:sz="0" w:space="0" w:color="auto"/>
        <w:right w:val="none" w:sz="0" w:space="0" w:color="auto"/>
      </w:divBdr>
    </w:div>
    <w:div w:id="688994053">
      <w:bodyDiv w:val="1"/>
      <w:marLeft w:val="0"/>
      <w:marRight w:val="0"/>
      <w:marTop w:val="0"/>
      <w:marBottom w:val="0"/>
      <w:divBdr>
        <w:top w:val="none" w:sz="0" w:space="0" w:color="auto"/>
        <w:left w:val="none" w:sz="0" w:space="0" w:color="auto"/>
        <w:bottom w:val="none" w:sz="0" w:space="0" w:color="auto"/>
        <w:right w:val="none" w:sz="0" w:space="0" w:color="auto"/>
      </w:divBdr>
    </w:div>
    <w:div w:id="689994251">
      <w:bodyDiv w:val="1"/>
      <w:marLeft w:val="0"/>
      <w:marRight w:val="0"/>
      <w:marTop w:val="0"/>
      <w:marBottom w:val="0"/>
      <w:divBdr>
        <w:top w:val="none" w:sz="0" w:space="0" w:color="auto"/>
        <w:left w:val="none" w:sz="0" w:space="0" w:color="auto"/>
        <w:bottom w:val="none" w:sz="0" w:space="0" w:color="auto"/>
        <w:right w:val="none" w:sz="0" w:space="0" w:color="auto"/>
      </w:divBdr>
      <w:divsChild>
        <w:div w:id="1749688087">
          <w:marLeft w:val="0"/>
          <w:marRight w:val="0"/>
          <w:marTop w:val="0"/>
          <w:marBottom w:val="0"/>
          <w:divBdr>
            <w:top w:val="none" w:sz="0" w:space="0" w:color="auto"/>
            <w:left w:val="none" w:sz="0" w:space="0" w:color="auto"/>
            <w:bottom w:val="none" w:sz="0" w:space="0" w:color="auto"/>
            <w:right w:val="none" w:sz="0" w:space="0" w:color="auto"/>
          </w:divBdr>
        </w:div>
        <w:div w:id="1062604759">
          <w:marLeft w:val="0"/>
          <w:marRight w:val="0"/>
          <w:marTop w:val="0"/>
          <w:marBottom w:val="0"/>
          <w:divBdr>
            <w:top w:val="none" w:sz="0" w:space="0" w:color="auto"/>
            <w:left w:val="none" w:sz="0" w:space="0" w:color="auto"/>
            <w:bottom w:val="none" w:sz="0" w:space="0" w:color="auto"/>
            <w:right w:val="none" w:sz="0" w:space="0" w:color="auto"/>
          </w:divBdr>
        </w:div>
      </w:divsChild>
    </w:div>
    <w:div w:id="693969242">
      <w:bodyDiv w:val="1"/>
      <w:marLeft w:val="0"/>
      <w:marRight w:val="0"/>
      <w:marTop w:val="0"/>
      <w:marBottom w:val="0"/>
      <w:divBdr>
        <w:top w:val="none" w:sz="0" w:space="0" w:color="auto"/>
        <w:left w:val="none" w:sz="0" w:space="0" w:color="auto"/>
        <w:bottom w:val="none" w:sz="0" w:space="0" w:color="auto"/>
        <w:right w:val="none" w:sz="0" w:space="0" w:color="auto"/>
      </w:divBdr>
    </w:div>
    <w:div w:id="695544090">
      <w:bodyDiv w:val="1"/>
      <w:marLeft w:val="0"/>
      <w:marRight w:val="0"/>
      <w:marTop w:val="0"/>
      <w:marBottom w:val="0"/>
      <w:divBdr>
        <w:top w:val="none" w:sz="0" w:space="0" w:color="auto"/>
        <w:left w:val="none" w:sz="0" w:space="0" w:color="auto"/>
        <w:bottom w:val="none" w:sz="0" w:space="0" w:color="auto"/>
        <w:right w:val="none" w:sz="0" w:space="0" w:color="auto"/>
      </w:divBdr>
    </w:div>
    <w:div w:id="703873901">
      <w:bodyDiv w:val="1"/>
      <w:marLeft w:val="0"/>
      <w:marRight w:val="0"/>
      <w:marTop w:val="0"/>
      <w:marBottom w:val="0"/>
      <w:divBdr>
        <w:top w:val="none" w:sz="0" w:space="0" w:color="auto"/>
        <w:left w:val="none" w:sz="0" w:space="0" w:color="auto"/>
        <w:bottom w:val="none" w:sz="0" w:space="0" w:color="auto"/>
        <w:right w:val="none" w:sz="0" w:space="0" w:color="auto"/>
      </w:divBdr>
    </w:div>
    <w:div w:id="706370753">
      <w:bodyDiv w:val="1"/>
      <w:marLeft w:val="0"/>
      <w:marRight w:val="0"/>
      <w:marTop w:val="0"/>
      <w:marBottom w:val="0"/>
      <w:divBdr>
        <w:top w:val="none" w:sz="0" w:space="0" w:color="auto"/>
        <w:left w:val="none" w:sz="0" w:space="0" w:color="auto"/>
        <w:bottom w:val="none" w:sz="0" w:space="0" w:color="auto"/>
        <w:right w:val="none" w:sz="0" w:space="0" w:color="auto"/>
      </w:divBdr>
    </w:div>
    <w:div w:id="707804392">
      <w:bodyDiv w:val="1"/>
      <w:marLeft w:val="0"/>
      <w:marRight w:val="0"/>
      <w:marTop w:val="0"/>
      <w:marBottom w:val="0"/>
      <w:divBdr>
        <w:top w:val="none" w:sz="0" w:space="0" w:color="auto"/>
        <w:left w:val="none" w:sz="0" w:space="0" w:color="auto"/>
        <w:bottom w:val="none" w:sz="0" w:space="0" w:color="auto"/>
        <w:right w:val="none" w:sz="0" w:space="0" w:color="auto"/>
      </w:divBdr>
    </w:div>
    <w:div w:id="708459910">
      <w:bodyDiv w:val="1"/>
      <w:marLeft w:val="0"/>
      <w:marRight w:val="0"/>
      <w:marTop w:val="0"/>
      <w:marBottom w:val="0"/>
      <w:divBdr>
        <w:top w:val="none" w:sz="0" w:space="0" w:color="auto"/>
        <w:left w:val="none" w:sz="0" w:space="0" w:color="auto"/>
        <w:bottom w:val="none" w:sz="0" w:space="0" w:color="auto"/>
        <w:right w:val="none" w:sz="0" w:space="0" w:color="auto"/>
      </w:divBdr>
    </w:div>
    <w:div w:id="717973841">
      <w:bodyDiv w:val="1"/>
      <w:marLeft w:val="0"/>
      <w:marRight w:val="0"/>
      <w:marTop w:val="0"/>
      <w:marBottom w:val="0"/>
      <w:divBdr>
        <w:top w:val="none" w:sz="0" w:space="0" w:color="auto"/>
        <w:left w:val="none" w:sz="0" w:space="0" w:color="auto"/>
        <w:bottom w:val="none" w:sz="0" w:space="0" w:color="auto"/>
        <w:right w:val="none" w:sz="0" w:space="0" w:color="auto"/>
      </w:divBdr>
      <w:divsChild>
        <w:div w:id="2070037750">
          <w:marLeft w:val="0"/>
          <w:marRight w:val="0"/>
          <w:marTop w:val="0"/>
          <w:marBottom w:val="0"/>
          <w:divBdr>
            <w:top w:val="none" w:sz="0" w:space="0" w:color="auto"/>
            <w:left w:val="none" w:sz="0" w:space="0" w:color="auto"/>
            <w:bottom w:val="none" w:sz="0" w:space="0" w:color="auto"/>
            <w:right w:val="none" w:sz="0" w:space="0" w:color="auto"/>
          </w:divBdr>
        </w:div>
      </w:divsChild>
    </w:div>
    <w:div w:id="731343138">
      <w:bodyDiv w:val="1"/>
      <w:marLeft w:val="0"/>
      <w:marRight w:val="0"/>
      <w:marTop w:val="0"/>
      <w:marBottom w:val="0"/>
      <w:divBdr>
        <w:top w:val="none" w:sz="0" w:space="0" w:color="auto"/>
        <w:left w:val="none" w:sz="0" w:space="0" w:color="auto"/>
        <w:bottom w:val="none" w:sz="0" w:space="0" w:color="auto"/>
        <w:right w:val="none" w:sz="0" w:space="0" w:color="auto"/>
      </w:divBdr>
    </w:div>
    <w:div w:id="733116585">
      <w:bodyDiv w:val="1"/>
      <w:marLeft w:val="0"/>
      <w:marRight w:val="0"/>
      <w:marTop w:val="0"/>
      <w:marBottom w:val="0"/>
      <w:divBdr>
        <w:top w:val="none" w:sz="0" w:space="0" w:color="auto"/>
        <w:left w:val="none" w:sz="0" w:space="0" w:color="auto"/>
        <w:bottom w:val="none" w:sz="0" w:space="0" w:color="auto"/>
        <w:right w:val="none" w:sz="0" w:space="0" w:color="auto"/>
      </w:divBdr>
    </w:div>
    <w:div w:id="738401147">
      <w:bodyDiv w:val="1"/>
      <w:marLeft w:val="0"/>
      <w:marRight w:val="0"/>
      <w:marTop w:val="0"/>
      <w:marBottom w:val="0"/>
      <w:divBdr>
        <w:top w:val="none" w:sz="0" w:space="0" w:color="auto"/>
        <w:left w:val="none" w:sz="0" w:space="0" w:color="auto"/>
        <w:bottom w:val="none" w:sz="0" w:space="0" w:color="auto"/>
        <w:right w:val="none" w:sz="0" w:space="0" w:color="auto"/>
      </w:divBdr>
      <w:divsChild>
        <w:div w:id="775519396">
          <w:marLeft w:val="0"/>
          <w:marRight w:val="0"/>
          <w:marTop w:val="0"/>
          <w:marBottom w:val="0"/>
          <w:divBdr>
            <w:top w:val="none" w:sz="0" w:space="0" w:color="auto"/>
            <w:left w:val="none" w:sz="0" w:space="0" w:color="auto"/>
            <w:bottom w:val="none" w:sz="0" w:space="0" w:color="auto"/>
            <w:right w:val="none" w:sz="0" w:space="0" w:color="auto"/>
          </w:divBdr>
        </w:div>
        <w:div w:id="1588266278">
          <w:marLeft w:val="0"/>
          <w:marRight w:val="0"/>
          <w:marTop w:val="0"/>
          <w:marBottom w:val="0"/>
          <w:divBdr>
            <w:top w:val="none" w:sz="0" w:space="0" w:color="auto"/>
            <w:left w:val="none" w:sz="0" w:space="0" w:color="auto"/>
            <w:bottom w:val="none" w:sz="0" w:space="0" w:color="auto"/>
            <w:right w:val="none" w:sz="0" w:space="0" w:color="auto"/>
          </w:divBdr>
        </w:div>
        <w:div w:id="154565748">
          <w:marLeft w:val="0"/>
          <w:marRight w:val="0"/>
          <w:marTop w:val="0"/>
          <w:marBottom w:val="0"/>
          <w:divBdr>
            <w:top w:val="none" w:sz="0" w:space="0" w:color="auto"/>
            <w:left w:val="none" w:sz="0" w:space="0" w:color="auto"/>
            <w:bottom w:val="none" w:sz="0" w:space="0" w:color="auto"/>
            <w:right w:val="none" w:sz="0" w:space="0" w:color="auto"/>
          </w:divBdr>
        </w:div>
      </w:divsChild>
    </w:div>
    <w:div w:id="739333503">
      <w:bodyDiv w:val="1"/>
      <w:marLeft w:val="0"/>
      <w:marRight w:val="0"/>
      <w:marTop w:val="0"/>
      <w:marBottom w:val="0"/>
      <w:divBdr>
        <w:top w:val="none" w:sz="0" w:space="0" w:color="auto"/>
        <w:left w:val="none" w:sz="0" w:space="0" w:color="auto"/>
        <w:bottom w:val="none" w:sz="0" w:space="0" w:color="auto"/>
        <w:right w:val="none" w:sz="0" w:space="0" w:color="auto"/>
      </w:divBdr>
    </w:div>
    <w:div w:id="751514861">
      <w:bodyDiv w:val="1"/>
      <w:marLeft w:val="0"/>
      <w:marRight w:val="0"/>
      <w:marTop w:val="0"/>
      <w:marBottom w:val="0"/>
      <w:divBdr>
        <w:top w:val="none" w:sz="0" w:space="0" w:color="auto"/>
        <w:left w:val="none" w:sz="0" w:space="0" w:color="auto"/>
        <w:bottom w:val="none" w:sz="0" w:space="0" w:color="auto"/>
        <w:right w:val="none" w:sz="0" w:space="0" w:color="auto"/>
      </w:divBdr>
    </w:div>
    <w:div w:id="758022076">
      <w:bodyDiv w:val="1"/>
      <w:marLeft w:val="0"/>
      <w:marRight w:val="0"/>
      <w:marTop w:val="0"/>
      <w:marBottom w:val="0"/>
      <w:divBdr>
        <w:top w:val="none" w:sz="0" w:space="0" w:color="auto"/>
        <w:left w:val="none" w:sz="0" w:space="0" w:color="auto"/>
        <w:bottom w:val="none" w:sz="0" w:space="0" w:color="auto"/>
        <w:right w:val="none" w:sz="0" w:space="0" w:color="auto"/>
      </w:divBdr>
    </w:div>
    <w:div w:id="761537147">
      <w:bodyDiv w:val="1"/>
      <w:marLeft w:val="0"/>
      <w:marRight w:val="0"/>
      <w:marTop w:val="0"/>
      <w:marBottom w:val="0"/>
      <w:divBdr>
        <w:top w:val="none" w:sz="0" w:space="0" w:color="auto"/>
        <w:left w:val="none" w:sz="0" w:space="0" w:color="auto"/>
        <w:bottom w:val="none" w:sz="0" w:space="0" w:color="auto"/>
        <w:right w:val="none" w:sz="0" w:space="0" w:color="auto"/>
      </w:divBdr>
    </w:div>
    <w:div w:id="764958704">
      <w:bodyDiv w:val="1"/>
      <w:marLeft w:val="0"/>
      <w:marRight w:val="0"/>
      <w:marTop w:val="0"/>
      <w:marBottom w:val="0"/>
      <w:divBdr>
        <w:top w:val="none" w:sz="0" w:space="0" w:color="auto"/>
        <w:left w:val="none" w:sz="0" w:space="0" w:color="auto"/>
        <w:bottom w:val="none" w:sz="0" w:space="0" w:color="auto"/>
        <w:right w:val="none" w:sz="0" w:space="0" w:color="auto"/>
      </w:divBdr>
      <w:divsChild>
        <w:div w:id="330261866">
          <w:marLeft w:val="0"/>
          <w:marRight w:val="0"/>
          <w:marTop w:val="0"/>
          <w:marBottom w:val="0"/>
          <w:divBdr>
            <w:top w:val="none" w:sz="0" w:space="0" w:color="auto"/>
            <w:left w:val="none" w:sz="0" w:space="0" w:color="auto"/>
            <w:bottom w:val="none" w:sz="0" w:space="0" w:color="auto"/>
            <w:right w:val="none" w:sz="0" w:space="0" w:color="auto"/>
          </w:divBdr>
        </w:div>
        <w:div w:id="850800816">
          <w:marLeft w:val="0"/>
          <w:marRight w:val="0"/>
          <w:marTop w:val="0"/>
          <w:marBottom w:val="0"/>
          <w:divBdr>
            <w:top w:val="none" w:sz="0" w:space="0" w:color="auto"/>
            <w:left w:val="none" w:sz="0" w:space="0" w:color="auto"/>
            <w:bottom w:val="none" w:sz="0" w:space="0" w:color="auto"/>
            <w:right w:val="none" w:sz="0" w:space="0" w:color="auto"/>
          </w:divBdr>
        </w:div>
        <w:div w:id="1837916483">
          <w:marLeft w:val="0"/>
          <w:marRight w:val="0"/>
          <w:marTop w:val="0"/>
          <w:marBottom w:val="0"/>
          <w:divBdr>
            <w:top w:val="none" w:sz="0" w:space="0" w:color="auto"/>
            <w:left w:val="none" w:sz="0" w:space="0" w:color="auto"/>
            <w:bottom w:val="none" w:sz="0" w:space="0" w:color="auto"/>
            <w:right w:val="none" w:sz="0" w:space="0" w:color="auto"/>
          </w:divBdr>
        </w:div>
        <w:div w:id="1937400953">
          <w:marLeft w:val="0"/>
          <w:marRight w:val="0"/>
          <w:marTop w:val="0"/>
          <w:marBottom w:val="0"/>
          <w:divBdr>
            <w:top w:val="none" w:sz="0" w:space="0" w:color="auto"/>
            <w:left w:val="none" w:sz="0" w:space="0" w:color="auto"/>
            <w:bottom w:val="none" w:sz="0" w:space="0" w:color="auto"/>
            <w:right w:val="none" w:sz="0" w:space="0" w:color="auto"/>
          </w:divBdr>
        </w:div>
      </w:divsChild>
    </w:div>
    <w:div w:id="770390705">
      <w:bodyDiv w:val="1"/>
      <w:marLeft w:val="0"/>
      <w:marRight w:val="0"/>
      <w:marTop w:val="0"/>
      <w:marBottom w:val="0"/>
      <w:divBdr>
        <w:top w:val="none" w:sz="0" w:space="0" w:color="auto"/>
        <w:left w:val="none" w:sz="0" w:space="0" w:color="auto"/>
        <w:bottom w:val="none" w:sz="0" w:space="0" w:color="auto"/>
        <w:right w:val="none" w:sz="0" w:space="0" w:color="auto"/>
      </w:divBdr>
      <w:divsChild>
        <w:div w:id="1022050006">
          <w:marLeft w:val="0"/>
          <w:marRight w:val="0"/>
          <w:marTop w:val="0"/>
          <w:marBottom w:val="0"/>
          <w:divBdr>
            <w:top w:val="none" w:sz="0" w:space="0" w:color="auto"/>
            <w:left w:val="none" w:sz="0" w:space="0" w:color="auto"/>
            <w:bottom w:val="none" w:sz="0" w:space="0" w:color="auto"/>
            <w:right w:val="none" w:sz="0" w:space="0" w:color="auto"/>
          </w:divBdr>
          <w:divsChild>
            <w:div w:id="116459439">
              <w:marLeft w:val="0"/>
              <w:marRight w:val="0"/>
              <w:marTop w:val="0"/>
              <w:marBottom w:val="0"/>
              <w:divBdr>
                <w:top w:val="none" w:sz="0" w:space="0" w:color="auto"/>
                <w:left w:val="none" w:sz="0" w:space="0" w:color="auto"/>
                <w:bottom w:val="none" w:sz="0" w:space="0" w:color="auto"/>
                <w:right w:val="none" w:sz="0" w:space="0" w:color="auto"/>
              </w:divBdr>
              <w:divsChild>
                <w:div w:id="1338927492">
                  <w:marLeft w:val="0"/>
                  <w:marRight w:val="0"/>
                  <w:marTop w:val="0"/>
                  <w:marBottom w:val="0"/>
                  <w:divBdr>
                    <w:top w:val="none" w:sz="0" w:space="0" w:color="auto"/>
                    <w:left w:val="none" w:sz="0" w:space="0" w:color="auto"/>
                    <w:bottom w:val="none" w:sz="0" w:space="0" w:color="auto"/>
                    <w:right w:val="none" w:sz="0" w:space="0" w:color="auto"/>
                  </w:divBdr>
                  <w:divsChild>
                    <w:div w:id="720980099">
                      <w:marLeft w:val="75"/>
                      <w:marRight w:val="75"/>
                      <w:marTop w:val="0"/>
                      <w:marBottom w:val="0"/>
                      <w:divBdr>
                        <w:top w:val="none" w:sz="0" w:space="0" w:color="auto"/>
                        <w:left w:val="none" w:sz="0" w:space="0" w:color="auto"/>
                        <w:bottom w:val="none" w:sz="0" w:space="0" w:color="auto"/>
                        <w:right w:val="none" w:sz="0" w:space="0" w:color="auto"/>
                      </w:divBdr>
                      <w:divsChild>
                        <w:div w:id="884947599">
                          <w:marLeft w:val="0"/>
                          <w:marRight w:val="0"/>
                          <w:marTop w:val="0"/>
                          <w:marBottom w:val="0"/>
                          <w:divBdr>
                            <w:top w:val="single" w:sz="6" w:space="0" w:color="DDDDDD"/>
                            <w:left w:val="single" w:sz="6" w:space="0" w:color="DDDDDD"/>
                            <w:bottom w:val="single" w:sz="6" w:space="0" w:color="DDDDDD"/>
                            <w:right w:val="single" w:sz="6" w:space="0" w:color="DDDDDD"/>
                          </w:divBdr>
                          <w:divsChild>
                            <w:div w:id="381565680">
                              <w:marLeft w:val="0"/>
                              <w:marRight w:val="0"/>
                              <w:marTop w:val="0"/>
                              <w:marBottom w:val="0"/>
                              <w:divBdr>
                                <w:top w:val="none" w:sz="0" w:space="0" w:color="auto"/>
                                <w:left w:val="none" w:sz="0" w:space="0" w:color="auto"/>
                                <w:bottom w:val="single" w:sz="12" w:space="0" w:color="F8F8F8"/>
                                <w:right w:val="single" w:sz="24" w:space="0" w:color="F8F8F8"/>
                              </w:divBdr>
                              <w:divsChild>
                                <w:div w:id="1624920837">
                                  <w:marLeft w:val="0"/>
                                  <w:marRight w:val="0"/>
                                  <w:marTop w:val="0"/>
                                  <w:marBottom w:val="0"/>
                                  <w:divBdr>
                                    <w:top w:val="none" w:sz="0" w:space="0" w:color="auto"/>
                                    <w:left w:val="none" w:sz="0" w:space="0" w:color="auto"/>
                                    <w:bottom w:val="none" w:sz="0" w:space="0" w:color="auto"/>
                                    <w:right w:val="none" w:sz="0" w:space="0" w:color="auto"/>
                                  </w:divBdr>
                                  <w:divsChild>
                                    <w:div w:id="239797207">
                                      <w:marLeft w:val="300"/>
                                      <w:marRight w:val="0"/>
                                      <w:marTop w:val="0"/>
                                      <w:marBottom w:val="0"/>
                                      <w:divBdr>
                                        <w:top w:val="single" w:sz="6" w:space="0" w:color="DDDDDD"/>
                                        <w:left w:val="none" w:sz="0" w:space="0" w:color="auto"/>
                                        <w:bottom w:val="none" w:sz="0" w:space="0" w:color="auto"/>
                                        <w:right w:val="single" w:sz="6" w:space="0" w:color="DDDDDD"/>
                                      </w:divBdr>
                                      <w:divsChild>
                                        <w:div w:id="1269965630">
                                          <w:marLeft w:val="0"/>
                                          <w:marRight w:val="0"/>
                                          <w:marTop w:val="0"/>
                                          <w:marBottom w:val="0"/>
                                          <w:divBdr>
                                            <w:top w:val="single" w:sz="36" w:space="15" w:color="808080"/>
                                            <w:left w:val="single" w:sz="36" w:space="15" w:color="808080"/>
                                            <w:bottom w:val="single" w:sz="36" w:space="15" w:color="808080"/>
                                            <w:right w:val="single" w:sz="48" w:space="15" w:color="808080"/>
                                          </w:divBdr>
                                        </w:div>
                                      </w:divsChild>
                                    </w:div>
                                  </w:divsChild>
                                </w:div>
                              </w:divsChild>
                            </w:div>
                          </w:divsChild>
                        </w:div>
                      </w:divsChild>
                    </w:div>
                    <w:div w:id="781456297">
                      <w:marLeft w:val="75"/>
                      <w:marRight w:val="75"/>
                      <w:marTop w:val="0"/>
                      <w:marBottom w:val="0"/>
                      <w:divBdr>
                        <w:top w:val="none" w:sz="0" w:space="0" w:color="auto"/>
                        <w:left w:val="none" w:sz="0" w:space="0" w:color="auto"/>
                        <w:bottom w:val="none" w:sz="0" w:space="0" w:color="auto"/>
                        <w:right w:val="none" w:sz="0" w:space="0" w:color="auto"/>
                      </w:divBdr>
                      <w:divsChild>
                        <w:div w:id="518469951">
                          <w:marLeft w:val="0"/>
                          <w:marRight w:val="0"/>
                          <w:marTop w:val="0"/>
                          <w:marBottom w:val="0"/>
                          <w:divBdr>
                            <w:top w:val="none" w:sz="0" w:space="0" w:color="auto"/>
                            <w:left w:val="none" w:sz="0" w:space="0" w:color="auto"/>
                            <w:bottom w:val="none" w:sz="0" w:space="0" w:color="auto"/>
                            <w:right w:val="none" w:sz="0" w:space="0" w:color="auto"/>
                          </w:divBdr>
                          <w:divsChild>
                            <w:div w:id="1982616839">
                              <w:marLeft w:val="0"/>
                              <w:marRight w:val="0"/>
                              <w:marTop w:val="0"/>
                              <w:marBottom w:val="0"/>
                              <w:divBdr>
                                <w:top w:val="none" w:sz="0" w:space="0" w:color="auto"/>
                                <w:left w:val="none" w:sz="0" w:space="0" w:color="auto"/>
                                <w:bottom w:val="none" w:sz="0" w:space="0" w:color="auto"/>
                                <w:right w:val="none" w:sz="0" w:space="0" w:color="auto"/>
                              </w:divBdr>
                              <w:divsChild>
                                <w:div w:id="623275059">
                                  <w:marLeft w:val="0"/>
                                  <w:marRight w:val="0"/>
                                  <w:marTop w:val="0"/>
                                  <w:marBottom w:val="0"/>
                                  <w:divBdr>
                                    <w:top w:val="none" w:sz="0" w:space="0" w:color="auto"/>
                                    <w:left w:val="none" w:sz="0" w:space="0" w:color="auto"/>
                                    <w:bottom w:val="none" w:sz="0" w:space="0" w:color="auto"/>
                                    <w:right w:val="none" w:sz="0" w:space="0" w:color="auto"/>
                                  </w:divBdr>
                                  <w:divsChild>
                                    <w:div w:id="1890652125">
                                      <w:marLeft w:val="0"/>
                                      <w:marRight w:val="600"/>
                                      <w:marTop w:val="0"/>
                                      <w:marBottom w:val="0"/>
                                      <w:divBdr>
                                        <w:top w:val="none" w:sz="0" w:space="0" w:color="auto"/>
                                        <w:left w:val="none" w:sz="0" w:space="0" w:color="auto"/>
                                        <w:bottom w:val="none" w:sz="0" w:space="0" w:color="auto"/>
                                        <w:right w:val="none" w:sz="0" w:space="0" w:color="auto"/>
                                      </w:divBdr>
                                      <w:divsChild>
                                        <w:div w:id="1030758992">
                                          <w:marLeft w:val="6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4979531">
      <w:bodyDiv w:val="1"/>
      <w:marLeft w:val="0"/>
      <w:marRight w:val="0"/>
      <w:marTop w:val="0"/>
      <w:marBottom w:val="0"/>
      <w:divBdr>
        <w:top w:val="none" w:sz="0" w:space="0" w:color="auto"/>
        <w:left w:val="none" w:sz="0" w:space="0" w:color="auto"/>
        <w:bottom w:val="none" w:sz="0" w:space="0" w:color="auto"/>
        <w:right w:val="none" w:sz="0" w:space="0" w:color="auto"/>
      </w:divBdr>
      <w:divsChild>
        <w:div w:id="563420206">
          <w:marLeft w:val="0"/>
          <w:marRight w:val="0"/>
          <w:marTop w:val="0"/>
          <w:marBottom w:val="0"/>
          <w:divBdr>
            <w:top w:val="none" w:sz="0" w:space="0" w:color="auto"/>
            <w:left w:val="none" w:sz="0" w:space="0" w:color="auto"/>
            <w:bottom w:val="none" w:sz="0" w:space="0" w:color="auto"/>
            <w:right w:val="none" w:sz="0" w:space="0" w:color="auto"/>
          </w:divBdr>
        </w:div>
      </w:divsChild>
    </w:div>
    <w:div w:id="775759986">
      <w:bodyDiv w:val="1"/>
      <w:marLeft w:val="0"/>
      <w:marRight w:val="0"/>
      <w:marTop w:val="0"/>
      <w:marBottom w:val="0"/>
      <w:divBdr>
        <w:top w:val="none" w:sz="0" w:space="0" w:color="auto"/>
        <w:left w:val="none" w:sz="0" w:space="0" w:color="auto"/>
        <w:bottom w:val="none" w:sz="0" w:space="0" w:color="auto"/>
        <w:right w:val="none" w:sz="0" w:space="0" w:color="auto"/>
      </w:divBdr>
    </w:div>
    <w:div w:id="784547052">
      <w:bodyDiv w:val="1"/>
      <w:marLeft w:val="0"/>
      <w:marRight w:val="0"/>
      <w:marTop w:val="0"/>
      <w:marBottom w:val="0"/>
      <w:divBdr>
        <w:top w:val="none" w:sz="0" w:space="0" w:color="auto"/>
        <w:left w:val="none" w:sz="0" w:space="0" w:color="auto"/>
        <w:bottom w:val="none" w:sz="0" w:space="0" w:color="auto"/>
        <w:right w:val="none" w:sz="0" w:space="0" w:color="auto"/>
      </w:divBdr>
    </w:div>
    <w:div w:id="794493500">
      <w:bodyDiv w:val="1"/>
      <w:marLeft w:val="0"/>
      <w:marRight w:val="0"/>
      <w:marTop w:val="0"/>
      <w:marBottom w:val="0"/>
      <w:divBdr>
        <w:top w:val="none" w:sz="0" w:space="0" w:color="auto"/>
        <w:left w:val="none" w:sz="0" w:space="0" w:color="auto"/>
        <w:bottom w:val="none" w:sz="0" w:space="0" w:color="auto"/>
        <w:right w:val="none" w:sz="0" w:space="0" w:color="auto"/>
      </w:divBdr>
    </w:div>
    <w:div w:id="798962365">
      <w:bodyDiv w:val="1"/>
      <w:marLeft w:val="0"/>
      <w:marRight w:val="0"/>
      <w:marTop w:val="0"/>
      <w:marBottom w:val="0"/>
      <w:divBdr>
        <w:top w:val="none" w:sz="0" w:space="0" w:color="auto"/>
        <w:left w:val="none" w:sz="0" w:space="0" w:color="auto"/>
        <w:bottom w:val="none" w:sz="0" w:space="0" w:color="auto"/>
        <w:right w:val="none" w:sz="0" w:space="0" w:color="auto"/>
      </w:divBdr>
      <w:divsChild>
        <w:div w:id="2142066898">
          <w:marLeft w:val="0"/>
          <w:marRight w:val="0"/>
          <w:marTop w:val="0"/>
          <w:marBottom w:val="0"/>
          <w:divBdr>
            <w:top w:val="none" w:sz="0" w:space="0" w:color="auto"/>
            <w:left w:val="none" w:sz="0" w:space="0" w:color="auto"/>
            <w:bottom w:val="none" w:sz="0" w:space="0" w:color="auto"/>
            <w:right w:val="none" w:sz="0" w:space="0" w:color="auto"/>
          </w:divBdr>
        </w:div>
        <w:div w:id="432894855">
          <w:marLeft w:val="0"/>
          <w:marRight w:val="0"/>
          <w:marTop w:val="0"/>
          <w:marBottom w:val="0"/>
          <w:divBdr>
            <w:top w:val="none" w:sz="0" w:space="0" w:color="auto"/>
            <w:left w:val="none" w:sz="0" w:space="0" w:color="auto"/>
            <w:bottom w:val="none" w:sz="0" w:space="0" w:color="auto"/>
            <w:right w:val="none" w:sz="0" w:space="0" w:color="auto"/>
          </w:divBdr>
        </w:div>
      </w:divsChild>
    </w:div>
    <w:div w:id="804348874">
      <w:bodyDiv w:val="1"/>
      <w:marLeft w:val="0"/>
      <w:marRight w:val="0"/>
      <w:marTop w:val="0"/>
      <w:marBottom w:val="0"/>
      <w:divBdr>
        <w:top w:val="none" w:sz="0" w:space="0" w:color="auto"/>
        <w:left w:val="none" w:sz="0" w:space="0" w:color="auto"/>
        <w:bottom w:val="none" w:sz="0" w:space="0" w:color="auto"/>
        <w:right w:val="none" w:sz="0" w:space="0" w:color="auto"/>
      </w:divBdr>
      <w:divsChild>
        <w:div w:id="972638124">
          <w:marLeft w:val="0"/>
          <w:marRight w:val="0"/>
          <w:marTop w:val="0"/>
          <w:marBottom w:val="0"/>
          <w:divBdr>
            <w:top w:val="none" w:sz="0" w:space="0" w:color="auto"/>
            <w:left w:val="none" w:sz="0" w:space="0" w:color="auto"/>
            <w:bottom w:val="none" w:sz="0" w:space="0" w:color="auto"/>
            <w:right w:val="none" w:sz="0" w:space="0" w:color="auto"/>
          </w:divBdr>
        </w:div>
      </w:divsChild>
    </w:div>
    <w:div w:id="809325106">
      <w:bodyDiv w:val="1"/>
      <w:marLeft w:val="0"/>
      <w:marRight w:val="0"/>
      <w:marTop w:val="0"/>
      <w:marBottom w:val="0"/>
      <w:divBdr>
        <w:top w:val="none" w:sz="0" w:space="0" w:color="auto"/>
        <w:left w:val="none" w:sz="0" w:space="0" w:color="auto"/>
        <w:bottom w:val="none" w:sz="0" w:space="0" w:color="auto"/>
        <w:right w:val="none" w:sz="0" w:space="0" w:color="auto"/>
      </w:divBdr>
    </w:div>
    <w:div w:id="810709912">
      <w:bodyDiv w:val="1"/>
      <w:marLeft w:val="0"/>
      <w:marRight w:val="0"/>
      <w:marTop w:val="0"/>
      <w:marBottom w:val="0"/>
      <w:divBdr>
        <w:top w:val="none" w:sz="0" w:space="0" w:color="auto"/>
        <w:left w:val="none" w:sz="0" w:space="0" w:color="auto"/>
        <w:bottom w:val="none" w:sz="0" w:space="0" w:color="auto"/>
        <w:right w:val="none" w:sz="0" w:space="0" w:color="auto"/>
      </w:divBdr>
    </w:div>
    <w:div w:id="814953109">
      <w:bodyDiv w:val="1"/>
      <w:marLeft w:val="0"/>
      <w:marRight w:val="0"/>
      <w:marTop w:val="0"/>
      <w:marBottom w:val="0"/>
      <w:divBdr>
        <w:top w:val="none" w:sz="0" w:space="0" w:color="auto"/>
        <w:left w:val="none" w:sz="0" w:space="0" w:color="auto"/>
        <w:bottom w:val="none" w:sz="0" w:space="0" w:color="auto"/>
        <w:right w:val="none" w:sz="0" w:space="0" w:color="auto"/>
      </w:divBdr>
      <w:divsChild>
        <w:div w:id="1193149448">
          <w:marLeft w:val="0"/>
          <w:marRight w:val="0"/>
          <w:marTop w:val="0"/>
          <w:marBottom w:val="0"/>
          <w:divBdr>
            <w:top w:val="none" w:sz="0" w:space="0" w:color="auto"/>
            <w:left w:val="none" w:sz="0" w:space="0" w:color="auto"/>
            <w:bottom w:val="none" w:sz="0" w:space="0" w:color="auto"/>
            <w:right w:val="none" w:sz="0" w:space="0" w:color="auto"/>
          </w:divBdr>
        </w:div>
      </w:divsChild>
    </w:div>
    <w:div w:id="816534603">
      <w:bodyDiv w:val="1"/>
      <w:marLeft w:val="0"/>
      <w:marRight w:val="0"/>
      <w:marTop w:val="0"/>
      <w:marBottom w:val="0"/>
      <w:divBdr>
        <w:top w:val="none" w:sz="0" w:space="0" w:color="auto"/>
        <w:left w:val="none" w:sz="0" w:space="0" w:color="auto"/>
        <w:bottom w:val="none" w:sz="0" w:space="0" w:color="auto"/>
        <w:right w:val="none" w:sz="0" w:space="0" w:color="auto"/>
      </w:divBdr>
    </w:div>
    <w:div w:id="822694050">
      <w:bodyDiv w:val="1"/>
      <w:marLeft w:val="0"/>
      <w:marRight w:val="0"/>
      <w:marTop w:val="0"/>
      <w:marBottom w:val="0"/>
      <w:divBdr>
        <w:top w:val="none" w:sz="0" w:space="0" w:color="auto"/>
        <w:left w:val="none" w:sz="0" w:space="0" w:color="auto"/>
        <w:bottom w:val="none" w:sz="0" w:space="0" w:color="auto"/>
        <w:right w:val="none" w:sz="0" w:space="0" w:color="auto"/>
      </w:divBdr>
    </w:div>
    <w:div w:id="825051283">
      <w:bodyDiv w:val="1"/>
      <w:marLeft w:val="0"/>
      <w:marRight w:val="0"/>
      <w:marTop w:val="0"/>
      <w:marBottom w:val="0"/>
      <w:divBdr>
        <w:top w:val="none" w:sz="0" w:space="0" w:color="auto"/>
        <w:left w:val="none" w:sz="0" w:space="0" w:color="auto"/>
        <w:bottom w:val="none" w:sz="0" w:space="0" w:color="auto"/>
        <w:right w:val="none" w:sz="0" w:space="0" w:color="auto"/>
      </w:divBdr>
    </w:div>
    <w:div w:id="831290360">
      <w:bodyDiv w:val="1"/>
      <w:marLeft w:val="0"/>
      <w:marRight w:val="0"/>
      <w:marTop w:val="0"/>
      <w:marBottom w:val="0"/>
      <w:divBdr>
        <w:top w:val="none" w:sz="0" w:space="0" w:color="auto"/>
        <w:left w:val="none" w:sz="0" w:space="0" w:color="auto"/>
        <w:bottom w:val="none" w:sz="0" w:space="0" w:color="auto"/>
        <w:right w:val="none" w:sz="0" w:space="0" w:color="auto"/>
      </w:divBdr>
    </w:div>
    <w:div w:id="843588490">
      <w:bodyDiv w:val="1"/>
      <w:marLeft w:val="0"/>
      <w:marRight w:val="0"/>
      <w:marTop w:val="0"/>
      <w:marBottom w:val="0"/>
      <w:divBdr>
        <w:top w:val="none" w:sz="0" w:space="0" w:color="auto"/>
        <w:left w:val="none" w:sz="0" w:space="0" w:color="auto"/>
        <w:bottom w:val="none" w:sz="0" w:space="0" w:color="auto"/>
        <w:right w:val="none" w:sz="0" w:space="0" w:color="auto"/>
      </w:divBdr>
      <w:divsChild>
        <w:div w:id="1414204395">
          <w:marLeft w:val="0"/>
          <w:marRight w:val="0"/>
          <w:marTop w:val="0"/>
          <w:marBottom w:val="0"/>
          <w:divBdr>
            <w:top w:val="none" w:sz="0" w:space="0" w:color="auto"/>
            <w:left w:val="none" w:sz="0" w:space="0" w:color="auto"/>
            <w:bottom w:val="none" w:sz="0" w:space="0" w:color="auto"/>
            <w:right w:val="none" w:sz="0" w:space="0" w:color="auto"/>
          </w:divBdr>
        </w:div>
      </w:divsChild>
    </w:div>
    <w:div w:id="855580558">
      <w:bodyDiv w:val="1"/>
      <w:marLeft w:val="0"/>
      <w:marRight w:val="0"/>
      <w:marTop w:val="0"/>
      <w:marBottom w:val="0"/>
      <w:divBdr>
        <w:top w:val="none" w:sz="0" w:space="0" w:color="auto"/>
        <w:left w:val="none" w:sz="0" w:space="0" w:color="auto"/>
        <w:bottom w:val="none" w:sz="0" w:space="0" w:color="auto"/>
        <w:right w:val="none" w:sz="0" w:space="0" w:color="auto"/>
      </w:divBdr>
    </w:div>
    <w:div w:id="859009331">
      <w:bodyDiv w:val="1"/>
      <w:marLeft w:val="0"/>
      <w:marRight w:val="0"/>
      <w:marTop w:val="0"/>
      <w:marBottom w:val="0"/>
      <w:divBdr>
        <w:top w:val="none" w:sz="0" w:space="0" w:color="auto"/>
        <w:left w:val="none" w:sz="0" w:space="0" w:color="auto"/>
        <w:bottom w:val="none" w:sz="0" w:space="0" w:color="auto"/>
        <w:right w:val="none" w:sz="0" w:space="0" w:color="auto"/>
      </w:divBdr>
    </w:div>
    <w:div w:id="860584526">
      <w:bodyDiv w:val="1"/>
      <w:marLeft w:val="0"/>
      <w:marRight w:val="0"/>
      <w:marTop w:val="0"/>
      <w:marBottom w:val="0"/>
      <w:divBdr>
        <w:top w:val="none" w:sz="0" w:space="0" w:color="auto"/>
        <w:left w:val="none" w:sz="0" w:space="0" w:color="auto"/>
        <w:bottom w:val="none" w:sz="0" w:space="0" w:color="auto"/>
        <w:right w:val="none" w:sz="0" w:space="0" w:color="auto"/>
      </w:divBdr>
    </w:div>
    <w:div w:id="873730110">
      <w:bodyDiv w:val="1"/>
      <w:marLeft w:val="0"/>
      <w:marRight w:val="0"/>
      <w:marTop w:val="0"/>
      <w:marBottom w:val="0"/>
      <w:divBdr>
        <w:top w:val="none" w:sz="0" w:space="0" w:color="auto"/>
        <w:left w:val="none" w:sz="0" w:space="0" w:color="auto"/>
        <w:bottom w:val="none" w:sz="0" w:space="0" w:color="auto"/>
        <w:right w:val="none" w:sz="0" w:space="0" w:color="auto"/>
      </w:divBdr>
    </w:div>
    <w:div w:id="887187803">
      <w:bodyDiv w:val="1"/>
      <w:marLeft w:val="0"/>
      <w:marRight w:val="0"/>
      <w:marTop w:val="0"/>
      <w:marBottom w:val="0"/>
      <w:divBdr>
        <w:top w:val="none" w:sz="0" w:space="0" w:color="auto"/>
        <w:left w:val="none" w:sz="0" w:space="0" w:color="auto"/>
        <w:bottom w:val="none" w:sz="0" w:space="0" w:color="auto"/>
        <w:right w:val="none" w:sz="0" w:space="0" w:color="auto"/>
      </w:divBdr>
    </w:div>
    <w:div w:id="890922868">
      <w:bodyDiv w:val="1"/>
      <w:marLeft w:val="0"/>
      <w:marRight w:val="0"/>
      <w:marTop w:val="0"/>
      <w:marBottom w:val="0"/>
      <w:divBdr>
        <w:top w:val="none" w:sz="0" w:space="0" w:color="auto"/>
        <w:left w:val="none" w:sz="0" w:space="0" w:color="auto"/>
        <w:bottom w:val="none" w:sz="0" w:space="0" w:color="auto"/>
        <w:right w:val="none" w:sz="0" w:space="0" w:color="auto"/>
      </w:divBdr>
    </w:div>
    <w:div w:id="892154182">
      <w:bodyDiv w:val="1"/>
      <w:marLeft w:val="0"/>
      <w:marRight w:val="0"/>
      <w:marTop w:val="0"/>
      <w:marBottom w:val="0"/>
      <w:divBdr>
        <w:top w:val="none" w:sz="0" w:space="0" w:color="auto"/>
        <w:left w:val="none" w:sz="0" w:space="0" w:color="auto"/>
        <w:bottom w:val="none" w:sz="0" w:space="0" w:color="auto"/>
        <w:right w:val="none" w:sz="0" w:space="0" w:color="auto"/>
      </w:divBdr>
    </w:div>
    <w:div w:id="893151741">
      <w:bodyDiv w:val="1"/>
      <w:marLeft w:val="0"/>
      <w:marRight w:val="0"/>
      <w:marTop w:val="0"/>
      <w:marBottom w:val="0"/>
      <w:divBdr>
        <w:top w:val="none" w:sz="0" w:space="0" w:color="auto"/>
        <w:left w:val="none" w:sz="0" w:space="0" w:color="auto"/>
        <w:bottom w:val="none" w:sz="0" w:space="0" w:color="auto"/>
        <w:right w:val="none" w:sz="0" w:space="0" w:color="auto"/>
      </w:divBdr>
    </w:div>
    <w:div w:id="902133373">
      <w:bodyDiv w:val="1"/>
      <w:marLeft w:val="0"/>
      <w:marRight w:val="0"/>
      <w:marTop w:val="0"/>
      <w:marBottom w:val="0"/>
      <w:divBdr>
        <w:top w:val="none" w:sz="0" w:space="0" w:color="auto"/>
        <w:left w:val="none" w:sz="0" w:space="0" w:color="auto"/>
        <w:bottom w:val="none" w:sz="0" w:space="0" w:color="auto"/>
        <w:right w:val="none" w:sz="0" w:space="0" w:color="auto"/>
      </w:divBdr>
    </w:div>
    <w:div w:id="903641686">
      <w:bodyDiv w:val="1"/>
      <w:marLeft w:val="0"/>
      <w:marRight w:val="0"/>
      <w:marTop w:val="0"/>
      <w:marBottom w:val="0"/>
      <w:divBdr>
        <w:top w:val="none" w:sz="0" w:space="0" w:color="auto"/>
        <w:left w:val="none" w:sz="0" w:space="0" w:color="auto"/>
        <w:bottom w:val="none" w:sz="0" w:space="0" w:color="auto"/>
        <w:right w:val="none" w:sz="0" w:space="0" w:color="auto"/>
      </w:divBdr>
      <w:divsChild>
        <w:div w:id="266928654">
          <w:marLeft w:val="0"/>
          <w:marRight w:val="0"/>
          <w:marTop w:val="0"/>
          <w:marBottom w:val="0"/>
          <w:divBdr>
            <w:top w:val="none" w:sz="0" w:space="0" w:color="auto"/>
            <w:left w:val="none" w:sz="0" w:space="0" w:color="auto"/>
            <w:bottom w:val="none" w:sz="0" w:space="0" w:color="auto"/>
            <w:right w:val="none" w:sz="0" w:space="0" w:color="auto"/>
          </w:divBdr>
        </w:div>
        <w:div w:id="1528255838">
          <w:marLeft w:val="0"/>
          <w:marRight w:val="0"/>
          <w:marTop w:val="0"/>
          <w:marBottom w:val="0"/>
          <w:divBdr>
            <w:top w:val="none" w:sz="0" w:space="0" w:color="auto"/>
            <w:left w:val="none" w:sz="0" w:space="0" w:color="auto"/>
            <w:bottom w:val="none" w:sz="0" w:space="0" w:color="auto"/>
            <w:right w:val="none" w:sz="0" w:space="0" w:color="auto"/>
          </w:divBdr>
        </w:div>
        <w:div w:id="387917204">
          <w:marLeft w:val="0"/>
          <w:marRight w:val="0"/>
          <w:marTop w:val="0"/>
          <w:marBottom w:val="0"/>
          <w:divBdr>
            <w:top w:val="none" w:sz="0" w:space="0" w:color="auto"/>
            <w:left w:val="none" w:sz="0" w:space="0" w:color="auto"/>
            <w:bottom w:val="none" w:sz="0" w:space="0" w:color="auto"/>
            <w:right w:val="none" w:sz="0" w:space="0" w:color="auto"/>
          </w:divBdr>
        </w:div>
      </w:divsChild>
    </w:div>
    <w:div w:id="904608265">
      <w:bodyDiv w:val="1"/>
      <w:marLeft w:val="0"/>
      <w:marRight w:val="0"/>
      <w:marTop w:val="0"/>
      <w:marBottom w:val="0"/>
      <w:divBdr>
        <w:top w:val="none" w:sz="0" w:space="0" w:color="auto"/>
        <w:left w:val="none" w:sz="0" w:space="0" w:color="auto"/>
        <w:bottom w:val="none" w:sz="0" w:space="0" w:color="auto"/>
        <w:right w:val="none" w:sz="0" w:space="0" w:color="auto"/>
      </w:divBdr>
    </w:div>
    <w:div w:id="908727875">
      <w:bodyDiv w:val="1"/>
      <w:marLeft w:val="0"/>
      <w:marRight w:val="0"/>
      <w:marTop w:val="0"/>
      <w:marBottom w:val="0"/>
      <w:divBdr>
        <w:top w:val="none" w:sz="0" w:space="0" w:color="auto"/>
        <w:left w:val="none" w:sz="0" w:space="0" w:color="auto"/>
        <w:bottom w:val="none" w:sz="0" w:space="0" w:color="auto"/>
        <w:right w:val="none" w:sz="0" w:space="0" w:color="auto"/>
      </w:divBdr>
    </w:div>
    <w:div w:id="911308796">
      <w:bodyDiv w:val="1"/>
      <w:marLeft w:val="0"/>
      <w:marRight w:val="0"/>
      <w:marTop w:val="0"/>
      <w:marBottom w:val="0"/>
      <w:divBdr>
        <w:top w:val="none" w:sz="0" w:space="0" w:color="auto"/>
        <w:left w:val="none" w:sz="0" w:space="0" w:color="auto"/>
        <w:bottom w:val="none" w:sz="0" w:space="0" w:color="auto"/>
        <w:right w:val="none" w:sz="0" w:space="0" w:color="auto"/>
      </w:divBdr>
    </w:div>
    <w:div w:id="916211876">
      <w:bodyDiv w:val="1"/>
      <w:marLeft w:val="0"/>
      <w:marRight w:val="0"/>
      <w:marTop w:val="0"/>
      <w:marBottom w:val="0"/>
      <w:divBdr>
        <w:top w:val="none" w:sz="0" w:space="0" w:color="auto"/>
        <w:left w:val="none" w:sz="0" w:space="0" w:color="auto"/>
        <w:bottom w:val="none" w:sz="0" w:space="0" w:color="auto"/>
        <w:right w:val="none" w:sz="0" w:space="0" w:color="auto"/>
      </w:divBdr>
    </w:div>
    <w:div w:id="927083038">
      <w:bodyDiv w:val="1"/>
      <w:marLeft w:val="0"/>
      <w:marRight w:val="0"/>
      <w:marTop w:val="0"/>
      <w:marBottom w:val="0"/>
      <w:divBdr>
        <w:top w:val="none" w:sz="0" w:space="0" w:color="auto"/>
        <w:left w:val="none" w:sz="0" w:space="0" w:color="auto"/>
        <w:bottom w:val="none" w:sz="0" w:space="0" w:color="auto"/>
        <w:right w:val="none" w:sz="0" w:space="0" w:color="auto"/>
      </w:divBdr>
    </w:div>
    <w:div w:id="936789960">
      <w:bodyDiv w:val="1"/>
      <w:marLeft w:val="0"/>
      <w:marRight w:val="0"/>
      <w:marTop w:val="0"/>
      <w:marBottom w:val="0"/>
      <w:divBdr>
        <w:top w:val="none" w:sz="0" w:space="0" w:color="auto"/>
        <w:left w:val="none" w:sz="0" w:space="0" w:color="auto"/>
        <w:bottom w:val="none" w:sz="0" w:space="0" w:color="auto"/>
        <w:right w:val="none" w:sz="0" w:space="0" w:color="auto"/>
      </w:divBdr>
    </w:div>
    <w:div w:id="941035146">
      <w:bodyDiv w:val="1"/>
      <w:marLeft w:val="0"/>
      <w:marRight w:val="0"/>
      <w:marTop w:val="0"/>
      <w:marBottom w:val="0"/>
      <w:divBdr>
        <w:top w:val="none" w:sz="0" w:space="0" w:color="auto"/>
        <w:left w:val="none" w:sz="0" w:space="0" w:color="auto"/>
        <w:bottom w:val="none" w:sz="0" w:space="0" w:color="auto"/>
        <w:right w:val="none" w:sz="0" w:space="0" w:color="auto"/>
      </w:divBdr>
      <w:divsChild>
        <w:div w:id="1355963827">
          <w:marLeft w:val="0"/>
          <w:marRight w:val="0"/>
          <w:marTop w:val="0"/>
          <w:marBottom w:val="0"/>
          <w:divBdr>
            <w:top w:val="none" w:sz="0" w:space="0" w:color="auto"/>
            <w:left w:val="none" w:sz="0" w:space="0" w:color="auto"/>
            <w:bottom w:val="none" w:sz="0" w:space="0" w:color="auto"/>
            <w:right w:val="none" w:sz="0" w:space="0" w:color="auto"/>
          </w:divBdr>
        </w:div>
      </w:divsChild>
    </w:div>
    <w:div w:id="941255955">
      <w:bodyDiv w:val="1"/>
      <w:marLeft w:val="0"/>
      <w:marRight w:val="0"/>
      <w:marTop w:val="0"/>
      <w:marBottom w:val="0"/>
      <w:divBdr>
        <w:top w:val="none" w:sz="0" w:space="0" w:color="auto"/>
        <w:left w:val="none" w:sz="0" w:space="0" w:color="auto"/>
        <w:bottom w:val="none" w:sz="0" w:space="0" w:color="auto"/>
        <w:right w:val="none" w:sz="0" w:space="0" w:color="auto"/>
      </w:divBdr>
    </w:div>
    <w:div w:id="946959369">
      <w:bodyDiv w:val="1"/>
      <w:marLeft w:val="0"/>
      <w:marRight w:val="0"/>
      <w:marTop w:val="0"/>
      <w:marBottom w:val="0"/>
      <w:divBdr>
        <w:top w:val="none" w:sz="0" w:space="0" w:color="auto"/>
        <w:left w:val="none" w:sz="0" w:space="0" w:color="auto"/>
        <w:bottom w:val="none" w:sz="0" w:space="0" w:color="auto"/>
        <w:right w:val="none" w:sz="0" w:space="0" w:color="auto"/>
      </w:divBdr>
    </w:div>
    <w:div w:id="950890884">
      <w:bodyDiv w:val="1"/>
      <w:marLeft w:val="0"/>
      <w:marRight w:val="0"/>
      <w:marTop w:val="0"/>
      <w:marBottom w:val="0"/>
      <w:divBdr>
        <w:top w:val="none" w:sz="0" w:space="0" w:color="auto"/>
        <w:left w:val="none" w:sz="0" w:space="0" w:color="auto"/>
        <w:bottom w:val="none" w:sz="0" w:space="0" w:color="auto"/>
        <w:right w:val="none" w:sz="0" w:space="0" w:color="auto"/>
      </w:divBdr>
    </w:div>
    <w:div w:id="954167615">
      <w:bodyDiv w:val="1"/>
      <w:marLeft w:val="0"/>
      <w:marRight w:val="0"/>
      <w:marTop w:val="0"/>
      <w:marBottom w:val="0"/>
      <w:divBdr>
        <w:top w:val="none" w:sz="0" w:space="0" w:color="auto"/>
        <w:left w:val="none" w:sz="0" w:space="0" w:color="auto"/>
        <w:bottom w:val="none" w:sz="0" w:space="0" w:color="auto"/>
        <w:right w:val="none" w:sz="0" w:space="0" w:color="auto"/>
      </w:divBdr>
    </w:div>
    <w:div w:id="960376598">
      <w:bodyDiv w:val="1"/>
      <w:marLeft w:val="0"/>
      <w:marRight w:val="0"/>
      <w:marTop w:val="0"/>
      <w:marBottom w:val="0"/>
      <w:divBdr>
        <w:top w:val="none" w:sz="0" w:space="0" w:color="auto"/>
        <w:left w:val="none" w:sz="0" w:space="0" w:color="auto"/>
        <w:bottom w:val="none" w:sz="0" w:space="0" w:color="auto"/>
        <w:right w:val="none" w:sz="0" w:space="0" w:color="auto"/>
      </w:divBdr>
      <w:divsChild>
        <w:div w:id="1553275527">
          <w:marLeft w:val="0"/>
          <w:marRight w:val="0"/>
          <w:marTop w:val="0"/>
          <w:marBottom w:val="0"/>
          <w:divBdr>
            <w:top w:val="none" w:sz="0" w:space="0" w:color="auto"/>
            <w:left w:val="none" w:sz="0" w:space="0" w:color="auto"/>
            <w:bottom w:val="none" w:sz="0" w:space="0" w:color="auto"/>
            <w:right w:val="none" w:sz="0" w:space="0" w:color="auto"/>
          </w:divBdr>
        </w:div>
        <w:div w:id="1079672298">
          <w:marLeft w:val="0"/>
          <w:marRight w:val="0"/>
          <w:marTop w:val="0"/>
          <w:marBottom w:val="0"/>
          <w:divBdr>
            <w:top w:val="none" w:sz="0" w:space="0" w:color="auto"/>
            <w:left w:val="none" w:sz="0" w:space="0" w:color="auto"/>
            <w:bottom w:val="none" w:sz="0" w:space="0" w:color="auto"/>
            <w:right w:val="none" w:sz="0" w:space="0" w:color="auto"/>
          </w:divBdr>
        </w:div>
      </w:divsChild>
    </w:div>
    <w:div w:id="963578411">
      <w:bodyDiv w:val="1"/>
      <w:marLeft w:val="0"/>
      <w:marRight w:val="0"/>
      <w:marTop w:val="0"/>
      <w:marBottom w:val="0"/>
      <w:divBdr>
        <w:top w:val="none" w:sz="0" w:space="0" w:color="auto"/>
        <w:left w:val="none" w:sz="0" w:space="0" w:color="auto"/>
        <w:bottom w:val="none" w:sz="0" w:space="0" w:color="auto"/>
        <w:right w:val="none" w:sz="0" w:space="0" w:color="auto"/>
      </w:divBdr>
    </w:div>
    <w:div w:id="967659487">
      <w:bodyDiv w:val="1"/>
      <w:marLeft w:val="0"/>
      <w:marRight w:val="0"/>
      <w:marTop w:val="0"/>
      <w:marBottom w:val="0"/>
      <w:divBdr>
        <w:top w:val="none" w:sz="0" w:space="0" w:color="auto"/>
        <w:left w:val="none" w:sz="0" w:space="0" w:color="auto"/>
        <w:bottom w:val="none" w:sz="0" w:space="0" w:color="auto"/>
        <w:right w:val="none" w:sz="0" w:space="0" w:color="auto"/>
      </w:divBdr>
    </w:div>
    <w:div w:id="984041984">
      <w:bodyDiv w:val="1"/>
      <w:marLeft w:val="0"/>
      <w:marRight w:val="0"/>
      <w:marTop w:val="0"/>
      <w:marBottom w:val="0"/>
      <w:divBdr>
        <w:top w:val="none" w:sz="0" w:space="0" w:color="auto"/>
        <w:left w:val="none" w:sz="0" w:space="0" w:color="auto"/>
        <w:bottom w:val="none" w:sz="0" w:space="0" w:color="auto"/>
        <w:right w:val="none" w:sz="0" w:space="0" w:color="auto"/>
      </w:divBdr>
    </w:div>
    <w:div w:id="984705160">
      <w:bodyDiv w:val="1"/>
      <w:marLeft w:val="0"/>
      <w:marRight w:val="0"/>
      <w:marTop w:val="0"/>
      <w:marBottom w:val="0"/>
      <w:divBdr>
        <w:top w:val="none" w:sz="0" w:space="0" w:color="auto"/>
        <w:left w:val="none" w:sz="0" w:space="0" w:color="auto"/>
        <w:bottom w:val="none" w:sz="0" w:space="0" w:color="auto"/>
        <w:right w:val="none" w:sz="0" w:space="0" w:color="auto"/>
      </w:divBdr>
    </w:div>
    <w:div w:id="985428733">
      <w:bodyDiv w:val="1"/>
      <w:marLeft w:val="0"/>
      <w:marRight w:val="0"/>
      <w:marTop w:val="0"/>
      <w:marBottom w:val="0"/>
      <w:divBdr>
        <w:top w:val="none" w:sz="0" w:space="0" w:color="auto"/>
        <w:left w:val="none" w:sz="0" w:space="0" w:color="auto"/>
        <w:bottom w:val="none" w:sz="0" w:space="0" w:color="auto"/>
        <w:right w:val="none" w:sz="0" w:space="0" w:color="auto"/>
      </w:divBdr>
    </w:div>
    <w:div w:id="986981120">
      <w:bodyDiv w:val="1"/>
      <w:marLeft w:val="0"/>
      <w:marRight w:val="0"/>
      <w:marTop w:val="0"/>
      <w:marBottom w:val="0"/>
      <w:divBdr>
        <w:top w:val="none" w:sz="0" w:space="0" w:color="auto"/>
        <w:left w:val="none" w:sz="0" w:space="0" w:color="auto"/>
        <w:bottom w:val="none" w:sz="0" w:space="0" w:color="auto"/>
        <w:right w:val="none" w:sz="0" w:space="0" w:color="auto"/>
      </w:divBdr>
    </w:div>
    <w:div w:id="1005982747">
      <w:bodyDiv w:val="1"/>
      <w:marLeft w:val="0"/>
      <w:marRight w:val="0"/>
      <w:marTop w:val="0"/>
      <w:marBottom w:val="0"/>
      <w:divBdr>
        <w:top w:val="none" w:sz="0" w:space="0" w:color="auto"/>
        <w:left w:val="none" w:sz="0" w:space="0" w:color="auto"/>
        <w:bottom w:val="none" w:sz="0" w:space="0" w:color="auto"/>
        <w:right w:val="none" w:sz="0" w:space="0" w:color="auto"/>
      </w:divBdr>
      <w:divsChild>
        <w:div w:id="1997495838">
          <w:marLeft w:val="0"/>
          <w:marRight w:val="0"/>
          <w:marTop w:val="0"/>
          <w:marBottom w:val="0"/>
          <w:divBdr>
            <w:top w:val="none" w:sz="0" w:space="0" w:color="auto"/>
            <w:left w:val="none" w:sz="0" w:space="0" w:color="auto"/>
            <w:bottom w:val="none" w:sz="0" w:space="0" w:color="auto"/>
            <w:right w:val="none" w:sz="0" w:space="0" w:color="auto"/>
          </w:divBdr>
          <w:divsChild>
            <w:div w:id="1776171922">
              <w:marLeft w:val="0"/>
              <w:marRight w:val="0"/>
              <w:marTop w:val="0"/>
              <w:marBottom w:val="0"/>
              <w:divBdr>
                <w:top w:val="none" w:sz="0" w:space="0" w:color="auto"/>
                <w:left w:val="none" w:sz="0" w:space="0" w:color="auto"/>
                <w:bottom w:val="none" w:sz="0" w:space="0" w:color="auto"/>
                <w:right w:val="none" w:sz="0" w:space="0" w:color="auto"/>
              </w:divBdr>
              <w:divsChild>
                <w:div w:id="1455902435">
                  <w:marLeft w:val="0"/>
                  <w:marRight w:val="0"/>
                  <w:marTop w:val="0"/>
                  <w:marBottom w:val="0"/>
                  <w:divBdr>
                    <w:top w:val="none" w:sz="0" w:space="0" w:color="auto"/>
                    <w:left w:val="none" w:sz="0" w:space="0" w:color="auto"/>
                    <w:bottom w:val="none" w:sz="0" w:space="0" w:color="auto"/>
                    <w:right w:val="none" w:sz="0" w:space="0" w:color="auto"/>
                  </w:divBdr>
                  <w:divsChild>
                    <w:div w:id="232278029">
                      <w:marLeft w:val="75"/>
                      <w:marRight w:val="75"/>
                      <w:marTop w:val="0"/>
                      <w:marBottom w:val="0"/>
                      <w:divBdr>
                        <w:top w:val="none" w:sz="0" w:space="0" w:color="auto"/>
                        <w:left w:val="none" w:sz="0" w:space="0" w:color="auto"/>
                        <w:bottom w:val="none" w:sz="0" w:space="0" w:color="auto"/>
                        <w:right w:val="none" w:sz="0" w:space="0" w:color="auto"/>
                      </w:divBdr>
                      <w:divsChild>
                        <w:div w:id="17586760">
                          <w:marLeft w:val="0"/>
                          <w:marRight w:val="0"/>
                          <w:marTop w:val="0"/>
                          <w:marBottom w:val="0"/>
                          <w:divBdr>
                            <w:top w:val="single" w:sz="6" w:space="0" w:color="DDDDDD"/>
                            <w:left w:val="single" w:sz="6" w:space="0" w:color="DDDDDD"/>
                            <w:bottom w:val="single" w:sz="6" w:space="0" w:color="DDDDDD"/>
                            <w:right w:val="single" w:sz="6" w:space="0" w:color="DDDDDD"/>
                          </w:divBdr>
                          <w:divsChild>
                            <w:div w:id="2101412891">
                              <w:marLeft w:val="0"/>
                              <w:marRight w:val="0"/>
                              <w:marTop w:val="0"/>
                              <w:marBottom w:val="0"/>
                              <w:divBdr>
                                <w:top w:val="none" w:sz="0" w:space="0" w:color="auto"/>
                                <w:left w:val="none" w:sz="0" w:space="0" w:color="auto"/>
                                <w:bottom w:val="single" w:sz="12" w:space="0" w:color="F8F8F8"/>
                                <w:right w:val="single" w:sz="24" w:space="0" w:color="F8F8F8"/>
                              </w:divBdr>
                              <w:divsChild>
                                <w:div w:id="578371678">
                                  <w:marLeft w:val="0"/>
                                  <w:marRight w:val="0"/>
                                  <w:marTop w:val="0"/>
                                  <w:marBottom w:val="0"/>
                                  <w:divBdr>
                                    <w:top w:val="none" w:sz="0" w:space="0" w:color="auto"/>
                                    <w:left w:val="none" w:sz="0" w:space="0" w:color="auto"/>
                                    <w:bottom w:val="none" w:sz="0" w:space="0" w:color="auto"/>
                                    <w:right w:val="none" w:sz="0" w:space="0" w:color="auto"/>
                                  </w:divBdr>
                                  <w:divsChild>
                                    <w:div w:id="389423971">
                                      <w:marLeft w:val="300"/>
                                      <w:marRight w:val="0"/>
                                      <w:marTop w:val="0"/>
                                      <w:marBottom w:val="0"/>
                                      <w:divBdr>
                                        <w:top w:val="single" w:sz="6" w:space="0" w:color="DDDDDD"/>
                                        <w:left w:val="none" w:sz="0" w:space="0" w:color="auto"/>
                                        <w:bottom w:val="none" w:sz="0" w:space="0" w:color="auto"/>
                                        <w:right w:val="single" w:sz="6" w:space="0" w:color="DDDDDD"/>
                                      </w:divBdr>
                                      <w:divsChild>
                                        <w:div w:id="1707216077">
                                          <w:marLeft w:val="0"/>
                                          <w:marRight w:val="0"/>
                                          <w:marTop w:val="0"/>
                                          <w:marBottom w:val="0"/>
                                          <w:divBdr>
                                            <w:top w:val="single" w:sz="36" w:space="15" w:color="808080"/>
                                            <w:left w:val="single" w:sz="36" w:space="15" w:color="808080"/>
                                            <w:bottom w:val="single" w:sz="36" w:space="15" w:color="808080"/>
                                            <w:right w:val="single" w:sz="48" w:space="15" w:color="808080"/>
                                          </w:divBdr>
                                          <w:divsChild>
                                            <w:div w:id="614559579">
                                              <w:marLeft w:val="0"/>
                                              <w:marRight w:val="0"/>
                                              <w:marTop w:val="0"/>
                                              <w:marBottom w:val="0"/>
                                              <w:divBdr>
                                                <w:top w:val="none" w:sz="0" w:space="0" w:color="auto"/>
                                                <w:left w:val="none" w:sz="0" w:space="0" w:color="auto"/>
                                                <w:bottom w:val="none" w:sz="0" w:space="0" w:color="auto"/>
                                                <w:right w:val="none" w:sz="0" w:space="0" w:color="auto"/>
                                              </w:divBdr>
                                            </w:div>
                                            <w:div w:id="260066801">
                                              <w:marLeft w:val="0"/>
                                              <w:marRight w:val="0"/>
                                              <w:marTop w:val="0"/>
                                              <w:marBottom w:val="0"/>
                                              <w:divBdr>
                                                <w:top w:val="none" w:sz="0" w:space="0" w:color="auto"/>
                                                <w:left w:val="none" w:sz="0" w:space="0" w:color="auto"/>
                                                <w:bottom w:val="none" w:sz="0" w:space="0" w:color="auto"/>
                                                <w:right w:val="none" w:sz="0" w:space="0" w:color="auto"/>
                                              </w:divBdr>
                                            </w:div>
                                            <w:div w:id="1196427689">
                                              <w:marLeft w:val="0"/>
                                              <w:marRight w:val="0"/>
                                              <w:marTop w:val="0"/>
                                              <w:marBottom w:val="0"/>
                                              <w:divBdr>
                                                <w:top w:val="none" w:sz="0" w:space="0" w:color="auto"/>
                                                <w:left w:val="none" w:sz="0" w:space="0" w:color="auto"/>
                                                <w:bottom w:val="none" w:sz="0" w:space="0" w:color="auto"/>
                                                <w:right w:val="none" w:sz="0" w:space="0" w:color="auto"/>
                                              </w:divBdr>
                                            </w:div>
                                            <w:div w:id="812676443">
                                              <w:marLeft w:val="0"/>
                                              <w:marRight w:val="0"/>
                                              <w:marTop w:val="0"/>
                                              <w:marBottom w:val="0"/>
                                              <w:divBdr>
                                                <w:top w:val="none" w:sz="0" w:space="0" w:color="auto"/>
                                                <w:left w:val="none" w:sz="0" w:space="0" w:color="auto"/>
                                                <w:bottom w:val="none" w:sz="0" w:space="0" w:color="auto"/>
                                                <w:right w:val="none" w:sz="0" w:space="0" w:color="auto"/>
                                              </w:divBdr>
                                            </w:div>
                                            <w:div w:id="1053501462">
                                              <w:marLeft w:val="0"/>
                                              <w:marRight w:val="0"/>
                                              <w:marTop w:val="0"/>
                                              <w:marBottom w:val="0"/>
                                              <w:divBdr>
                                                <w:top w:val="none" w:sz="0" w:space="0" w:color="auto"/>
                                                <w:left w:val="none" w:sz="0" w:space="0" w:color="auto"/>
                                                <w:bottom w:val="none" w:sz="0" w:space="0" w:color="auto"/>
                                                <w:right w:val="none" w:sz="0" w:space="0" w:color="auto"/>
                                              </w:divBdr>
                                            </w:div>
                                            <w:div w:id="174472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6370850">
                      <w:marLeft w:val="75"/>
                      <w:marRight w:val="75"/>
                      <w:marTop w:val="0"/>
                      <w:marBottom w:val="0"/>
                      <w:divBdr>
                        <w:top w:val="none" w:sz="0" w:space="0" w:color="auto"/>
                        <w:left w:val="none" w:sz="0" w:space="0" w:color="auto"/>
                        <w:bottom w:val="none" w:sz="0" w:space="0" w:color="auto"/>
                        <w:right w:val="none" w:sz="0" w:space="0" w:color="auto"/>
                      </w:divBdr>
                      <w:divsChild>
                        <w:div w:id="2012099068">
                          <w:marLeft w:val="0"/>
                          <w:marRight w:val="0"/>
                          <w:marTop w:val="0"/>
                          <w:marBottom w:val="0"/>
                          <w:divBdr>
                            <w:top w:val="none" w:sz="0" w:space="0" w:color="auto"/>
                            <w:left w:val="none" w:sz="0" w:space="0" w:color="auto"/>
                            <w:bottom w:val="none" w:sz="0" w:space="0" w:color="auto"/>
                            <w:right w:val="none" w:sz="0" w:space="0" w:color="auto"/>
                          </w:divBdr>
                          <w:divsChild>
                            <w:div w:id="368724266">
                              <w:marLeft w:val="0"/>
                              <w:marRight w:val="0"/>
                              <w:marTop w:val="0"/>
                              <w:marBottom w:val="0"/>
                              <w:divBdr>
                                <w:top w:val="none" w:sz="0" w:space="0" w:color="auto"/>
                                <w:left w:val="none" w:sz="0" w:space="0" w:color="auto"/>
                                <w:bottom w:val="none" w:sz="0" w:space="0" w:color="auto"/>
                                <w:right w:val="none" w:sz="0" w:space="0" w:color="auto"/>
                              </w:divBdr>
                              <w:divsChild>
                                <w:div w:id="324361406">
                                  <w:marLeft w:val="0"/>
                                  <w:marRight w:val="0"/>
                                  <w:marTop w:val="0"/>
                                  <w:marBottom w:val="0"/>
                                  <w:divBdr>
                                    <w:top w:val="none" w:sz="0" w:space="0" w:color="auto"/>
                                    <w:left w:val="none" w:sz="0" w:space="0" w:color="auto"/>
                                    <w:bottom w:val="none" w:sz="0" w:space="0" w:color="auto"/>
                                    <w:right w:val="none" w:sz="0" w:space="0" w:color="auto"/>
                                  </w:divBdr>
                                  <w:divsChild>
                                    <w:div w:id="1163664637">
                                      <w:marLeft w:val="0"/>
                                      <w:marRight w:val="600"/>
                                      <w:marTop w:val="0"/>
                                      <w:marBottom w:val="0"/>
                                      <w:divBdr>
                                        <w:top w:val="none" w:sz="0" w:space="0" w:color="auto"/>
                                        <w:left w:val="none" w:sz="0" w:space="0" w:color="auto"/>
                                        <w:bottom w:val="none" w:sz="0" w:space="0" w:color="auto"/>
                                        <w:right w:val="none" w:sz="0" w:space="0" w:color="auto"/>
                                      </w:divBdr>
                                      <w:divsChild>
                                        <w:div w:id="1736081185">
                                          <w:marLeft w:val="6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901835">
      <w:bodyDiv w:val="1"/>
      <w:marLeft w:val="0"/>
      <w:marRight w:val="0"/>
      <w:marTop w:val="0"/>
      <w:marBottom w:val="0"/>
      <w:divBdr>
        <w:top w:val="none" w:sz="0" w:space="0" w:color="auto"/>
        <w:left w:val="none" w:sz="0" w:space="0" w:color="auto"/>
        <w:bottom w:val="none" w:sz="0" w:space="0" w:color="auto"/>
        <w:right w:val="none" w:sz="0" w:space="0" w:color="auto"/>
      </w:divBdr>
    </w:div>
    <w:div w:id="1008606399">
      <w:bodyDiv w:val="1"/>
      <w:marLeft w:val="0"/>
      <w:marRight w:val="0"/>
      <w:marTop w:val="0"/>
      <w:marBottom w:val="0"/>
      <w:divBdr>
        <w:top w:val="none" w:sz="0" w:space="0" w:color="auto"/>
        <w:left w:val="none" w:sz="0" w:space="0" w:color="auto"/>
        <w:bottom w:val="none" w:sz="0" w:space="0" w:color="auto"/>
        <w:right w:val="none" w:sz="0" w:space="0" w:color="auto"/>
      </w:divBdr>
    </w:div>
    <w:div w:id="1022976929">
      <w:bodyDiv w:val="1"/>
      <w:marLeft w:val="0"/>
      <w:marRight w:val="0"/>
      <w:marTop w:val="0"/>
      <w:marBottom w:val="0"/>
      <w:divBdr>
        <w:top w:val="none" w:sz="0" w:space="0" w:color="auto"/>
        <w:left w:val="none" w:sz="0" w:space="0" w:color="auto"/>
        <w:bottom w:val="none" w:sz="0" w:space="0" w:color="auto"/>
        <w:right w:val="none" w:sz="0" w:space="0" w:color="auto"/>
      </w:divBdr>
      <w:divsChild>
        <w:div w:id="833300094">
          <w:marLeft w:val="0"/>
          <w:marRight w:val="0"/>
          <w:marTop w:val="0"/>
          <w:marBottom w:val="0"/>
          <w:divBdr>
            <w:top w:val="none" w:sz="0" w:space="0" w:color="auto"/>
            <w:left w:val="none" w:sz="0" w:space="0" w:color="auto"/>
            <w:bottom w:val="none" w:sz="0" w:space="0" w:color="auto"/>
            <w:right w:val="none" w:sz="0" w:space="0" w:color="auto"/>
          </w:divBdr>
        </w:div>
      </w:divsChild>
    </w:div>
    <w:div w:id="1025054721">
      <w:bodyDiv w:val="1"/>
      <w:marLeft w:val="0"/>
      <w:marRight w:val="0"/>
      <w:marTop w:val="0"/>
      <w:marBottom w:val="0"/>
      <w:divBdr>
        <w:top w:val="none" w:sz="0" w:space="0" w:color="auto"/>
        <w:left w:val="none" w:sz="0" w:space="0" w:color="auto"/>
        <w:bottom w:val="none" w:sz="0" w:space="0" w:color="auto"/>
        <w:right w:val="none" w:sz="0" w:space="0" w:color="auto"/>
      </w:divBdr>
    </w:div>
    <w:div w:id="1026246933">
      <w:bodyDiv w:val="1"/>
      <w:marLeft w:val="0"/>
      <w:marRight w:val="0"/>
      <w:marTop w:val="0"/>
      <w:marBottom w:val="0"/>
      <w:divBdr>
        <w:top w:val="none" w:sz="0" w:space="0" w:color="auto"/>
        <w:left w:val="none" w:sz="0" w:space="0" w:color="auto"/>
        <w:bottom w:val="none" w:sz="0" w:space="0" w:color="auto"/>
        <w:right w:val="none" w:sz="0" w:space="0" w:color="auto"/>
      </w:divBdr>
      <w:divsChild>
        <w:div w:id="1215972175">
          <w:marLeft w:val="0"/>
          <w:marRight w:val="0"/>
          <w:marTop w:val="0"/>
          <w:marBottom w:val="0"/>
          <w:divBdr>
            <w:top w:val="none" w:sz="0" w:space="0" w:color="auto"/>
            <w:left w:val="none" w:sz="0" w:space="0" w:color="auto"/>
            <w:bottom w:val="none" w:sz="0" w:space="0" w:color="auto"/>
            <w:right w:val="none" w:sz="0" w:space="0" w:color="auto"/>
          </w:divBdr>
        </w:div>
      </w:divsChild>
    </w:div>
    <w:div w:id="1029406589">
      <w:bodyDiv w:val="1"/>
      <w:marLeft w:val="0"/>
      <w:marRight w:val="0"/>
      <w:marTop w:val="0"/>
      <w:marBottom w:val="0"/>
      <w:divBdr>
        <w:top w:val="none" w:sz="0" w:space="0" w:color="auto"/>
        <w:left w:val="none" w:sz="0" w:space="0" w:color="auto"/>
        <w:bottom w:val="none" w:sz="0" w:space="0" w:color="auto"/>
        <w:right w:val="none" w:sz="0" w:space="0" w:color="auto"/>
      </w:divBdr>
    </w:div>
    <w:div w:id="1034891535">
      <w:bodyDiv w:val="1"/>
      <w:marLeft w:val="0"/>
      <w:marRight w:val="0"/>
      <w:marTop w:val="0"/>
      <w:marBottom w:val="0"/>
      <w:divBdr>
        <w:top w:val="none" w:sz="0" w:space="0" w:color="auto"/>
        <w:left w:val="none" w:sz="0" w:space="0" w:color="auto"/>
        <w:bottom w:val="none" w:sz="0" w:space="0" w:color="auto"/>
        <w:right w:val="none" w:sz="0" w:space="0" w:color="auto"/>
      </w:divBdr>
    </w:div>
    <w:div w:id="1035227182">
      <w:bodyDiv w:val="1"/>
      <w:marLeft w:val="0"/>
      <w:marRight w:val="0"/>
      <w:marTop w:val="0"/>
      <w:marBottom w:val="0"/>
      <w:divBdr>
        <w:top w:val="none" w:sz="0" w:space="0" w:color="auto"/>
        <w:left w:val="none" w:sz="0" w:space="0" w:color="auto"/>
        <w:bottom w:val="none" w:sz="0" w:space="0" w:color="auto"/>
        <w:right w:val="none" w:sz="0" w:space="0" w:color="auto"/>
      </w:divBdr>
    </w:div>
    <w:div w:id="1039357592">
      <w:bodyDiv w:val="1"/>
      <w:marLeft w:val="0"/>
      <w:marRight w:val="0"/>
      <w:marTop w:val="0"/>
      <w:marBottom w:val="0"/>
      <w:divBdr>
        <w:top w:val="none" w:sz="0" w:space="0" w:color="auto"/>
        <w:left w:val="none" w:sz="0" w:space="0" w:color="auto"/>
        <w:bottom w:val="none" w:sz="0" w:space="0" w:color="auto"/>
        <w:right w:val="none" w:sz="0" w:space="0" w:color="auto"/>
      </w:divBdr>
    </w:div>
    <w:div w:id="1040590366">
      <w:bodyDiv w:val="1"/>
      <w:marLeft w:val="0"/>
      <w:marRight w:val="0"/>
      <w:marTop w:val="0"/>
      <w:marBottom w:val="0"/>
      <w:divBdr>
        <w:top w:val="none" w:sz="0" w:space="0" w:color="auto"/>
        <w:left w:val="none" w:sz="0" w:space="0" w:color="auto"/>
        <w:bottom w:val="none" w:sz="0" w:space="0" w:color="auto"/>
        <w:right w:val="none" w:sz="0" w:space="0" w:color="auto"/>
      </w:divBdr>
      <w:divsChild>
        <w:div w:id="1434204823">
          <w:marLeft w:val="0"/>
          <w:marRight w:val="0"/>
          <w:marTop w:val="0"/>
          <w:marBottom w:val="0"/>
          <w:divBdr>
            <w:top w:val="none" w:sz="0" w:space="0" w:color="auto"/>
            <w:left w:val="none" w:sz="0" w:space="0" w:color="auto"/>
            <w:bottom w:val="none" w:sz="0" w:space="0" w:color="auto"/>
            <w:right w:val="none" w:sz="0" w:space="0" w:color="auto"/>
          </w:divBdr>
          <w:divsChild>
            <w:div w:id="1168404503">
              <w:marLeft w:val="0"/>
              <w:marRight w:val="0"/>
              <w:marTop w:val="0"/>
              <w:marBottom w:val="0"/>
              <w:divBdr>
                <w:top w:val="none" w:sz="0" w:space="0" w:color="auto"/>
                <w:left w:val="none" w:sz="0" w:space="0" w:color="auto"/>
                <w:bottom w:val="none" w:sz="0" w:space="0" w:color="auto"/>
                <w:right w:val="none" w:sz="0" w:space="0" w:color="auto"/>
              </w:divBdr>
              <w:divsChild>
                <w:div w:id="322706022">
                  <w:marLeft w:val="0"/>
                  <w:marRight w:val="0"/>
                  <w:marTop w:val="0"/>
                  <w:marBottom w:val="0"/>
                  <w:divBdr>
                    <w:top w:val="none" w:sz="0" w:space="0" w:color="auto"/>
                    <w:left w:val="none" w:sz="0" w:space="0" w:color="auto"/>
                    <w:bottom w:val="none" w:sz="0" w:space="0" w:color="auto"/>
                    <w:right w:val="none" w:sz="0" w:space="0" w:color="auto"/>
                  </w:divBdr>
                  <w:divsChild>
                    <w:div w:id="229270507">
                      <w:marLeft w:val="75"/>
                      <w:marRight w:val="75"/>
                      <w:marTop w:val="0"/>
                      <w:marBottom w:val="0"/>
                      <w:divBdr>
                        <w:top w:val="none" w:sz="0" w:space="0" w:color="auto"/>
                        <w:left w:val="none" w:sz="0" w:space="0" w:color="auto"/>
                        <w:bottom w:val="none" w:sz="0" w:space="0" w:color="auto"/>
                        <w:right w:val="none" w:sz="0" w:space="0" w:color="auto"/>
                      </w:divBdr>
                      <w:divsChild>
                        <w:div w:id="881021831">
                          <w:marLeft w:val="0"/>
                          <w:marRight w:val="0"/>
                          <w:marTop w:val="0"/>
                          <w:marBottom w:val="0"/>
                          <w:divBdr>
                            <w:top w:val="single" w:sz="6" w:space="0" w:color="DDDDDD"/>
                            <w:left w:val="single" w:sz="6" w:space="0" w:color="DDDDDD"/>
                            <w:bottom w:val="single" w:sz="6" w:space="0" w:color="DDDDDD"/>
                            <w:right w:val="single" w:sz="6" w:space="0" w:color="DDDDDD"/>
                          </w:divBdr>
                          <w:divsChild>
                            <w:div w:id="116068434">
                              <w:marLeft w:val="0"/>
                              <w:marRight w:val="0"/>
                              <w:marTop w:val="0"/>
                              <w:marBottom w:val="0"/>
                              <w:divBdr>
                                <w:top w:val="none" w:sz="0" w:space="0" w:color="auto"/>
                                <w:left w:val="none" w:sz="0" w:space="0" w:color="auto"/>
                                <w:bottom w:val="single" w:sz="12" w:space="0" w:color="F8F8F8"/>
                                <w:right w:val="single" w:sz="24" w:space="0" w:color="F8F8F8"/>
                              </w:divBdr>
                              <w:divsChild>
                                <w:div w:id="1542208469">
                                  <w:marLeft w:val="0"/>
                                  <w:marRight w:val="0"/>
                                  <w:marTop w:val="0"/>
                                  <w:marBottom w:val="0"/>
                                  <w:divBdr>
                                    <w:top w:val="none" w:sz="0" w:space="0" w:color="auto"/>
                                    <w:left w:val="none" w:sz="0" w:space="0" w:color="auto"/>
                                    <w:bottom w:val="none" w:sz="0" w:space="0" w:color="auto"/>
                                    <w:right w:val="none" w:sz="0" w:space="0" w:color="auto"/>
                                  </w:divBdr>
                                  <w:divsChild>
                                    <w:div w:id="551695386">
                                      <w:marLeft w:val="300"/>
                                      <w:marRight w:val="0"/>
                                      <w:marTop w:val="0"/>
                                      <w:marBottom w:val="0"/>
                                      <w:divBdr>
                                        <w:top w:val="single" w:sz="6" w:space="0" w:color="DDDDDD"/>
                                        <w:left w:val="none" w:sz="0" w:space="0" w:color="auto"/>
                                        <w:bottom w:val="none" w:sz="0" w:space="0" w:color="auto"/>
                                        <w:right w:val="single" w:sz="6" w:space="0" w:color="DDDDDD"/>
                                      </w:divBdr>
                                      <w:divsChild>
                                        <w:div w:id="1143814696">
                                          <w:marLeft w:val="0"/>
                                          <w:marRight w:val="0"/>
                                          <w:marTop w:val="0"/>
                                          <w:marBottom w:val="0"/>
                                          <w:divBdr>
                                            <w:top w:val="single" w:sz="36" w:space="15" w:color="808080"/>
                                            <w:left w:val="single" w:sz="36" w:space="15" w:color="808080"/>
                                            <w:bottom w:val="single" w:sz="36" w:space="15" w:color="808080"/>
                                            <w:right w:val="single" w:sz="48" w:space="15" w:color="808080"/>
                                          </w:divBdr>
                                        </w:div>
                                      </w:divsChild>
                                    </w:div>
                                  </w:divsChild>
                                </w:div>
                              </w:divsChild>
                            </w:div>
                          </w:divsChild>
                        </w:div>
                      </w:divsChild>
                    </w:div>
                    <w:div w:id="388069445">
                      <w:marLeft w:val="75"/>
                      <w:marRight w:val="75"/>
                      <w:marTop w:val="0"/>
                      <w:marBottom w:val="0"/>
                      <w:divBdr>
                        <w:top w:val="none" w:sz="0" w:space="0" w:color="auto"/>
                        <w:left w:val="none" w:sz="0" w:space="0" w:color="auto"/>
                        <w:bottom w:val="none" w:sz="0" w:space="0" w:color="auto"/>
                        <w:right w:val="none" w:sz="0" w:space="0" w:color="auto"/>
                      </w:divBdr>
                      <w:divsChild>
                        <w:div w:id="448552470">
                          <w:marLeft w:val="0"/>
                          <w:marRight w:val="0"/>
                          <w:marTop w:val="0"/>
                          <w:marBottom w:val="0"/>
                          <w:divBdr>
                            <w:top w:val="none" w:sz="0" w:space="0" w:color="auto"/>
                            <w:left w:val="none" w:sz="0" w:space="0" w:color="auto"/>
                            <w:bottom w:val="none" w:sz="0" w:space="0" w:color="auto"/>
                            <w:right w:val="none" w:sz="0" w:space="0" w:color="auto"/>
                          </w:divBdr>
                          <w:divsChild>
                            <w:div w:id="1534079701">
                              <w:marLeft w:val="0"/>
                              <w:marRight w:val="0"/>
                              <w:marTop w:val="0"/>
                              <w:marBottom w:val="0"/>
                              <w:divBdr>
                                <w:top w:val="none" w:sz="0" w:space="0" w:color="auto"/>
                                <w:left w:val="none" w:sz="0" w:space="0" w:color="auto"/>
                                <w:bottom w:val="none" w:sz="0" w:space="0" w:color="auto"/>
                                <w:right w:val="none" w:sz="0" w:space="0" w:color="auto"/>
                              </w:divBdr>
                              <w:divsChild>
                                <w:div w:id="291012406">
                                  <w:marLeft w:val="0"/>
                                  <w:marRight w:val="0"/>
                                  <w:marTop w:val="0"/>
                                  <w:marBottom w:val="0"/>
                                  <w:divBdr>
                                    <w:top w:val="none" w:sz="0" w:space="0" w:color="auto"/>
                                    <w:left w:val="none" w:sz="0" w:space="0" w:color="auto"/>
                                    <w:bottom w:val="none" w:sz="0" w:space="0" w:color="auto"/>
                                    <w:right w:val="none" w:sz="0" w:space="0" w:color="auto"/>
                                  </w:divBdr>
                                  <w:divsChild>
                                    <w:div w:id="1375079222">
                                      <w:marLeft w:val="0"/>
                                      <w:marRight w:val="600"/>
                                      <w:marTop w:val="0"/>
                                      <w:marBottom w:val="0"/>
                                      <w:divBdr>
                                        <w:top w:val="none" w:sz="0" w:space="0" w:color="auto"/>
                                        <w:left w:val="none" w:sz="0" w:space="0" w:color="auto"/>
                                        <w:bottom w:val="none" w:sz="0" w:space="0" w:color="auto"/>
                                        <w:right w:val="none" w:sz="0" w:space="0" w:color="auto"/>
                                      </w:divBdr>
                                      <w:divsChild>
                                        <w:div w:id="1915896875">
                                          <w:marLeft w:val="6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2753153">
      <w:bodyDiv w:val="1"/>
      <w:marLeft w:val="0"/>
      <w:marRight w:val="0"/>
      <w:marTop w:val="0"/>
      <w:marBottom w:val="0"/>
      <w:divBdr>
        <w:top w:val="none" w:sz="0" w:space="0" w:color="auto"/>
        <w:left w:val="none" w:sz="0" w:space="0" w:color="auto"/>
        <w:bottom w:val="none" w:sz="0" w:space="0" w:color="auto"/>
        <w:right w:val="none" w:sz="0" w:space="0" w:color="auto"/>
      </w:divBdr>
    </w:div>
    <w:div w:id="1046371913">
      <w:bodyDiv w:val="1"/>
      <w:marLeft w:val="0"/>
      <w:marRight w:val="0"/>
      <w:marTop w:val="0"/>
      <w:marBottom w:val="0"/>
      <w:divBdr>
        <w:top w:val="none" w:sz="0" w:space="0" w:color="auto"/>
        <w:left w:val="none" w:sz="0" w:space="0" w:color="auto"/>
        <w:bottom w:val="none" w:sz="0" w:space="0" w:color="auto"/>
        <w:right w:val="none" w:sz="0" w:space="0" w:color="auto"/>
      </w:divBdr>
    </w:div>
    <w:div w:id="1049451965">
      <w:bodyDiv w:val="1"/>
      <w:marLeft w:val="0"/>
      <w:marRight w:val="0"/>
      <w:marTop w:val="0"/>
      <w:marBottom w:val="0"/>
      <w:divBdr>
        <w:top w:val="none" w:sz="0" w:space="0" w:color="auto"/>
        <w:left w:val="none" w:sz="0" w:space="0" w:color="auto"/>
        <w:bottom w:val="none" w:sz="0" w:space="0" w:color="auto"/>
        <w:right w:val="none" w:sz="0" w:space="0" w:color="auto"/>
      </w:divBdr>
    </w:div>
    <w:div w:id="1057900535">
      <w:bodyDiv w:val="1"/>
      <w:marLeft w:val="0"/>
      <w:marRight w:val="0"/>
      <w:marTop w:val="0"/>
      <w:marBottom w:val="0"/>
      <w:divBdr>
        <w:top w:val="none" w:sz="0" w:space="0" w:color="auto"/>
        <w:left w:val="none" w:sz="0" w:space="0" w:color="auto"/>
        <w:bottom w:val="none" w:sz="0" w:space="0" w:color="auto"/>
        <w:right w:val="none" w:sz="0" w:space="0" w:color="auto"/>
      </w:divBdr>
    </w:div>
    <w:div w:id="1060404172">
      <w:bodyDiv w:val="1"/>
      <w:marLeft w:val="0"/>
      <w:marRight w:val="0"/>
      <w:marTop w:val="0"/>
      <w:marBottom w:val="0"/>
      <w:divBdr>
        <w:top w:val="none" w:sz="0" w:space="0" w:color="auto"/>
        <w:left w:val="none" w:sz="0" w:space="0" w:color="auto"/>
        <w:bottom w:val="none" w:sz="0" w:space="0" w:color="auto"/>
        <w:right w:val="none" w:sz="0" w:space="0" w:color="auto"/>
      </w:divBdr>
    </w:div>
    <w:div w:id="1069618678">
      <w:bodyDiv w:val="1"/>
      <w:marLeft w:val="0"/>
      <w:marRight w:val="0"/>
      <w:marTop w:val="0"/>
      <w:marBottom w:val="0"/>
      <w:divBdr>
        <w:top w:val="none" w:sz="0" w:space="0" w:color="auto"/>
        <w:left w:val="none" w:sz="0" w:space="0" w:color="auto"/>
        <w:bottom w:val="none" w:sz="0" w:space="0" w:color="auto"/>
        <w:right w:val="none" w:sz="0" w:space="0" w:color="auto"/>
      </w:divBdr>
      <w:divsChild>
        <w:div w:id="1120537289">
          <w:marLeft w:val="0"/>
          <w:marRight w:val="0"/>
          <w:marTop w:val="0"/>
          <w:marBottom w:val="0"/>
          <w:divBdr>
            <w:top w:val="none" w:sz="0" w:space="0" w:color="auto"/>
            <w:left w:val="none" w:sz="0" w:space="0" w:color="auto"/>
            <w:bottom w:val="none" w:sz="0" w:space="0" w:color="auto"/>
            <w:right w:val="none" w:sz="0" w:space="0" w:color="auto"/>
          </w:divBdr>
        </w:div>
      </w:divsChild>
    </w:div>
    <w:div w:id="1086269752">
      <w:bodyDiv w:val="1"/>
      <w:marLeft w:val="0"/>
      <w:marRight w:val="0"/>
      <w:marTop w:val="0"/>
      <w:marBottom w:val="0"/>
      <w:divBdr>
        <w:top w:val="none" w:sz="0" w:space="0" w:color="auto"/>
        <w:left w:val="none" w:sz="0" w:space="0" w:color="auto"/>
        <w:bottom w:val="none" w:sz="0" w:space="0" w:color="auto"/>
        <w:right w:val="none" w:sz="0" w:space="0" w:color="auto"/>
      </w:divBdr>
    </w:div>
    <w:div w:id="1092512877">
      <w:bodyDiv w:val="1"/>
      <w:marLeft w:val="0"/>
      <w:marRight w:val="0"/>
      <w:marTop w:val="0"/>
      <w:marBottom w:val="0"/>
      <w:divBdr>
        <w:top w:val="none" w:sz="0" w:space="0" w:color="auto"/>
        <w:left w:val="none" w:sz="0" w:space="0" w:color="auto"/>
        <w:bottom w:val="none" w:sz="0" w:space="0" w:color="auto"/>
        <w:right w:val="none" w:sz="0" w:space="0" w:color="auto"/>
      </w:divBdr>
    </w:div>
    <w:div w:id="1099368286">
      <w:bodyDiv w:val="1"/>
      <w:marLeft w:val="0"/>
      <w:marRight w:val="0"/>
      <w:marTop w:val="0"/>
      <w:marBottom w:val="0"/>
      <w:divBdr>
        <w:top w:val="none" w:sz="0" w:space="0" w:color="auto"/>
        <w:left w:val="none" w:sz="0" w:space="0" w:color="auto"/>
        <w:bottom w:val="none" w:sz="0" w:space="0" w:color="auto"/>
        <w:right w:val="none" w:sz="0" w:space="0" w:color="auto"/>
      </w:divBdr>
      <w:divsChild>
        <w:div w:id="1609581304">
          <w:marLeft w:val="0"/>
          <w:marRight w:val="0"/>
          <w:marTop w:val="0"/>
          <w:marBottom w:val="0"/>
          <w:divBdr>
            <w:top w:val="none" w:sz="0" w:space="0" w:color="auto"/>
            <w:left w:val="none" w:sz="0" w:space="0" w:color="auto"/>
            <w:bottom w:val="none" w:sz="0" w:space="0" w:color="auto"/>
            <w:right w:val="none" w:sz="0" w:space="0" w:color="auto"/>
          </w:divBdr>
        </w:div>
      </w:divsChild>
    </w:div>
    <w:div w:id="1109548227">
      <w:bodyDiv w:val="1"/>
      <w:marLeft w:val="0"/>
      <w:marRight w:val="0"/>
      <w:marTop w:val="0"/>
      <w:marBottom w:val="0"/>
      <w:divBdr>
        <w:top w:val="none" w:sz="0" w:space="0" w:color="auto"/>
        <w:left w:val="none" w:sz="0" w:space="0" w:color="auto"/>
        <w:bottom w:val="none" w:sz="0" w:space="0" w:color="auto"/>
        <w:right w:val="none" w:sz="0" w:space="0" w:color="auto"/>
      </w:divBdr>
    </w:div>
    <w:div w:id="1122387563">
      <w:bodyDiv w:val="1"/>
      <w:marLeft w:val="0"/>
      <w:marRight w:val="0"/>
      <w:marTop w:val="0"/>
      <w:marBottom w:val="0"/>
      <w:divBdr>
        <w:top w:val="none" w:sz="0" w:space="0" w:color="auto"/>
        <w:left w:val="none" w:sz="0" w:space="0" w:color="auto"/>
        <w:bottom w:val="none" w:sz="0" w:space="0" w:color="auto"/>
        <w:right w:val="none" w:sz="0" w:space="0" w:color="auto"/>
      </w:divBdr>
      <w:divsChild>
        <w:div w:id="198401950">
          <w:marLeft w:val="0"/>
          <w:marRight w:val="0"/>
          <w:marTop w:val="0"/>
          <w:marBottom w:val="0"/>
          <w:divBdr>
            <w:top w:val="none" w:sz="0" w:space="0" w:color="auto"/>
            <w:left w:val="none" w:sz="0" w:space="0" w:color="auto"/>
            <w:bottom w:val="none" w:sz="0" w:space="0" w:color="auto"/>
            <w:right w:val="none" w:sz="0" w:space="0" w:color="auto"/>
          </w:divBdr>
        </w:div>
      </w:divsChild>
    </w:div>
    <w:div w:id="1128163512">
      <w:bodyDiv w:val="1"/>
      <w:marLeft w:val="0"/>
      <w:marRight w:val="0"/>
      <w:marTop w:val="0"/>
      <w:marBottom w:val="0"/>
      <w:divBdr>
        <w:top w:val="none" w:sz="0" w:space="0" w:color="auto"/>
        <w:left w:val="none" w:sz="0" w:space="0" w:color="auto"/>
        <w:bottom w:val="none" w:sz="0" w:space="0" w:color="auto"/>
        <w:right w:val="none" w:sz="0" w:space="0" w:color="auto"/>
      </w:divBdr>
      <w:divsChild>
        <w:div w:id="1846283016">
          <w:marLeft w:val="0"/>
          <w:marRight w:val="0"/>
          <w:marTop w:val="0"/>
          <w:marBottom w:val="0"/>
          <w:divBdr>
            <w:top w:val="none" w:sz="0" w:space="0" w:color="auto"/>
            <w:left w:val="none" w:sz="0" w:space="0" w:color="auto"/>
            <w:bottom w:val="none" w:sz="0" w:space="0" w:color="auto"/>
            <w:right w:val="none" w:sz="0" w:space="0" w:color="auto"/>
          </w:divBdr>
        </w:div>
      </w:divsChild>
    </w:div>
    <w:div w:id="1134178302">
      <w:bodyDiv w:val="1"/>
      <w:marLeft w:val="0"/>
      <w:marRight w:val="0"/>
      <w:marTop w:val="0"/>
      <w:marBottom w:val="0"/>
      <w:divBdr>
        <w:top w:val="none" w:sz="0" w:space="0" w:color="auto"/>
        <w:left w:val="none" w:sz="0" w:space="0" w:color="auto"/>
        <w:bottom w:val="none" w:sz="0" w:space="0" w:color="auto"/>
        <w:right w:val="none" w:sz="0" w:space="0" w:color="auto"/>
      </w:divBdr>
    </w:div>
    <w:div w:id="1136532528">
      <w:bodyDiv w:val="1"/>
      <w:marLeft w:val="0"/>
      <w:marRight w:val="0"/>
      <w:marTop w:val="0"/>
      <w:marBottom w:val="0"/>
      <w:divBdr>
        <w:top w:val="none" w:sz="0" w:space="0" w:color="auto"/>
        <w:left w:val="none" w:sz="0" w:space="0" w:color="auto"/>
        <w:bottom w:val="none" w:sz="0" w:space="0" w:color="auto"/>
        <w:right w:val="none" w:sz="0" w:space="0" w:color="auto"/>
      </w:divBdr>
    </w:div>
    <w:div w:id="1137917753">
      <w:bodyDiv w:val="1"/>
      <w:marLeft w:val="0"/>
      <w:marRight w:val="0"/>
      <w:marTop w:val="0"/>
      <w:marBottom w:val="0"/>
      <w:divBdr>
        <w:top w:val="none" w:sz="0" w:space="0" w:color="auto"/>
        <w:left w:val="none" w:sz="0" w:space="0" w:color="auto"/>
        <w:bottom w:val="none" w:sz="0" w:space="0" w:color="auto"/>
        <w:right w:val="none" w:sz="0" w:space="0" w:color="auto"/>
      </w:divBdr>
    </w:div>
    <w:div w:id="1139303483">
      <w:bodyDiv w:val="1"/>
      <w:marLeft w:val="0"/>
      <w:marRight w:val="0"/>
      <w:marTop w:val="0"/>
      <w:marBottom w:val="0"/>
      <w:divBdr>
        <w:top w:val="none" w:sz="0" w:space="0" w:color="auto"/>
        <w:left w:val="none" w:sz="0" w:space="0" w:color="auto"/>
        <w:bottom w:val="none" w:sz="0" w:space="0" w:color="auto"/>
        <w:right w:val="none" w:sz="0" w:space="0" w:color="auto"/>
      </w:divBdr>
    </w:div>
    <w:div w:id="1145970386">
      <w:bodyDiv w:val="1"/>
      <w:marLeft w:val="0"/>
      <w:marRight w:val="0"/>
      <w:marTop w:val="0"/>
      <w:marBottom w:val="0"/>
      <w:divBdr>
        <w:top w:val="none" w:sz="0" w:space="0" w:color="auto"/>
        <w:left w:val="none" w:sz="0" w:space="0" w:color="auto"/>
        <w:bottom w:val="none" w:sz="0" w:space="0" w:color="auto"/>
        <w:right w:val="none" w:sz="0" w:space="0" w:color="auto"/>
      </w:divBdr>
    </w:div>
    <w:div w:id="1150052633">
      <w:bodyDiv w:val="1"/>
      <w:marLeft w:val="0"/>
      <w:marRight w:val="0"/>
      <w:marTop w:val="0"/>
      <w:marBottom w:val="0"/>
      <w:divBdr>
        <w:top w:val="none" w:sz="0" w:space="0" w:color="auto"/>
        <w:left w:val="none" w:sz="0" w:space="0" w:color="auto"/>
        <w:bottom w:val="none" w:sz="0" w:space="0" w:color="auto"/>
        <w:right w:val="none" w:sz="0" w:space="0" w:color="auto"/>
      </w:divBdr>
      <w:divsChild>
        <w:div w:id="1940596822">
          <w:marLeft w:val="0"/>
          <w:marRight w:val="0"/>
          <w:marTop w:val="0"/>
          <w:marBottom w:val="0"/>
          <w:divBdr>
            <w:top w:val="none" w:sz="0" w:space="0" w:color="auto"/>
            <w:left w:val="none" w:sz="0" w:space="0" w:color="auto"/>
            <w:bottom w:val="none" w:sz="0" w:space="0" w:color="auto"/>
            <w:right w:val="none" w:sz="0" w:space="0" w:color="auto"/>
          </w:divBdr>
        </w:div>
        <w:div w:id="246695837">
          <w:marLeft w:val="0"/>
          <w:marRight w:val="0"/>
          <w:marTop w:val="0"/>
          <w:marBottom w:val="0"/>
          <w:divBdr>
            <w:top w:val="none" w:sz="0" w:space="0" w:color="auto"/>
            <w:left w:val="none" w:sz="0" w:space="0" w:color="auto"/>
            <w:bottom w:val="none" w:sz="0" w:space="0" w:color="auto"/>
            <w:right w:val="none" w:sz="0" w:space="0" w:color="auto"/>
          </w:divBdr>
        </w:div>
        <w:div w:id="1979720548">
          <w:marLeft w:val="0"/>
          <w:marRight w:val="0"/>
          <w:marTop w:val="0"/>
          <w:marBottom w:val="0"/>
          <w:divBdr>
            <w:top w:val="none" w:sz="0" w:space="0" w:color="auto"/>
            <w:left w:val="none" w:sz="0" w:space="0" w:color="auto"/>
            <w:bottom w:val="none" w:sz="0" w:space="0" w:color="auto"/>
            <w:right w:val="none" w:sz="0" w:space="0" w:color="auto"/>
          </w:divBdr>
        </w:div>
        <w:div w:id="1145438563">
          <w:marLeft w:val="0"/>
          <w:marRight w:val="0"/>
          <w:marTop w:val="0"/>
          <w:marBottom w:val="0"/>
          <w:divBdr>
            <w:top w:val="none" w:sz="0" w:space="0" w:color="auto"/>
            <w:left w:val="none" w:sz="0" w:space="0" w:color="auto"/>
            <w:bottom w:val="none" w:sz="0" w:space="0" w:color="auto"/>
            <w:right w:val="none" w:sz="0" w:space="0" w:color="auto"/>
          </w:divBdr>
        </w:div>
        <w:div w:id="1233198486">
          <w:marLeft w:val="0"/>
          <w:marRight w:val="0"/>
          <w:marTop w:val="0"/>
          <w:marBottom w:val="0"/>
          <w:divBdr>
            <w:top w:val="none" w:sz="0" w:space="0" w:color="auto"/>
            <w:left w:val="none" w:sz="0" w:space="0" w:color="auto"/>
            <w:bottom w:val="none" w:sz="0" w:space="0" w:color="auto"/>
            <w:right w:val="none" w:sz="0" w:space="0" w:color="auto"/>
          </w:divBdr>
        </w:div>
        <w:div w:id="227763299">
          <w:marLeft w:val="0"/>
          <w:marRight w:val="0"/>
          <w:marTop w:val="0"/>
          <w:marBottom w:val="0"/>
          <w:divBdr>
            <w:top w:val="none" w:sz="0" w:space="0" w:color="auto"/>
            <w:left w:val="none" w:sz="0" w:space="0" w:color="auto"/>
            <w:bottom w:val="none" w:sz="0" w:space="0" w:color="auto"/>
            <w:right w:val="none" w:sz="0" w:space="0" w:color="auto"/>
          </w:divBdr>
        </w:div>
        <w:div w:id="1035346127">
          <w:marLeft w:val="0"/>
          <w:marRight w:val="0"/>
          <w:marTop w:val="0"/>
          <w:marBottom w:val="0"/>
          <w:divBdr>
            <w:top w:val="none" w:sz="0" w:space="0" w:color="auto"/>
            <w:left w:val="none" w:sz="0" w:space="0" w:color="auto"/>
            <w:bottom w:val="none" w:sz="0" w:space="0" w:color="auto"/>
            <w:right w:val="none" w:sz="0" w:space="0" w:color="auto"/>
          </w:divBdr>
        </w:div>
        <w:div w:id="968822173">
          <w:marLeft w:val="0"/>
          <w:marRight w:val="0"/>
          <w:marTop w:val="0"/>
          <w:marBottom w:val="0"/>
          <w:divBdr>
            <w:top w:val="none" w:sz="0" w:space="0" w:color="auto"/>
            <w:left w:val="none" w:sz="0" w:space="0" w:color="auto"/>
            <w:bottom w:val="none" w:sz="0" w:space="0" w:color="auto"/>
            <w:right w:val="none" w:sz="0" w:space="0" w:color="auto"/>
          </w:divBdr>
        </w:div>
      </w:divsChild>
    </w:div>
    <w:div w:id="1154838242">
      <w:bodyDiv w:val="1"/>
      <w:marLeft w:val="0"/>
      <w:marRight w:val="0"/>
      <w:marTop w:val="0"/>
      <w:marBottom w:val="0"/>
      <w:divBdr>
        <w:top w:val="none" w:sz="0" w:space="0" w:color="auto"/>
        <w:left w:val="none" w:sz="0" w:space="0" w:color="auto"/>
        <w:bottom w:val="none" w:sz="0" w:space="0" w:color="auto"/>
        <w:right w:val="none" w:sz="0" w:space="0" w:color="auto"/>
      </w:divBdr>
    </w:div>
    <w:div w:id="1160466339">
      <w:bodyDiv w:val="1"/>
      <w:marLeft w:val="0"/>
      <w:marRight w:val="0"/>
      <w:marTop w:val="0"/>
      <w:marBottom w:val="0"/>
      <w:divBdr>
        <w:top w:val="none" w:sz="0" w:space="0" w:color="auto"/>
        <w:left w:val="none" w:sz="0" w:space="0" w:color="auto"/>
        <w:bottom w:val="none" w:sz="0" w:space="0" w:color="auto"/>
        <w:right w:val="none" w:sz="0" w:space="0" w:color="auto"/>
      </w:divBdr>
    </w:div>
    <w:div w:id="1162893202">
      <w:bodyDiv w:val="1"/>
      <w:marLeft w:val="0"/>
      <w:marRight w:val="0"/>
      <w:marTop w:val="0"/>
      <w:marBottom w:val="0"/>
      <w:divBdr>
        <w:top w:val="none" w:sz="0" w:space="0" w:color="auto"/>
        <w:left w:val="none" w:sz="0" w:space="0" w:color="auto"/>
        <w:bottom w:val="none" w:sz="0" w:space="0" w:color="auto"/>
        <w:right w:val="none" w:sz="0" w:space="0" w:color="auto"/>
      </w:divBdr>
    </w:div>
    <w:div w:id="1163206096">
      <w:bodyDiv w:val="1"/>
      <w:marLeft w:val="0"/>
      <w:marRight w:val="0"/>
      <w:marTop w:val="0"/>
      <w:marBottom w:val="0"/>
      <w:divBdr>
        <w:top w:val="none" w:sz="0" w:space="0" w:color="auto"/>
        <w:left w:val="none" w:sz="0" w:space="0" w:color="auto"/>
        <w:bottom w:val="none" w:sz="0" w:space="0" w:color="auto"/>
        <w:right w:val="none" w:sz="0" w:space="0" w:color="auto"/>
      </w:divBdr>
    </w:div>
    <w:div w:id="1169061057">
      <w:bodyDiv w:val="1"/>
      <w:marLeft w:val="0"/>
      <w:marRight w:val="0"/>
      <w:marTop w:val="0"/>
      <w:marBottom w:val="0"/>
      <w:divBdr>
        <w:top w:val="none" w:sz="0" w:space="0" w:color="auto"/>
        <w:left w:val="none" w:sz="0" w:space="0" w:color="auto"/>
        <w:bottom w:val="none" w:sz="0" w:space="0" w:color="auto"/>
        <w:right w:val="none" w:sz="0" w:space="0" w:color="auto"/>
      </w:divBdr>
    </w:div>
    <w:div w:id="1181163587">
      <w:bodyDiv w:val="1"/>
      <w:marLeft w:val="0"/>
      <w:marRight w:val="0"/>
      <w:marTop w:val="0"/>
      <w:marBottom w:val="0"/>
      <w:divBdr>
        <w:top w:val="none" w:sz="0" w:space="0" w:color="auto"/>
        <w:left w:val="none" w:sz="0" w:space="0" w:color="auto"/>
        <w:bottom w:val="none" w:sz="0" w:space="0" w:color="auto"/>
        <w:right w:val="none" w:sz="0" w:space="0" w:color="auto"/>
      </w:divBdr>
    </w:div>
    <w:div w:id="1188828855">
      <w:bodyDiv w:val="1"/>
      <w:marLeft w:val="0"/>
      <w:marRight w:val="0"/>
      <w:marTop w:val="0"/>
      <w:marBottom w:val="0"/>
      <w:divBdr>
        <w:top w:val="none" w:sz="0" w:space="0" w:color="auto"/>
        <w:left w:val="none" w:sz="0" w:space="0" w:color="auto"/>
        <w:bottom w:val="none" w:sz="0" w:space="0" w:color="auto"/>
        <w:right w:val="none" w:sz="0" w:space="0" w:color="auto"/>
      </w:divBdr>
    </w:div>
    <w:div w:id="1195146470">
      <w:bodyDiv w:val="1"/>
      <w:marLeft w:val="0"/>
      <w:marRight w:val="0"/>
      <w:marTop w:val="0"/>
      <w:marBottom w:val="0"/>
      <w:divBdr>
        <w:top w:val="none" w:sz="0" w:space="0" w:color="auto"/>
        <w:left w:val="none" w:sz="0" w:space="0" w:color="auto"/>
        <w:bottom w:val="none" w:sz="0" w:space="0" w:color="auto"/>
        <w:right w:val="none" w:sz="0" w:space="0" w:color="auto"/>
      </w:divBdr>
      <w:divsChild>
        <w:div w:id="132061798">
          <w:marLeft w:val="0"/>
          <w:marRight w:val="0"/>
          <w:marTop w:val="0"/>
          <w:marBottom w:val="0"/>
          <w:divBdr>
            <w:top w:val="none" w:sz="0" w:space="0" w:color="auto"/>
            <w:left w:val="none" w:sz="0" w:space="0" w:color="auto"/>
            <w:bottom w:val="none" w:sz="0" w:space="0" w:color="auto"/>
            <w:right w:val="none" w:sz="0" w:space="0" w:color="auto"/>
          </w:divBdr>
        </w:div>
      </w:divsChild>
    </w:div>
    <w:div w:id="1200702845">
      <w:bodyDiv w:val="1"/>
      <w:marLeft w:val="0"/>
      <w:marRight w:val="0"/>
      <w:marTop w:val="0"/>
      <w:marBottom w:val="0"/>
      <w:divBdr>
        <w:top w:val="none" w:sz="0" w:space="0" w:color="auto"/>
        <w:left w:val="none" w:sz="0" w:space="0" w:color="auto"/>
        <w:bottom w:val="none" w:sz="0" w:space="0" w:color="auto"/>
        <w:right w:val="none" w:sz="0" w:space="0" w:color="auto"/>
      </w:divBdr>
    </w:div>
    <w:div w:id="1203128488">
      <w:bodyDiv w:val="1"/>
      <w:marLeft w:val="0"/>
      <w:marRight w:val="0"/>
      <w:marTop w:val="0"/>
      <w:marBottom w:val="0"/>
      <w:divBdr>
        <w:top w:val="none" w:sz="0" w:space="0" w:color="auto"/>
        <w:left w:val="none" w:sz="0" w:space="0" w:color="auto"/>
        <w:bottom w:val="none" w:sz="0" w:space="0" w:color="auto"/>
        <w:right w:val="none" w:sz="0" w:space="0" w:color="auto"/>
      </w:divBdr>
    </w:div>
    <w:div w:id="1203445881">
      <w:bodyDiv w:val="1"/>
      <w:marLeft w:val="0"/>
      <w:marRight w:val="0"/>
      <w:marTop w:val="0"/>
      <w:marBottom w:val="0"/>
      <w:divBdr>
        <w:top w:val="none" w:sz="0" w:space="0" w:color="auto"/>
        <w:left w:val="none" w:sz="0" w:space="0" w:color="auto"/>
        <w:bottom w:val="none" w:sz="0" w:space="0" w:color="auto"/>
        <w:right w:val="none" w:sz="0" w:space="0" w:color="auto"/>
      </w:divBdr>
    </w:div>
    <w:div w:id="1208033932">
      <w:bodyDiv w:val="1"/>
      <w:marLeft w:val="0"/>
      <w:marRight w:val="0"/>
      <w:marTop w:val="0"/>
      <w:marBottom w:val="0"/>
      <w:divBdr>
        <w:top w:val="none" w:sz="0" w:space="0" w:color="auto"/>
        <w:left w:val="none" w:sz="0" w:space="0" w:color="auto"/>
        <w:bottom w:val="none" w:sz="0" w:space="0" w:color="auto"/>
        <w:right w:val="none" w:sz="0" w:space="0" w:color="auto"/>
      </w:divBdr>
    </w:div>
    <w:div w:id="1214465353">
      <w:bodyDiv w:val="1"/>
      <w:marLeft w:val="0"/>
      <w:marRight w:val="0"/>
      <w:marTop w:val="0"/>
      <w:marBottom w:val="0"/>
      <w:divBdr>
        <w:top w:val="none" w:sz="0" w:space="0" w:color="auto"/>
        <w:left w:val="none" w:sz="0" w:space="0" w:color="auto"/>
        <w:bottom w:val="none" w:sz="0" w:space="0" w:color="auto"/>
        <w:right w:val="none" w:sz="0" w:space="0" w:color="auto"/>
      </w:divBdr>
    </w:div>
    <w:div w:id="1231690791">
      <w:bodyDiv w:val="1"/>
      <w:marLeft w:val="0"/>
      <w:marRight w:val="0"/>
      <w:marTop w:val="0"/>
      <w:marBottom w:val="0"/>
      <w:divBdr>
        <w:top w:val="none" w:sz="0" w:space="0" w:color="auto"/>
        <w:left w:val="none" w:sz="0" w:space="0" w:color="auto"/>
        <w:bottom w:val="none" w:sz="0" w:space="0" w:color="auto"/>
        <w:right w:val="none" w:sz="0" w:space="0" w:color="auto"/>
      </w:divBdr>
    </w:div>
    <w:div w:id="1232429897">
      <w:bodyDiv w:val="1"/>
      <w:marLeft w:val="0"/>
      <w:marRight w:val="0"/>
      <w:marTop w:val="0"/>
      <w:marBottom w:val="0"/>
      <w:divBdr>
        <w:top w:val="none" w:sz="0" w:space="0" w:color="auto"/>
        <w:left w:val="none" w:sz="0" w:space="0" w:color="auto"/>
        <w:bottom w:val="none" w:sz="0" w:space="0" w:color="auto"/>
        <w:right w:val="none" w:sz="0" w:space="0" w:color="auto"/>
      </w:divBdr>
    </w:div>
    <w:div w:id="1243490014">
      <w:bodyDiv w:val="1"/>
      <w:marLeft w:val="0"/>
      <w:marRight w:val="0"/>
      <w:marTop w:val="0"/>
      <w:marBottom w:val="0"/>
      <w:divBdr>
        <w:top w:val="none" w:sz="0" w:space="0" w:color="auto"/>
        <w:left w:val="none" w:sz="0" w:space="0" w:color="auto"/>
        <w:bottom w:val="none" w:sz="0" w:space="0" w:color="auto"/>
        <w:right w:val="none" w:sz="0" w:space="0" w:color="auto"/>
      </w:divBdr>
    </w:div>
    <w:div w:id="1245797089">
      <w:bodyDiv w:val="1"/>
      <w:marLeft w:val="0"/>
      <w:marRight w:val="0"/>
      <w:marTop w:val="0"/>
      <w:marBottom w:val="0"/>
      <w:divBdr>
        <w:top w:val="none" w:sz="0" w:space="0" w:color="auto"/>
        <w:left w:val="none" w:sz="0" w:space="0" w:color="auto"/>
        <w:bottom w:val="none" w:sz="0" w:space="0" w:color="auto"/>
        <w:right w:val="none" w:sz="0" w:space="0" w:color="auto"/>
      </w:divBdr>
    </w:div>
    <w:div w:id="1247346922">
      <w:bodyDiv w:val="1"/>
      <w:marLeft w:val="0"/>
      <w:marRight w:val="0"/>
      <w:marTop w:val="0"/>
      <w:marBottom w:val="0"/>
      <w:divBdr>
        <w:top w:val="none" w:sz="0" w:space="0" w:color="auto"/>
        <w:left w:val="none" w:sz="0" w:space="0" w:color="auto"/>
        <w:bottom w:val="none" w:sz="0" w:space="0" w:color="auto"/>
        <w:right w:val="none" w:sz="0" w:space="0" w:color="auto"/>
      </w:divBdr>
    </w:div>
    <w:div w:id="1247810191">
      <w:bodyDiv w:val="1"/>
      <w:marLeft w:val="0"/>
      <w:marRight w:val="0"/>
      <w:marTop w:val="0"/>
      <w:marBottom w:val="0"/>
      <w:divBdr>
        <w:top w:val="none" w:sz="0" w:space="0" w:color="auto"/>
        <w:left w:val="none" w:sz="0" w:space="0" w:color="auto"/>
        <w:bottom w:val="none" w:sz="0" w:space="0" w:color="auto"/>
        <w:right w:val="none" w:sz="0" w:space="0" w:color="auto"/>
      </w:divBdr>
    </w:div>
    <w:div w:id="1260793650">
      <w:bodyDiv w:val="1"/>
      <w:marLeft w:val="0"/>
      <w:marRight w:val="0"/>
      <w:marTop w:val="0"/>
      <w:marBottom w:val="0"/>
      <w:divBdr>
        <w:top w:val="none" w:sz="0" w:space="0" w:color="auto"/>
        <w:left w:val="none" w:sz="0" w:space="0" w:color="auto"/>
        <w:bottom w:val="none" w:sz="0" w:space="0" w:color="auto"/>
        <w:right w:val="none" w:sz="0" w:space="0" w:color="auto"/>
      </w:divBdr>
    </w:div>
    <w:div w:id="1260796761">
      <w:bodyDiv w:val="1"/>
      <w:marLeft w:val="0"/>
      <w:marRight w:val="0"/>
      <w:marTop w:val="0"/>
      <w:marBottom w:val="0"/>
      <w:divBdr>
        <w:top w:val="none" w:sz="0" w:space="0" w:color="auto"/>
        <w:left w:val="none" w:sz="0" w:space="0" w:color="auto"/>
        <w:bottom w:val="none" w:sz="0" w:space="0" w:color="auto"/>
        <w:right w:val="none" w:sz="0" w:space="0" w:color="auto"/>
      </w:divBdr>
    </w:div>
    <w:div w:id="1268385054">
      <w:bodyDiv w:val="1"/>
      <w:marLeft w:val="0"/>
      <w:marRight w:val="0"/>
      <w:marTop w:val="0"/>
      <w:marBottom w:val="0"/>
      <w:divBdr>
        <w:top w:val="none" w:sz="0" w:space="0" w:color="auto"/>
        <w:left w:val="none" w:sz="0" w:space="0" w:color="auto"/>
        <w:bottom w:val="none" w:sz="0" w:space="0" w:color="auto"/>
        <w:right w:val="none" w:sz="0" w:space="0" w:color="auto"/>
      </w:divBdr>
    </w:div>
    <w:div w:id="1269391848">
      <w:bodyDiv w:val="1"/>
      <w:marLeft w:val="0"/>
      <w:marRight w:val="0"/>
      <w:marTop w:val="0"/>
      <w:marBottom w:val="0"/>
      <w:divBdr>
        <w:top w:val="none" w:sz="0" w:space="0" w:color="auto"/>
        <w:left w:val="none" w:sz="0" w:space="0" w:color="auto"/>
        <w:bottom w:val="none" w:sz="0" w:space="0" w:color="auto"/>
        <w:right w:val="none" w:sz="0" w:space="0" w:color="auto"/>
      </w:divBdr>
    </w:div>
    <w:div w:id="1271358112">
      <w:bodyDiv w:val="1"/>
      <w:marLeft w:val="0"/>
      <w:marRight w:val="0"/>
      <w:marTop w:val="0"/>
      <w:marBottom w:val="0"/>
      <w:divBdr>
        <w:top w:val="none" w:sz="0" w:space="0" w:color="auto"/>
        <w:left w:val="none" w:sz="0" w:space="0" w:color="auto"/>
        <w:bottom w:val="none" w:sz="0" w:space="0" w:color="auto"/>
        <w:right w:val="none" w:sz="0" w:space="0" w:color="auto"/>
      </w:divBdr>
    </w:div>
    <w:div w:id="1271470284">
      <w:bodyDiv w:val="1"/>
      <w:marLeft w:val="0"/>
      <w:marRight w:val="0"/>
      <w:marTop w:val="0"/>
      <w:marBottom w:val="0"/>
      <w:divBdr>
        <w:top w:val="none" w:sz="0" w:space="0" w:color="auto"/>
        <w:left w:val="none" w:sz="0" w:space="0" w:color="auto"/>
        <w:bottom w:val="none" w:sz="0" w:space="0" w:color="auto"/>
        <w:right w:val="none" w:sz="0" w:space="0" w:color="auto"/>
      </w:divBdr>
    </w:div>
    <w:div w:id="1277834694">
      <w:bodyDiv w:val="1"/>
      <w:marLeft w:val="0"/>
      <w:marRight w:val="0"/>
      <w:marTop w:val="0"/>
      <w:marBottom w:val="0"/>
      <w:divBdr>
        <w:top w:val="none" w:sz="0" w:space="0" w:color="auto"/>
        <w:left w:val="none" w:sz="0" w:space="0" w:color="auto"/>
        <w:bottom w:val="none" w:sz="0" w:space="0" w:color="auto"/>
        <w:right w:val="none" w:sz="0" w:space="0" w:color="auto"/>
      </w:divBdr>
    </w:div>
    <w:div w:id="1295868886">
      <w:bodyDiv w:val="1"/>
      <w:marLeft w:val="0"/>
      <w:marRight w:val="0"/>
      <w:marTop w:val="0"/>
      <w:marBottom w:val="0"/>
      <w:divBdr>
        <w:top w:val="none" w:sz="0" w:space="0" w:color="auto"/>
        <w:left w:val="none" w:sz="0" w:space="0" w:color="auto"/>
        <w:bottom w:val="none" w:sz="0" w:space="0" w:color="auto"/>
        <w:right w:val="none" w:sz="0" w:space="0" w:color="auto"/>
      </w:divBdr>
    </w:div>
    <w:div w:id="1297761657">
      <w:bodyDiv w:val="1"/>
      <w:marLeft w:val="0"/>
      <w:marRight w:val="0"/>
      <w:marTop w:val="0"/>
      <w:marBottom w:val="0"/>
      <w:divBdr>
        <w:top w:val="none" w:sz="0" w:space="0" w:color="auto"/>
        <w:left w:val="none" w:sz="0" w:space="0" w:color="auto"/>
        <w:bottom w:val="none" w:sz="0" w:space="0" w:color="auto"/>
        <w:right w:val="none" w:sz="0" w:space="0" w:color="auto"/>
      </w:divBdr>
    </w:div>
    <w:div w:id="1299266080">
      <w:bodyDiv w:val="1"/>
      <w:marLeft w:val="0"/>
      <w:marRight w:val="0"/>
      <w:marTop w:val="0"/>
      <w:marBottom w:val="0"/>
      <w:divBdr>
        <w:top w:val="none" w:sz="0" w:space="0" w:color="auto"/>
        <w:left w:val="none" w:sz="0" w:space="0" w:color="auto"/>
        <w:bottom w:val="none" w:sz="0" w:space="0" w:color="auto"/>
        <w:right w:val="none" w:sz="0" w:space="0" w:color="auto"/>
      </w:divBdr>
    </w:div>
    <w:div w:id="1308821168">
      <w:bodyDiv w:val="1"/>
      <w:marLeft w:val="0"/>
      <w:marRight w:val="0"/>
      <w:marTop w:val="0"/>
      <w:marBottom w:val="0"/>
      <w:divBdr>
        <w:top w:val="none" w:sz="0" w:space="0" w:color="auto"/>
        <w:left w:val="none" w:sz="0" w:space="0" w:color="auto"/>
        <w:bottom w:val="none" w:sz="0" w:space="0" w:color="auto"/>
        <w:right w:val="none" w:sz="0" w:space="0" w:color="auto"/>
      </w:divBdr>
      <w:divsChild>
        <w:div w:id="639960957">
          <w:marLeft w:val="0"/>
          <w:marRight w:val="0"/>
          <w:marTop w:val="0"/>
          <w:marBottom w:val="0"/>
          <w:divBdr>
            <w:top w:val="none" w:sz="0" w:space="0" w:color="auto"/>
            <w:left w:val="none" w:sz="0" w:space="0" w:color="auto"/>
            <w:bottom w:val="none" w:sz="0" w:space="0" w:color="auto"/>
            <w:right w:val="none" w:sz="0" w:space="0" w:color="auto"/>
          </w:divBdr>
        </w:div>
        <w:div w:id="1149249968">
          <w:marLeft w:val="0"/>
          <w:marRight w:val="0"/>
          <w:marTop w:val="0"/>
          <w:marBottom w:val="0"/>
          <w:divBdr>
            <w:top w:val="none" w:sz="0" w:space="0" w:color="auto"/>
            <w:left w:val="none" w:sz="0" w:space="0" w:color="auto"/>
            <w:bottom w:val="none" w:sz="0" w:space="0" w:color="auto"/>
            <w:right w:val="none" w:sz="0" w:space="0" w:color="auto"/>
          </w:divBdr>
        </w:div>
      </w:divsChild>
    </w:div>
    <w:div w:id="1312296917">
      <w:bodyDiv w:val="1"/>
      <w:marLeft w:val="0"/>
      <w:marRight w:val="0"/>
      <w:marTop w:val="0"/>
      <w:marBottom w:val="0"/>
      <w:divBdr>
        <w:top w:val="none" w:sz="0" w:space="0" w:color="auto"/>
        <w:left w:val="none" w:sz="0" w:space="0" w:color="auto"/>
        <w:bottom w:val="none" w:sz="0" w:space="0" w:color="auto"/>
        <w:right w:val="none" w:sz="0" w:space="0" w:color="auto"/>
      </w:divBdr>
    </w:div>
    <w:div w:id="1314069745">
      <w:bodyDiv w:val="1"/>
      <w:marLeft w:val="0"/>
      <w:marRight w:val="0"/>
      <w:marTop w:val="0"/>
      <w:marBottom w:val="0"/>
      <w:divBdr>
        <w:top w:val="none" w:sz="0" w:space="0" w:color="auto"/>
        <w:left w:val="none" w:sz="0" w:space="0" w:color="auto"/>
        <w:bottom w:val="none" w:sz="0" w:space="0" w:color="auto"/>
        <w:right w:val="none" w:sz="0" w:space="0" w:color="auto"/>
      </w:divBdr>
    </w:div>
    <w:div w:id="1317346133">
      <w:bodyDiv w:val="1"/>
      <w:marLeft w:val="0"/>
      <w:marRight w:val="0"/>
      <w:marTop w:val="0"/>
      <w:marBottom w:val="0"/>
      <w:divBdr>
        <w:top w:val="none" w:sz="0" w:space="0" w:color="auto"/>
        <w:left w:val="none" w:sz="0" w:space="0" w:color="auto"/>
        <w:bottom w:val="none" w:sz="0" w:space="0" w:color="auto"/>
        <w:right w:val="none" w:sz="0" w:space="0" w:color="auto"/>
      </w:divBdr>
    </w:div>
    <w:div w:id="1321890059">
      <w:bodyDiv w:val="1"/>
      <w:marLeft w:val="0"/>
      <w:marRight w:val="0"/>
      <w:marTop w:val="0"/>
      <w:marBottom w:val="0"/>
      <w:divBdr>
        <w:top w:val="none" w:sz="0" w:space="0" w:color="auto"/>
        <w:left w:val="none" w:sz="0" w:space="0" w:color="auto"/>
        <w:bottom w:val="none" w:sz="0" w:space="0" w:color="auto"/>
        <w:right w:val="none" w:sz="0" w:space="0" w:color="auto"/>
      </w:divBdr>
    </w:div>
    <w:div w:id="1325091453">
      <w:bodyDiv w:val="1"/>
      <w:marLeft w:val="0"/>
      <w:marRight w:val="0"/>
      <w:marTop w:val="0"/>
      <w:marBottom w:val="0"/>
      <w:divBdr>
        <w:top w:val="none" w:sz="0" w:space="0" w:color="auto"/>
        <w:left w:val="none" w:sz="0" w:space="0" w:color="auto"/>
        <w:bottom w:val="none" w:sz="0" w:space="0" w:color="auto"/>
        <w:right w:val="none" w:sz="0" w:space="0" w:color="auto"/>
      </w:divBdr>
      <w:divsChild>
        <w:div w:id="874389755">
          <w:marLeft w:val="0"/>
          <w:marRight w:val="0"/>
          <w:marTop w:val="0"/>
          <w:marBottom w:val="0"/>
          <w:divBdr>
            <w:top w:val="none" w:sz="0" w:space="0" w:color="auto"/>
            <w:left w:val="none" w:sz="0" w:space="0" w:color="auto"/>
            <w:bottom w:val="none" w:sz="0" w:space="0" w:color="auto"/>
            <w:right w:val="none" w:sz="0" w:space="0" w:color="auto"/>
          </w:divBdr>
        </w:div>
        <w:div w:id="1209337091">
          <w:marLeft w:val="0"/>
          <w:marRight w:val="0"/>
          <w:marTop w:val="0"/>
          <w:marBottom w:val="0"/>
          <w:divBdr>
            <w:top w:val="none" w:sz="0" w:space="0" w:color="auto"/>
            <w:left w:val="none" w:sz="0" w:space="0" w:color="auto"/>
            <w:bottom w:val="none" w:sz="0" w:space="0" w:color="auto"/>
            <w:right w:val="none" w:sz="0" w:space="0" w:color="auto"/>
          </w:divBdr>
        </w:div>
      </w:divsChild>
    </w:div>
    <w:div w:id="1330517998">
      <w:bodyDiv w:val="1"/>
      <w:marLeft w:val="0"/>
      <w:marRight w:val="0"/>
      <w:marTop w:val="0"/>
      <w:marBottom w:val="0"/>
      <w:divBdr>
        <w:top w:val="none" w:sz="0" w:space="0" w:color="auto"/>
        <w:left w:val="none" w:sz="0" w:space="0" w:color="auto"/>
        <w:bottom w:val="none" w:sz="0" w:space="0" w:color="auto"/>
        <w:right w:val="none" w:sz="0" w:space="0" w:color="auto"/>
      </w:divBdr>
    </w:div>
    <w:div w:id="1343702938">
      <w:bodyDiv w:val="1"/>
      <w:marLeft w:val="0"/>
      <w:marRight w:val="0"/>
      <w:marTop w:val="0"/>
      <w:marBottom w:val="0"/>
      <w:divBdr>
        <w:top w:val="none" w:sz="0" w:space="0" w:color="auto"/>
        <w:left w:val="none" w:sz="0" w:space="0" w:color="auto"/>
        <w:bottom w:val="none" w:sz="0" w:space="0" w:color="auto"/>
        <w:right w:val="none" w:sz="0" w:space="0" w:color="auto"/>
      </w:divBdr>
      <w:divsChild>
        <w:div w:id="1869873882">
          <w:marLeft w:val="0"/>
          <w:marRight w:val="0"/>
          <w:marTop w:val="0"/>
          <w:marBottom w:val="0"/>
          <w:divBdr>
            <w:top w:val="none" w:sz="0" w:space="0" w:color="auto"/>
            <w:left w:val="none" w:sz="0" w:space="0" w:color="auto"/>
            <w:bottom w:val="none" w:sz="0" w:space="0" w:color="auto"/>
            <w:right w:val="none" w:sz="0" w:space="0" w:color="auto"/>
          </w:divBdr>
        </w:div>
        <w:div w:id="1763447470">
          <w:marLeft w:val="0"/>
          <w:marRight w:val="0"/>
          <w:marTop w:val="0"/>
          <w:marBottom w:val="0"/>
          <w:divBdr>
            <w:top w:val="none" w:sz="0" w:space="0" w:color="auto"/>
            <w:left w:val="none" w:sz="0" w:space="0" w:color="auto"/>
            <w:bottom w:val="none" w:sz="0" w:space="0" w:color="auto"/>
            <w:right w:val="none" w:sz="0" w:space="0" w:color="auto"/>
          </w:divBdr>
        </w:div>
        <w:div w:id="765541202">
          <w:marLeft w:val="0"/>
          <w:marRight w:val="0"/>
          <w:marTop w:val="0"/>
          <w:marBottom w:val="0"/>
          <w:divBdr>
            <w:top w:val="none" w:sz="0" w:space="0" w:color="auto"/>
            <w:left w:val="none" w:sz="0" w:space="0" w:color="auto"/>
            <w:bottom w:val="none" w:sz="0" w:space="0" w:color="auto"/>
            <w:right w:val="none" w:sz="0" w:space="0" w:color="auto"/>
          </w:divBdr>
        </w:div>
      </w:divsChild>
    </w:div>
    <w:div w:id="1348553931">
      <w:bodyDiv w:val="1"/>
      <w:marLeft w:val="0"/>
      <w:marRight w:val="0"/>
      <w:marTop w:val="0"/>
      <w:marBottom w:val="0"/>
      <w:divBdr>
        <w:top w:val="none" w:sz="0" w:space="0" w:color="auto"/>
        <w:left w:val="none" w:sz="0" w:space="0" w:color="auto"/>
        <w:bottom w:val="none" w:sz="0" w:space="0" w:color="auto"/>
        <w:right w:val="none" w:sz="0" w:space="0" w:color="auto"/>
      </w:divBdr>
    </w:div>
    <w:div w:id="1348747545">
      <w:bodyDiv w:val="1"/>
      <w:marLeft w:val="0"/>
      <w:marRight w:val="0"/>
      <w:marTop w:val="0"/>
      <w:marBottom w:val="0"/>
      <w:divBdr>
        <w:top w:val="none" w:sz="0" w:space="0" w:color="auto"/>
        <w:left w:val="none" w:sz="0" w:space="0" w:color="auto"/>
        <w:bottom w:val="none" w:sz="0" w:space="0" w:color="auto"/>
        <w:right w:val="none" w:sz="0" w:space="0" w:color="auto"/>
      </w:divBdr>
    </w:div>
    <w:div w:id="1357344753">
      <w:bodyDiv w:val="1"/>
      <w:marLeft w:val="0"/>
      <w:marRight w:val="0"/>
      <w:marTop w:val="0"/>
      <w:marBottom w:val="0"/>
      <w:divBdr>
        <w:top w:val="none" w:sz="0" w:space="0" w:color="auto"/>
        <w:left w:val="none" w:sz="0" w:space="0" w:color="auto"/>
        <w:bottom w:val="none" w:sz="0" w:space="0" w:color="auto"/>
        <w:right w:val="none" w:sz="0" w:space="0" w:color="auto"/>
      </w:divBdr>
    </w:div>
    <w:div w:id="1360743133">
      <w:bodyDiv w:val="1"/>
      <w:marLeft w:val="0"/>
      <w:marRight w:val="0"/>
      <w:marTop w:val="0"/>
      <w:marBottom w:val="0"/>
      <w:divBdr>
        <w:top w:val="none" w:sz="0" w:space="0" w:color="auto"/>
        <w:left w:val="none" w:sz="0" w:space="0" w:color="auto"/>
        <w:bottom w:val="none" w:sz="0" w:space="0" w:color="auto"/>
        <w:right w:val="none" w:sz="0" w:space="0" w:color="auto"/>
      </w:divBdr>
    </w:div>
    <w:div w:id="1361781919">
      <w:bodyDiv w:val="1"/>
      <w:marLeft w:val="0"/>
      <w:marRight w:val="0"/>
      <w:marTop w:val="0"/>
      <w:marBottom w:val="0"/>
      <w:divBdr>
        <w:top w:val="none" w:sz="0" w:space="0" w:color="auto"/>
        <w:left w:val="none" w:sz="0" w:space="0" w:color="auto"/>
        <w:bottom w:val="none" w:sz="0" w:space="0" w:color="auto"/>
        <w:right w:val="none" w:sz="0" w:space="0" w:color="auto"/>
      </w:divBdr>
    </w:div>
    <w:div w:id="1365524675">
      <w:bodyDiv w:val="1"/>
      <w:marLeft w:val="0"/>
      <w:marRight w:val="0"/>
      <w:marTop w:val="0"/>
      <w:marBottom w:val="0"/>
      <w:divBdr>
        <w:top w:val="none" w:sz="0" w:space="0" w:color="auto"/>
        <w:left w:val="none" w:sz="0" w:space="0" w:color="auto"/>
        <w:bottom w:val="none" w:sz="0" w:space="0" w:color="auto"/>
        <w:right w:val="none" w:sz="0" w:space="0" w:color="auto"/>
      </w:divBdr>
      <w:divsChild>
        <w:div w:id="102766986">
          <w:marLeft w:val="0"/>
          <w:marRight w:val="0"/>
          <w:marTop w:val="0"/>
          <w:marBottom w:val="0"/>
          <w:divBdr>
            <w:top w:val="none" w:sz="0" w:space="0" w:color="auto"/>
            <w:left w:val="none" w:sz="0" w:space="0" w:color="auto"/>
            <w:bottom w:val="none" w:sz="0" w:space="0" w:color="auto"/>
            <w:right w:val="none" w:sz="0" w:space="0" w:color="auto"/>
          </w:divBdr>
        </w:div>
      </w:divsChild>
    </w:div>
    <w:div w:id="1366372415">
      <w:bodyDiv w:val="1"/>
      <w:marLeft w:val="0"/>
      <w:marRight w:val="0"/>
      <w:marTop w:val="0"/>
      <w:marBottom w:val="0"/>
      <w:divBdr>
        <w:top w:val="none" w:sz="0" w:space="0" w:color="auto"/>
        <w:left w:val="none" w:sz="0" w:space="0" w:color="auto"/>
        <w:bottom w:val="none" w:sz="0" w:space="0" w:color="auto"/>
        <w:right w:val="none" w:sz="0" w:space="0" w:color="auto"/>
      </w:divBdr>
    </w:div>
    <w:div w:id="1367759655">
      <w:bodyDiv w:val="1"/>
      <w:marLeft w:val="0"/>
      <w:marRight w:val="0"/>
      <w:marTop w:val="0"/>
      <w:marBottom w:val="0"/>
      <w:divBdr>
        <w:top w:val="none" w:sz="0" w:space="0" w:color="auto"/>
        <w:left w:val="none" w:sz="0" w:space="0" w:color="auto"/>
        <w:bottom w:val="none" w:sz="0" w:space="0" w:color="auto"/>
        <w:right w:val="none" w:sz="0" w:space="0" w:color="auto"/>
      </w:divBdr>
    </w:div>
    <w:div w:id="1372724231">
      <w:bodyDiv w:val="1"/>
      <w:marLeft w:val="0"/>
      <w:marRight w:val="0"/>
      <w:marTop w:val="0"/>
      <w:marBottom w:val="0"/>
      <w:divBdr>
        <w:top w:val="none" w:sz="0" w:space="0" w:color="auto"/>
        <w:left w:val="none" w:sz="0" w:space="0" w:color="auto"/>
        <w:bottom w:val="none" w:sz="0" w:space="0" w:color="auto"/>
        <w:right w:val="none" w:sz="0" w:space="0" w:color="auto"/>
      </w:divBdr>
    </w:div>
    <w:div w:id="1376000884">
      <w:bodyDiv w:val="1"/>
      <w:marLeft w:val="0"/>
      <w:marRight w:val="0"/>
      <w:marTop w:val="0"/>
      <w:marBottom w:val="0"/>
      <w:divBdr>
        <w:top w:val="none" w:sz="0" w:space="0" w:color="auto"/>
        <w:left w:val="none" w:sz="0" w:space="0" w:color="auto"/>
        <w:bottom w:val="none" w:sz="0" w:space="0" w:color="auto"/>
        <w:right w:val="none" w:sz="0" w:space="0" w:color="auto"/>
      </w:divBdr>
    </w:div>
    <w:div w:id="1376083913">
      <w:bodyDiv w:val="1"/>
      <w:marLeft w:val="0"/>
      <w:marRight w:val="0"/>
      <w:marTop w:val="0"/>
      <w:marBottom w:val="0"/>
      <w:divBdr>
        <w:top w:val="none" w:sz="0" w:space="0" w:color="auto"/>
        <w:left w:val="none" w:sz="0" w:space="0" w:color="auto"/>
        <w:bottom w:val="none" w:sz="0" w:space="0" w:color="auto"/>
        <w:right w:val="none" w:sz="0" w:space="0" w:color="auto"/>
      </w:divBdr>
    </w:div>
    <w:div w:id="1376736853">
      <w:bodyDiv w:val="1"/>
      <w:marLeft w:val="0"/>
      <w:marRight w:val="0"/>
      <w:marTop w:val="0"/>
      <w:marBottom w:val="0"/>
      <w:divBdr>
        <w:top w:val="none" w:sz="0" w:space="0" w:color="auto"/>
        <w:left w:val="none" w:sz="0" w:space="0" w:color="auto"/>
        <w:bottom w:val="none" w:sz="0" w:space="0" w:color="auto"/>
        <w:right w:val="none" w:sz="0" w:space="0" w:color="auto"/>
      </w:divBdr>
      <w:divsChild>
        <w:div w:id="374352154">
          <w:marLeft w:val="0"/>
          <w:marRight w:val="0"/>
          <w:marTop w:val="0"/>
          <w:marBottom w:val="0"/>
          <w:divBdr>
            <w:top w:val="none" w:sz="0" w:space="0" w:color="auto"/>
            <w:left w:val="none" w:sz="0" w:space="0" w:color="auto"/>
            <w:bottom w:val="none" w:sz="0" w:space="0" w:color="auto"/>
            <w:right w:val="none" w:sz="0" w:space="0" w:color="auto"/>
          </w:divBdr>
        </w:div>
      </w:divsChild>
    </w:div>
    <w:div w:id="1380668580">
      <w:bodyDiv w:val="1"/>
      <w:marLeft w:val="0"/>
      <w:marRight w:val="0"/>
      <w:marTop w:val="0"/>
      <w:marBottom w:val="0"/>
      <w:divBdr>
        <w:top w:val="none" w:sz="0" w:space="0" w:color="auto"/>
        <w:left w:val="none" w:sz="0" w:space="0" w:color="auto"/>
        <w:bottom w:val="none" w:sz="0" w:space="0" w:color="auto"/>
        <w:right w:val="none" w:sz="0" w:space="0" w:color="auto"/>
      </w:divBdr>
      <w:divsChild>
        <w:div w:id="1835561960">
          <w:marLeft w:val="0"/>
          <w:marRight w:val="0"/>
          <w:marTop w:val="0"/>
          <w:marBottom w:val="0"/>
          <w:divBdr>
            <w:top w:val="none" w:sz="0" w:space="0" w:color="auto"/>
            <w:left w:val="none" w:sz="0" w:space="0" w:color="auto"/>
            <w:bottom w:val="none" w:sz="0" w:space="0" w:color="auto"/>
            <w:right w:val="none" w:sz="0" w:space="0" w:color="auto"/>
          </w:divBdr>
        </w:div>
        <w:div w:id="1108427906">
          <w:marLeft w:val="0"/>
          <w:marRight w:val="0"/>
          <w:marTop w:val="0"/>
          <w:marBottom w:val="0"/>
          <w:divBdr>
            <w:top w:val="none" w:sz="0" w:space="0" w:color="auto"/>
            <w:left w:val="none" w:sz="0" w:space="0" w:color="auto"/>
            <w:bottom w:val="none" w:sz="0" w:space="0" w:color="auto"/>
            <w:right w:val="none" w:sz="0" w:space="0" w:color="auto"/>
          </w:divBdr>
        </w:div>
      </w:divsChild>
    </w:div>
    <w:div w:id="1381049004">
      <w:bodyDiv w:val="1"/>
      <w:marLeft w:val="0"/>
      <w:marRight w:val="0"/>
      <w:marTop w:val="0"/>
      <w:marBottom w:val="0"/>
      <w:divBdr>
        <w:top w:val="none" w:sz="0" w:space="0" w:color="auto"/>
        <w:left w:val="none" w:sz="0" w:space="0" w:color="auto"/>
        <w:bottom w:val="none" w:sz="0" w:space="0" w:color="auto"/>
        <w:right w:val="none" w:sz="0" w:space="0" w:color="auto"/>
      </w:divBdr>
    </w:div>
    <w:div w:id="1388147710">
      <w:bodyDiv w:val="1"/>
      <w:marLeft w:val="0"/>
      <w:marRight w:val="0"/>
      <w:marTop w:val="0"/>
      <w:marBottom w:val="0"/>
      <w:divBdr>
        <w:top w:val="none" w:sz="0" w:space="0" w:color="auto"/>
        <w:left w:val="none" w:sz="0" w:space="0" w:color="auto"/>
        <w:bottom w:val="none" w:sz="0" w:space="0" w:color="auto"/>
        <w:right w:val="none" w:sz="0" w:space="0" w:color="auto"/>
      </w:divBdr>
    </w:div>
    <w:div w:id="1399592911">
      <w:bodyDiv w:val="1"/>
      <w:marLeft w:val="0"/>
      <w:marRight w:val="0"/>
      <w:marTop w:val="0"/>
      <w:marBottom w:val="0"/>
      <w:divBdr>
        <w:top w:val="none" w:sz="0" w:space="0" w:color="auto"/>
        <w:left w:val="none" w:sz="0" w:space="0" w:color="auto"/>
        <w:bottom w:val="none" w:sz="0" w:space="0" w:color="auto"/>
        <w:right w:val="none" w:sz="0" w:space="0" w:color="auto"/>
      </w:divBdr>
    </w:div>
    <w:div w:id="1403260163">
      <w:bodyDiv w:val="1"/>
      <w:marLeft w:val="0"/>
      <w:marRight w:val="0"/>
      <w:marTop w:val="0"/>
      <w:marBottom w:val="0"/>
      <w:divBdr>
        <w:top w:val="none" w:sz="0" w:space="0" w:color="auto"/>
        <w:left w:val="none" w:sz="0" w:space="0" w:color="auto"/>
        <w:bottom w:val="none" w:sz="0" w:space="0" w:color="auto"/>
        <w:right w:val="none" w:sz="0" w:space="0" w:color="auto"/>
      </w:divBdr>
    </w:div>
    <w:div w:id="1406533927">
      <w:bodyDiv w:val="1"/>
      <w:marLeft w:val="0"/>
      <w:marRight w:val="0"/>
      <w:marTop w:val="0"/>
      <w:marBottom w:val="0"/>
      <w:divBdr>
        <w:top w:val="none" w:sz="0" w:space="0" w:color="auto"/>
        <w:left w:val="none" w:sz="0" w:space="0" w:color="auto"/>
        <w:bottom w:val="none" w:sz="0" w:space="0" w:color="auto"/>
        <w:right w:val="none" w:sz="0" w:space="0" w:color="auto"/>
      </w:divBdr>
      <w:divsChild>
        <w:div w:id="1977955070">
          <w:marLeft w:val="0"/>
          <w:marRight w:val="0"/>
          <w:marTop w:val="0"/>
          <w:marBottom w:val="0"/>
          <w:divBdr>
            <w:top w:val="none" w:sz="0" w:space="0" w:color="auto"/>
            <w:left w:val="none" w:sz="0" w:space="0" w:color="auto"/>
            <w:bottom w:val="none" w:sz="0" w:space="0" w:color="auto"/>
            <w:right w:val="none" w:sz="0" w:space="0" w:color="auto"/>
          </w:divBdr>
        </w:div>
      </w:divsChild>
    </w:div>
    <w:div w:id="1413505337">
      <w:bodyDiv w:val="1"/>
      <w:marLeft w:val="0"/>
      <w:marRight w:val="0"/>
      <w:marTop w:val="0"/>
      <w:marBottom w:val="0"/>
      <w:divBdr>
        <w:top w:val="none" w:sz="0" w:space="0" w:color="auto"/>
        <w:left w:val="none" w:sz="0" w:space="0" w:color="auto"/>
        <w:bottom w:val="none" w:sz="0" w:space="0" w:color="auto"/>
        <w:right w:val="none" w:sz="0" w:space="0" w:color="auto"/>
      </w:divBdr>
    </w:div>
    <w:div w:id="1420636620">
      <w:bodyDiv w:val="1"/>
      <w:marLeft w:val="0"/>
      <w:marRight w:val="0"/>
      <w:marTop w:val="0"/>
      <w:marBottom w:val="0"/>
      <w:divBdr>
        <w:top w:val="none" w:sz="0" w:space="0" w:color="auto"/>
        <w:left w:val="none" w:sz="0" w:space="0" w:color="auto"/>
        <w:bottom w:val="none" w:sz="0" w:space="0" w:color="auto"/>
        <w:right w:val="none" w:sz="0" w:space="0" w:color="auto"/>
      </w:divBdr>
    </w:div>
    <w:div w:id="1427379692">
      <w:bodyDiv w:val="1"/>
      <w:marLeft w:val="0"/>
      <w:marRight w:val="0"/>
      <w:marTop w:val="0"/>
      <w:marBottom w:val="0"/>
      <w:divBdr>
        <w:top w:val="none" w:sz="0" w:space="0" w:color="auto"/>
        <w:left w:val="none" w:sz="0" w:space="0" w:color="auto"/>
        <w:bottom w:val="none" w:sz="0" w:space="0" w:color="auto"/>
        <w:right w:val="none" w:sz="0" w:space="0" w:color="auto"/>
      </w:divBdr>
      <w:divsChild>
        <w:div w:id="2017147246">
          <w:marLeft w:val="0"/>
          <w:marRight w:val="0"/>
          <w:marTop w:val="0"/>
          <w:marBottom w:val="0"/>
          <w:divBdr>
            <w:top w:val="none" w:sz="0" w:space="0" w:color="auto"/>
            <w:left w:val="none" w:sz="0" w:space="0" w:color="auto"/>
            <w:bottom w:val="none" w:sz="0" w:space="0" w:color="auto"/>
            <w:right w:val="none" w:sz="0" w:space="0" w:color="auto"/>
          </w:divBdr>
        </w:div>
      </w:divsChild>
    </w:div>
    <w:div w:id="1448961553">
      <w:bodyDiv w:val="1"/>
      <w:marLeft w:val="0"/>
      <w:marRight w:val="0"/>
      <w:marTop w:val="0"/>
      <w:marBottom w:val="0"/>
      <w:divBdr>
        <w:top w:val="none" w:sz="0" w:space="0" w:color="auto"/>
        <w:left w:val="none" w:sz="0" w:space="0" w:color="auto"/>
        <w:bottom w:val="none" w:sz="0" w:space="0" w:color="auto"/>
        <w:right w:val="none" w:sz="0" w:space="0" w:color="auto"/>
      </w:divBdr>
    </w:div>
    <w:div w:id="1450970029">
      <w:bodyDiv w:val="1"/>
      <w:marLeft w:val="0"/>
      <w:marRight w:val="0"/>
      <w:marTop w:val="0"/>
      <w:marBottom w:val="0"/>
      <w:divBdr>
        <w:top w:val="none" w:sz="0" w:space="0" w:color="auto"/>
        <w:left w:val="none" w:sz="0" w:space="0" w:color="auto"/>
        <w:bottom w:val="none" w:sz="0" w:space="0" w:color="auto"/>
        <w:right w:val="none" w:sz="0" w:space="0" w:color="auto"/>
      </w:divBdr>
      <w:divsChild>
        <w:div w:id="945893131">
          <w:marLeft w:val="0"/>
          <w:marRight w:val="0"/>
          <w:marTop w:val="0"/>
          <w:marBottom w:val="0"/>
          <w:divBdr>
            <w:top w:val="none" w:sz="0" w:space="0" w:color="auto"/>
            <w:left w:val="none" w:sz="0" w:space="0" w:color="auto"/>
            <w:bottom w:val="none" w:sz="0" w:space="0" w:color="auto"/>
            <w:right w:val="none" w:sz="0" w:space="0" w:color="auto"/>
          </w:divBdr>
        </w:div>
      </w:divsChild>
    </w:div>
    <w:div w:id="1460420424">
      <w:bodyDiv w:val="1"/>
      <w:marLeft w:val="0"/>
      <w:marRight w:val="0"/>
      <w:marTop w:val="0"/>
      <w:marBottom w:val="0"/>
      <w:divBdr>
        <w:top w:val="none" w:sz="0" w:space="0" w:color="auto"/>
        <w:left w:val="none" w:sz="0" w:space="0" w:color="auto"/>
        <w:bottom w:val="none" w:sz="0" w:space="0" w:color="auto"/>
        <w:right w:val="none" w:sz="0" w:space="0" w:color="auto"/>
      </w:divBdr>
    </w:div>
    <w:div w:id="1460609148">
      <w:bodyDiv w:val="1"/>
      <w:marLeft w:val="0"/>
      <w:marRight w:val="0"/>
      <w:marTop w:val="0"/>
      <w:marBottom w:val="0"/>
      <w:divBdr>
        <w:top w:val="none" w:sz="0" w:space="0" w:color="auto"/>
        <w:left w:val="none" w:sz="0" w:space="0" w:color="auto"/>
        <w:bottom w:val="none" w:sz="0" w:space="0" w:color="auto"/>
        <w:right w:val="none" w:sz="0" w:space="0" w:color="auto"/>
      </w:divBdr>
    </w:div>
    <w:div w:id="1470049304">
      <w:bodyDiv w:val="1"/>
      <w:marLeft w:val="0"/>
      <w:marRight w:val="0"/>
      <w:marTop w:val="0"/>
      <w:marBottom w:val="0"/>
      <w:divBdr>
        <w:top w:val="none" w:sz="0" w:space="0" w:color="auto"/>
        <w:left w:val="none" w:sz="0" w:space="0" w:color="auto"/>
        <w:bottom w:val="none" w:sz="0" w:space="0" w:color="auto"/>
        <w:right w:val="none" w:sz="0" w:space="0" w:color="auto"/>
      </w:divBdr>
    </w:div>
    <w:div w:id="1481387777">
      <w:bodyDiv w:val="1"/>
      <w:marLeft w:val="0"/>
      <w:marRight w:val="0"/>
      <w:marTop w:val="0"/>
      <w:marBottom w:val="0"/>
      <w:divBdr>
        <w:top w:val="none" w:sz="0" w:space="0" w:color="auto"/>
        <w:left w:val="none" w:sz="0" w:space="0" w:color="auto"/>
        <w:bottom w:val="none" w:sz="0" w:space="0" w:color="auto"/>
        <w:right w:val="none" w:sz="0" w:space="0" w:color="auto"/>
      </w:divBdr>
    </w:div>
    <w:div w:id="1487478518">
      <w:bodyDiv w:val="1"/>
      <w:marLeft w:val="0"/>
      <w:marRight w:val="0"/>
      <w:marTop w:val="0"/>
      <w:marBottom w:val="0"/>
      <w:divBdr>
        <w:top w:val="none" w:sz="0" w:space="0" w:color="auto"/>
        <w:left w:val="none" w:sz="0" w:space="0" w:color="auto"/>
        <w:bottom w:val="none" w:sz="0" w:space="0" w:color="auto"/>
        <w:right w:val="none" w:sz="0" w:space="0" w:color="auto"/>
      </w:divBdr>
    </w:div>
    <w:div w:id="1488477697">
      <w:bodyDiv w:val="1"/>
      <w:marLeft w:val="0"/>
      <w:marRight w:val="0"/>
      <w:marTop w:val="0"/>
      <w:marBottom w:val="0"/>
      <w:divBdr>
        <w:top w:val="none" w:sz="0" w:space="0" w:color="auto"/>
        <w:left w:val="none" w:sz="0" w:space="0" w:color="auto"/>
        <w:bottom w:val="none" w:sz="0" w:space="0" w:color="auto"/>
        <w:right w:val="none" w:sz="0" w:space="0" w:color="auto"/>
      </w:divBdr>
    </w:div>
    <w:div w:id="1493914392">
      <w:bodyDiv w:val="1"/>
      <w:marLeft w:val="0"/>
      <w:marRight w:val="0"/>
      <w:marTop w:val="0"/>
      <w:marBottom w:val="0"/>
      <w:divBdr>
        <w:top w:val="none" w:sz="0" w:space="0" w:color="auto"/>
        <w:left w:val="none" w:sz="0" w:space="0" w:color="auto"/>
        <w:bottom w:val="none" w:sz="0" w:space="0" w:color="auto"/>
        <w:right w:val="none" w:sz="0" w:space="0" w:color="auto"/>
      </w:divBdr>
    </w:div>
    <w:div w:id="1498156737">
      <w:bodyDiv w:val="1"/>
      <w:marLeft w:val="0"/>
      <w:marRight w:val="0"/>
      <w:marTop w:val="0"/>
      <w:marBottom w:val="0"/>
      <w:divBdr>
        <w:top w:val="none" w:sz="0" w:space="0" w:color="auto"/>
        <w:left w:val="none" w:sz="0" w:space="0" w:color="auto"/>
        <w:bottom w:val="none" w:sz="0" w:space="0" w:color="auto"/>
        <w:right w:val="none" w:sz="0" w:space="0" w:color="auto"/>
      </w:divBdr>
    </w:div>
    <w:div w:id="1511917819">
      <w:bodyDiv w:val="1"/>
      <w:marLeft w:val="0"/>
      <w:marRight w:val="0"/>
      <w:marTop w:val="0"/>
      <w:marBottom w:val="0"/>
      <w:divBdr>
        <w:top w:val="none" w:sz="0" w:space="0" w:color="auto"/>
        <w:left w:val="none" w:sz="0" w:space="0" w:color="auto"/>
        <w:bottom w:val="none" w:sz="0" w:space="0" w:color="auto"/>
        <w:right w:val="none" w:sz="0" w:space="0" w:color="auto"/>
      </w:divBdr>
    </w:div>
    <w:div w:id="1515653175">
      <w:bodyDiv w:val="1"/>
      <w:marLeft w:val="0"/>
      <w:marRight w:val="0"/>
      <w:marTop w:val="0"/>
      <w:marBottom w:val="0"/>
      <w:divBdr>
        <w:top w:val="none" w:sz="0" w:space="0" w:color="auto"/>
        <w:left w:val="none" w:sz="0" w:space="0" w:color="auto"/>
        <w:bottom w:val="none" w:sz="0" w:space="0" w:color="auto"/>
        <w:right w:val="none" w:sz="0" w:space="0" w:color="auto"/>
      </w:divBdr>
    </w:div>
    <w:div w:id="1518960138">
      <w:bodyDiv w:val="1"/>
      <w:marLeft w:val="0"/>
      <w:marRight w:val="0"/>
      <w:marTop w:val="0"/>
      <w:marBottom w:val="0"/>
      <w:divBdr>
        <w:top w:val="none" w:sz="0" w:space="0" w:color="auto"/>
        <w:left w:val="none" w:sz="0" w:space="0" w:color="auto"/>
        <w:bottom w:val="none" w:sz="0" w:space="0" w:color="auto"/>
        <w:right w:val="none" w:sz="0" w:space="0" w:color="auto"/>
      </w:divBdr>
    </w:div>
    <w:div w:id="1537815240">
      <w:bodyDiv w:val="1"/>
      <w:marLeft w:val="0"/>
      <w:marRight w:val="0"/>
      <w:marTop w:val="0"/>
      <w:marBottom w:val="0"/>
      <w:divBdr>
        <w:top w:val="none" w:sz="0" w:space="0" w:color="auto"/>
        <w:left w:val="none" w:sz="0" w:space="0" w:color="auto"/>
        <w:bottom w:val="none" w:sz="0" w:space="0" w:color="auto"/>
        <w:right w:val="none" w:sz="0" w:space="0" w:color="auto"/>
      </w:divBdr>
    </w:div>
    <w:div w:id="1540243267">
      <w:bodyDiv w:val="1"/>
      <w:marLeft w:val="0"/>
      <w:marRight w:val="0"/>
      <w:marTop w:val="0"/>
      <w:marBottom w:val="0"/>
      <w:divBdr>
        <w:top w:val="none" w:sz="0" w:space="0" w:color="auto"/>
        <w:left w:val="none" w:sz="0" w:space="0" w:color="auto"/>
        <w:bottom w:val="none" w:sz="0" w:space="0" w:color="auto"/>
        <w:right w:val="none" w:sz="0" w:space="0" w:color="auto"/>
      </w:divBdr>
    </w:div>
    <w:div w:id="1543396571">
      <w:bodyDiv w:val="1"/>
      <w:marLeft w:val="0"/>
      <w:marRight w:val="0"/>
      <w:marTop w:val="0"/>
      <w:marBottom w:val="0"/>
      <w:divBdr>
        <w:top w:val="none" w:sz="0" w:space="0" w:color="auto"/>
        <w:left w:val="none" w:sz="0" w:space="0" w:color="auto"/>
        <w:bottom w:val="none" w:sz="0" w:space="0" w:color="auto"/>
        <w:right w:val="none" w:sz="0" w:space="0" w:color="auto"/>
      </w:divBdr>
    </w:div>
    <w:div w:id="1555046562">
      <w:bodyDiv w:val="1"/>
      <w:marLeft w:val="0"/>
      <w:marRight w:val="0"/>
      <w:marTop w:val="0"/>
      <w:marBottom w:val="0"/>
      <w:divBdr>
        <w:top w:val="none" w:sz="0" w:space="0" w:color="auto"/>
        <w:left w:val="none" w:sz="0" w:space="0" w:color="auto"/>
        <w:bottom w:val="none" w:sz="0" w:space="0" w:color="auto"/>
        <w:right w:val="none" w:sz="0" w:space="0" w:color="auto"/>
      </w:divBdr>
    </w:div>
    <w:div w:id="1563519902">
      <w:bodyDiv w:val="1"/>
      <w:marLeft w:val="0"/>
      <w:marRight w:val="0"/>
      <w:marTop w:val="0"/>
      <w:marBottom w:val="0"/>
      <w:divBdr>
        <w:top w:val="none" w:sz="0" w:space="0" w:color="auto"/>
        <w:left w:val="none" w:sz="0" w:space="0" w:color="auto"/>
        <w:bottom w:val="none" w:sz="0" w:space="0" w:color="auto"/>
        <w:right w:val="none" w:sz="0" w:space="0" w:color="auto"/>
      </w:divBdr>
    </w:div>
    <w:div w:id="1576746925">
      <w:bodyDiv w:val="1"/>
      <w:marLeft w:val="0"/>
      <w:marRight w:val="0"/>
      <w:marTop w:val="0"/>
      <w:marBottom w:val="0"/>
      <w:divBdr>
        <w:top w:val="none" w:sz="0" w:space="0" w:color="auto"/>
        <w:left w:val="none" w:sz="0" w:space="0" w:color="auto"/>
        <w:bottom w:val="none" w:sz="0" w:space="0" w:color="auto"/>
        <w:right w:val="none" w:sz="0" w:space="0" w:color="auto"/>
      </w:divBdr>
    </w:div>
    <w:div w:id="1577128344">
      <w:bodyDiv w:val="1"/>
      <w:marLeft w:val="0"/>
      <w:marRight w:val="0"/>
      <w:marTop w:val="0"/>
      <w:marBottom w:val="0"/>
      <w:divBdr>
        <w:top w:val="none" w:sz="0" w:space="0" w:color="auto"/>
        <w:left w:val="none" w:sz="0" w:space="0" w:color="auto"/>
        <w:bottom w:val="none" w:sz="0" w:space="0" w:color="auto"/>
        <w:right w:val="none" w:sz="0" w:space="0" w:color="auto"/>
      </w:divBdr>
    </w:div>
    <w:div w:id="1577323281">
      <w:bodyDiv w:val="1"/>
      <w:marLeft w:val="0"/>
      <w:marRight w:val="0"/>
      <w:marTop w:val="0"/>
      <w:marBottom w:val="0"/>
      <w:divBdr>
        <w:top w:val="none" w:sz="0" w:space="0" w:color="auto"/>
        <w:left w:val="none" w:sz="0" w:space="0" w:color="auto"/>
        <w:bottom w:val="none" w:sz="0" w:space="0" w:color="auto"/>
        <w:right w:val="none" w:sz="0" w:space="0" w:color="auto"/>
      </w:divBdr>
    </w:div>
    <w:div w:id="1578133043">
      <w:bodyDiv w:val="1"/>
      <w:marLeft w:val="0"/>
      <w:marRight w:val="0"/>
      <w:marTop w:val="0"/>
      <w:marBottom w:val="0"/>
      <w:divBdr>
        <w:top w:val="none" w:sz="0" w:space="0" w:color="auto"/>
        <w:left w:val="none" w:sz="0" w:space="0" w:color="auto"/>
        <w:bottom w:val="none" w:sz="0" w:space="0" w:color="auto"/>
        <w:right w:val="none" w:sz="0" w:space="0" w:color="auto"/>
      </w:divBdr>
    </w:div>
    <w:div w:id="1584146575">
      <w:bodyDiv w:val="1"/>
      <w:marLeft w:val="0"/>
      <w:marRight w:val="0"/>
      <w:marTop w:val="0"/>
      <w:marBottom w:val="0"/>
      <w:divBdr>
        <w:top w:val="none" w:sz="0" w:space="0" w:color="auto"/>
        <w:left w:val="none" w:sz="0" w:space="0" w:color="auto"/>
        <w:bottom w:val="none" w:sz="0" w:space="0" w:color="auto"/>
        <w:right w:val="none" w:sz="0" w:space="0" w:color="auto"/>
      </w:divBdr>
    </w:div>
    <w:div w:id="1584954343">
      <w:bodyDiv w:val="1"/>
      <w:marLeft w:val="0"/>
      <w:marRight w:val="0"/>
      <w:marTop w:val="0"/>
      <w:marBottom w:val="0"/>
      <w:divBdr>
        <w:top w:val="none" w:sz="0" w:space="0" w:color="auto"/>
        <w:left w:val="none" w:sz="0" w:space="0" w:color="auto"/>
        <w:bottom w:val="none" w:sz="0" w:space="0" w:color="auto"/>
        <w:right w:val="none" w:sz="0" w:space="0" w:color="auto"/>
      </w:divBdr>
      <w:divsChild>
        <w:div w:id="1882278840">
          <w:marLeft w:val="0"/>
          <w:marRight w:val="0"/>
          <w:marTop w:val="0"/>
          <w:marBottom w:val="0"/>
          <w:divBdr>
            <w:top w:val="none" w:sz="0" w:space="0" w:color="auto"/>
            <w:left w:val="none" w:sz="0" w:space="0" w:color="auto"/>
            <w:bottom w:val="none" w:sz="0" w:space="0" w:color="auto"/>
            <w:right w:val="none" w:sz="0" w:space="0" w:color="auto"/>
          </w:divBdr>
        </w:div>
      </w:divsChild>
    </w:div>
    <w:div w:id="1588420307">
      <w:bodyDiv w:val="1"/>
      <w:marLeft w:val="0"/>
      <w:marRight w:val="0"/>
      <w:marTop w:val="0"/>
      <w:marBottom w:val="0"/>
      <w:divBdr>
        <w:top w:val="none" w:sz="0" w:space="0" w:color="auto"/>
        <w:left w:val="none" w:sz="0" w:space="0" w:color="auto"/>
        <w:bottom w:val="none" w:sz="0" w:space="0" w:color="auto"/>
        <w:right w:val="none" w:sz="0" w:space="0" w:color="auto"/>
      </w:divBdr>
    </w:div>
    <w:div w:id="1589001712">
      <w:bodyDiv w:val="1"/>
      <w:marLeft w:val="0"/>
      <w:marRight w:val="0"/>
      <w:marTop w:val="0"/>
      <w:marBottom w:val="0"/>
      <w:divBdr>
        <w:top w:val="none" w:sz="0" w:space="0" w:color="auto"/>
        <w:left w:val="none" w:sz="0" w:space="0" w:color="auto"/>
        <w:bottom w:val="none" w:sz="0" w:space="0" w:color="auto"/>
        <w:right w:val="none" w:sz="0" w:space="0" w:color="auto"/>
      </w:divBdr>
      <w:divsChild>
        <w:div w:id="120660510">
          <w:marLeft w:val="0"/>
          <w:marRight w:val="0"/>
          <w:marTop w:val="0"/>
          <w:marBottom w:val="0"/>
          <w:divBdr>
            <w:top w:val="none" w:sz="0" w:space="0" w:color="auto"/>
            <w:left w:val="none" w:sz="0" w:space="0" w:color="auto"/>
            <w:bottom w:val="none" w:sz="0" w:space="0" w:color="auto"/>
            <w:right w:val="none" w:sz="0" w:space="0" w:color="auto"/>
          </w:divBdr>
        </w:div>
      </w:divsChild>
    </w:div>
    <w:div w:id="1601062720">
      <w:bodyDiv w:val="1"/>
      <w:marLeft w:val="0"/>
      <w:marRight w:val="0"/>
      <w:marTop w:val="0"/>
      <w:marBottom w:val="0"/>
      <w:divBdr>
        <w:top w:val="none" w:sz="0" w:space="0" w:color="auto"/>
        <w:left w:val="none" w:sz="0" w:space="0" w:color="auto"/>
        <w:bottom w:val="none" w:sz="0" w:space="0" w:color="auto"/>
        <w:right w:val="none" w:sz="0" w:space="0" w:color="auto"/>
      </w:divBdr>
    </w:div>
    <w:div w:id="1602838488">
      <w:bodyDiv w:val="1"/>
      <w:marLeft w:val="0"/>
      <w:marRight w:val="0"/>
      <w:marTop w:val="0"/>
      <w:marBottom w:val="0"/>
      <w:divBdr>
        <w:top w:val="none" w:sz="0" w:space="0" w:color="auto"/>
        <w:left w:val="none" w:sz="0" w:space="0" w:color="auto"/>
        <w:bottom w:val="none" w:sz="0" w:space="0" w:color="auto"/>
        <w:right w:val="none" w:sz="0" w:space="0" w:color="auto"/>
      </w:divBdr>
      <w:divsChild>
        <w:div w:id="1519275102">
          <w:marLeft w:val="0"/>
          <w:marRight w:val="0"/>
          <w:marTop w:val="0"/>
          <w:marBottom w:val="0"/>
          <w:divBdr>
            <w:top w:val="none" w:sz="0" w:space="0" w:color="auto"/>
            <w:left w:val="none" w:sz="0" w:space="0" w:color="auto"/>
            <w:bottom w:val="none" w:sz="0" w:space="0" w:color="auto"/>
            <w:right w:val="none" w:sz="0" w:space="0" w:color="auto"/>
          </w:divBdr>
        </w:div>
      </w:divsChild>
    </w:div>
    <w:div w:id="1603342395">
      <w:bodyDiv w:val="1"/>
      <w:marLeft w:val="0"/>
      <w:marRight w:val="0"/>
      <w:marTop w:val="0"/>
      <w:marBottom w:val="0"/>
      <w:divBdr>
        <w:top w:val="none" w:sz="0" w:space="0" w:color="auto"/>
        <w:left w:val="none" w:sz="0" w:space="0" w:color="auto"/>
        <w:bottom w:val="none" w:sz="0" w:space="0" w:color="auto"/>
        <w:right w:val="none" w:sz="0" w:space="0" w:color="auto"/>
      </w:divBdr>
      <w:divsChild>
        <w:div w:id="1222015912">
          <w:marLeft w:val="0"/>
          <w:marRight w:val="0"/>
          <w:marTop w:val="0"/>
          <w:marBottom w:val="0"/>
          <w:divBdr>
            <w:top w:val="none" w:sz="0" w:space="0" w:color="auto"/>
            <w:left w:val="none" w:sz="0" w:space="0" w:color="auto"/>
            <w:bottom w:val="none" w:sz="0" w:space="0" w:color="auto"/>
            <w:right w:val="none" w:sz="0" w:space="0" w:color="auto"/>
          </w:divBdr>
        </w:div>
        <w:div w:id="238179932">
          <w:marLeft w:val="0"/>
          <w:marRight w:val="0"/>
          <w:marTop w:val="0"/>
          <w:marBottom w:val="0"/>
          <w:divBdr>
            <w:top w:val="none" w:sz="0" w:space="0" w:color="auto"/>
            <w:left w:val="none" w:sz="0" w:space="0" w:color="auto"/>
            <w:bottom w:val="none" w:sz="0" w:space="0" w:color="auto"/>
            <w:right w:val="none" w:sz="0" w:space="0" w:color="auto"/>
          </w:divBdr>
        </w:div>
        <w:div w:id="988678629">
          <w:marLeft w:val="0"/>
          <w:marRight w:val="0"/>
          <w:marTop w:val="0"/>
          <w:marBottom w:val="0"/>
          <w:divBdr>
            <w:top w:val="none" w:sz="0" w:space="0" w:color="auto"/>
            <w:left w:val="none" w:sz="0" w:space="0" w:color="auto"/>
            <w:bottom w:val="none" w:sz="0" w:space="0" w:color="auto"/>
            <w:right w:val="none" w:sz="0" w:space="0" w:color="auto"/>
          </w:divBdr>
        </w:div>
        <w:div w:id="513686135">
          <w:marLeft w:val="0"/>
          <w:marRight w:val="0"/>
          <w:marTop w:val="0"/>
          <w:marBottom w:val="0"/>
          <w:divBdr>
            <w:top w:val="none" w:sz="0" w:space="0" w:color="auto"/>
            <w:left w:val="none" w:sz="0" w:space="0" w:color="auto"/>
            <w:bottom w:val="none" w:sz="0" w:space="0" w:color="auto"/>
            <w:right w:val="none" w:sz="0" w:space="0" w:color="auto"/>
          </w:divBdr>
        </w:div>
        <w:div w:id="33703613">
          <w:marLeft w:val="0"/>
          <w:marRight w:val="0"/>
          <w:marTop w:val="0"/>
          <w:marBottom w:val="0"/>
          <w:divBdr>
            <w:top w:val="none" w:sz="0" w:space="0" w:color="auto"/>
            <w:left w:val="none" w:sz="0" w:space="0" w:color="auto"/>
            <w:bottom w:val="none" w:sz="0" w:space="0" w:color="auto"/>
            <w:right w:val="none" w:sz="0" w:space="0" w:color="auto"/>
          </w:divBdr>
        </w:div>
        <w:div w:id="1470787620">
          <w:marLeft w:val="0"/>
          <w:marRight w:val="0"/>
          <w:marTop w:val="0"/>
          <w:marBottom w:val="0"/>
          <w:divBdr>
            <w:top w:val="none" w:sz="0" w:space="0" w:color="auto"/>
            <w:left w:val="none" w:sz="0" w:space="0" w:color="auto"/>
            <w:bottom w:val="none" w:sz="0" w:space="0" w:color="auto"/>
            <w:right w:val="none" w:sz="0" w:space="0" w:color="auto"/>
          </w:divBdr>
        </w:div>
        <w:div w:id="1331567231">
          <w:marLeft w:val="0"/>
          <w:marRight w:val="0"/>
          <w:marTop w:val="0"/>
          <w:marBottom w:val="0"/>
          <w:divBdr>
            <w:top w:val="none" w:sz="0" w:space="0" w:color="auto"/>
            <w:left w:val="none" w:sz="0" w:space="0" w:color="auto"/>
            <w:bottom w:val="none" w:sz="0" w:space="0" w:color="auto"/>
            <w:right w:val="none" w:sz="0" w:space="0" w:color="auto"/>
          </w:divBdr>
        </w:div>
        <w:div w:id="442841858">
          <w:marLeft w:val="0"/>
          <w:marRight w:val="0"/>
          <w:marTop w:val="0"/>
          <w:marBottom w:val="0"/>
          <w:divBdr>
            <w:top w:val="none" w:sz="0" w:space="0" w:color="auto"/>
            <w:left w:val="none" w:sz="0" w:space="0" w:color="auto"/>
            <w:bottom w:val="none" w:sz="0" w:space="0" w:color="auto"/>
            <w:right w:val="none" w:sz="0" w:space="0" w:color="auto"/>
          </w:divBdr>
        </w:div>
      </w:divsChild>
    </w:div>
    <w:div w:id="1605921967">
      <w:bodyDiv w:val="1"/>
      <w:marLeft w:val="0"/>
      <w:marRight w:val="0"/>
      <w:marTop w:val="0"/>
      <w:marBottom w:val="0"/>
      <w:divBdr>
        <w:top w:val="none" w:sz="0" w:space="0" w:color="auto"/>
        <w:left w:val="none" w:sz="0" w:space="0" w:color="auto"/>
        <w:bottom w:val="none" w:sz="0" w:space="0" w:color="auto"/>
        <w:right w:val="none" w:sz="0" w:space="0" w:color="auto"/>
      </w:divBdr>
    </w:div>
    <w:div w:id="1611280258">
      <w:bodyDiv w:val="1"/>
      <w:marLeft w:val="0"/>
      <w:marRight w:val="0"/>
      <w:marTop w:val="0"/>
      <w:marBottom w:val="0"/>
      <w:divBdr>
        <w:top w:val="none" w:sz="0" w:space="0" w:color="auto"/>
        <w:left w:val="none" w:sz="0" w:space="0" w:color="auto"/>
        <w:bottom w:val="none" w:sz="0" w:space="0" w:color="auto"/>
        <w:right w:val="none" w:sz="0" w:space="0" w:color="auto"/>
      </w:divBdr>
    </w:div>
    <w:div w:id="1619800009">
      <w:bodyDiv w:val="1"/>
      <w:marLeft w:val="0"/>
      <w:marRight w:val="0"/>
      <w:marTop w:val="0"/>
      <w:marBottom w:val="0"/>
      <w:divBdr>
        <w:top w:val="none" w:sz="0" w:space="0" w:color="auto"/>
        <w:left w:val="none" w:sz="0" w:space="0" w:color="auto"/>
        <w:bottom w:val="none" w:sz="0" w:space="0" w:color="auto"/>
        <w:right w:val="none" w:sz="0" w:space="0" w:color="auto"/>
      </w:divBdr>
    </w:div>
    <w:div w:id="1635866681">
      <w:bodyDiv w:val="1"/>
      <w:marLeft w:val="0"/>
      <w:marRight w:val="0"/>
      <w:marTop w:val="0"/>
      <w:marBottom w:val="0"/>
      <w:divBdr>
        <w:top w:val="none" w:sz="0" w:space="0" w:color="auto"/>
        <w:left w:val="none" w:sz="0" w:space="0" w:color="auto"/>
        <w:bottom w:val="none" w:sz="0" w:space="0" w:color="auto"/>
        <w:right w:val="none" w:sz="0" w:space="0" w:color="auto"/>
      </w:divBdr>
    </w:div>
    <w:div w:id="1641035729">
      <w:bodyDiv w:val="1"/>
      <w:marLeft w:val="0"/>
      <w:marRight w:val="0"/>
      <w:marTop w:val="0"/>
      <w:marBottom w:val="0"/>
      <w:divBdr>
        <w:top w:val="none" w:sz="0" w:space="0" w:color="auto"/>
        <w:left w:val="none" w:sz="0" w:space="0" w:color="auto"/>
        <w:bottom w:val="none" w:sz="0" w:space="0" w:color="auto"/>
        <w:right w:val="none" w:sz="0" w:space="0" w:color="auto"/>
      </w:divBdr>
    </w:div>
    <w:div w:id="1641808270">
      <w:bodyDiv w:val="1"/>
      <w:marLeft w:val="0"/>
      <w:marRight w:val="0"/>
      <w:marTop w:val="0"/>
      <w:marBottom w:val="0"/>
      <w:divBdr>
        <w:top w:val="none" w:sz="0" w:space="0" w:color="auto"/>
        <w:left w:val="none" w:sz="0" w:space="0" w:color="auto"/>
        <w:bottom w:val="none" w:sz="0" w:space="0" w:color="auto"/>
        <w:right w:val="none" w:sz="0" w:space="0" w:color="auto"/>
      </w:divBdr>
    </w:div>
    <w:div w:id="1643270298">
      <w:bodyDiv w:val="1"/>
      <w:marLeft w:val="0"/>
      <w:marRight w:val="0"/>
      <w:marTop w:val="0"/>
      <w:marBottom w:val="0"/>
      <w:divBdr>
        <w:top w:val="none" w:sz="0" w:space="0" w:color="auto"/>
        <w:left w:val="none" w:sz="0" w:space="0" w:color="auto"/>
        <w:bottom w:val="none" w:sz="0" w:space="0" w:color="auto"/>
        <w:right w:val="none" w:sz="0" w:space="0" w:color="auto"/>
      </w:divBdr>
    </w:div>
    <w:div w:id="1655404981">
      <w:bodyDiv w:val="1"/>
      <w:marLeft w:val="0"/>
      <w:marRight w:val="0"/>
      <w:marTop w:val="0"/>
      <w:marBottom w:val="0"/>
      <w:divBdr>
        <w:top w:val="none" w:sz="0" w:space="0" w:color="auto"/>
        <w:left w:val="none" w:sz="0" w:space="0" w:color="auto"/>
        <w:bottom w:val="none" w:sz="0" w:space="0" w:color="auto"/>
        <w:right w:val="none" w:sz="0" w:space="0" w:color="auto"/>
      </w:divBdr>
    </w:div>
    <w:div w:id="1661617926">
      <w:bodyDiv w:val="1"/>
      <w:marLeft w:val="0"/>
      <w:marRight w:val="0"/>
      <w:marTop w:val="0"/>
      <w:marBottom w:val="0"/>
      <w:divBdr>
        <w:top w:val="none" w:sz="0" w:space="0" w:color="auto"/>
        <w:left w:val="none" w:sz="0" w:space="0" w:color="auto"/>
        <w:bottom w:val="none" w:sz="0" w:space="0" w:color="auto"/>
        <w:right w:val="none" w:sz="0" w:space="0" w:color="auto"/>
      </w:divBdr>
      <w:divsChild>
        <w:div w:id="1936134087">
          <w:marLeft w:val="0"/>
          <w:marRight w:val="0"/>
          <w:marTop w:val="0"/>
          <w:marBottom w:val="0"/>
          <w:divBdr>
            <w:top w:val="none" w:sz="0" w:space="0" w:color="auto"/>
            <w:left w:val="none" w:sz="0" w:space="0" w:color="auto"/>
            <w:bottom w:val="none" w:sz="0" w:space="0" w:color="auto"/>
            <w:right w:val="none" w:sz="0" w:space="0" w:color="auto"/>
          </w:divBdr>
        </w:div>
      </w:divsChild>
    </w:div>
    <w:div w:id="1668824784">
      <w:bodyDiv w:val="1"/>
      <w:marLeft w:val="0"/>
      <w:marRight w:val="0"/>
      <w:marTop w:val="0"/>
      <w:marBottom w:val="0"/>
      <w:divBdr>
        <w:top w:val="none" w:sz="0" w:space="0" w:color="auto"/>
        <w:left w:val="none" w:sz="0" w:space="0" w:color="auto"/>
        <w:bottom w:val="none" w:sz="0" w:space="0" w:color="auto"/>
        <w:right w:val="none" w:sz="0" w:space="0" w:color="auto"/>
      </w:divBdr>
      <w:divsChild>
        <w:div w:id="1739208702">
          <w:marLeft w:val="0"/>
          <w:marRight w:val="0"/>
          <w:marTop w:val="0"/>
          <w:marBottom w:val="0"/>
          <w:divBdr>
            <w:top w:val="none" w:sz="0" w:space="0" w:color="auto"/>
            <w:left w:val="none" w:sz="0" w:space="0" w:color="auto"/>
            <w:bottom w:val="none" w:sz="0" w:space="0" w:color="auto"/>
            <w:right w:val="none" w:sz="0" w:space="0" w:color="auto"/>
          </w:divBdr>
        </w:div>
        <w:div w:id="467358301">
          <w:marLeft w:val="0"/>
          <w:marRight w:val="0"/>
          <w:marTop w:val="0"/>
          <w:marBottom w:val="0"/>
          <w:divBdr>
            <w:top w:val="none" w:sz="0" w:space="0" w:color="auto"/>
            <w:left w:val="none" w:sz="0" w:space="0" w:color="auto"/>
            <w:bottom w:val="none" w:sz="0" w:space="0" w:color="auto"/>
            <w:right w:val="none" w:sz="0" w:space="0" w:color="auto"/>
          </w:divBdr>
        </w:div>
      </w:divsChild>
    </w:div>
    <w:div w:id="1669215652">
      <w:bodyDiv w:val="1"/>
      <w:marLeft w:val="0"/>
      <w:marRight w:val="0"/>
      <w:marTop w:val="0"/>
      <w:marBottom w:val="0"/>
      <w:divBdr>
        <w:top w:val="none" w:sz="0" w:space="0" w:color="auto"/>
        <w:left w:val="none" w:sz="0" w:space="0" w:color="auto"/>
        <w:bottom w:val="none" w:sz="0" w:space="0" w:color="auto"/>
        <w:right w:val="none" w:sz="0" w:space="0" w:color="auto"/>
      </w:divBdr>
    </w:div>
    <w:div w:id="1672947189">
      <w:bodyDiv w:val="1"/>
      <w:marLeft w:val="0"/>
      <w:marRight w:val="0"/>
      <w:marTop w:val="0"/>
      <w:marBottom w:val="0"/>
      <w:divBdr>
        <w:top w:val="none" w:sz="0" w:space="0" w:color="auto"/>
        <w:left w:val="none" w:sz="0" w:space="0" w:color="auto"/>
        <w:bottom w:val="none" w:sz="0" w:space="0" w:color="auto"/>
        <w:right w:val="none" w:sz="0" w:space="0" w:color="auto"/>
      </w:divBdr>
    </w:div>
    <w:div w:id="1679505190">
      <w:bodyDiv w:val="1"/>
      <w:marLeft w:val="0"/>
      <w:marRight w:val="0"/>
      <w:marTop w:val="0"/>
      <w:marBottom w:val="0"/>
      <w:divBdr>
        <w:top w:val="none" w:sz="0" w:space="0" w:color="auto"/>
        <w:left w:val="none" w:sz="0" w:space="0" w:color="auto"/>
        <w:bottom w:val="none" w:sz="0" w:space="0" w:color="auto"/>
        <w:right w:val="none" w:sz="0" w:space="0" w:color="auto"/>
      </w:divBdr>
      <w:divsChild>
        <w:div w:id="1115635182">
          <w:marLeft w:val="0"/>
          <w:marRight w:val="0"/>
          <w:marTop w:val="0"/>
          <w:marBottom w:val="0"/>
          <w:divBdr>
            <w:top w:val="none" w:sz="0" w:space="0" w:color="auto"/>
            <w:left w:val="none" w:sz="0" w:space="0" w:color="auto"/>
            <w:bottom w:val="none" w:sz="0" w:space="0" w:color="auto"/>
            <w:right w:val="none" w:sz="0" w:space="0" w:color="auto"/>
          </w:divBdr>
        </w:div>
        <w:div w:id="1891959847">
          <w:marLeft w:val="0"/>
          <w:marRight w:val="0"/>
          <w:marTop w:val="0"/>
          <w:marBottom w:val="0"/>
          <w:divBdr>
            <w:top w:val="none" w:sz="0" w:space="0" w:color="auto"/>
            <w:left w:val="none" w:sz="0" w:space="0" w:color="auto"/>
            <w:bottom w:val="none" w:sz="0" w:space="0" w:color="auto"/>
            <w:right w:val="none" w:sz="0" w:space="0" w:color="auto"/>
          </w:divBdr>
        </w:div>
      </w:divsChild>
    </w:div>
    <w:div w:id="1681271375">
      <w:bodyDiv w:val="1"/>
      <w:marLeft w:val="0"/>
      <w:marRight w:val="0"/>
      <w:marTop w:val="0"/>
      <w:marBottom w:val="0"/>
      <w:divBdr>
        <w:top w:val="none" w:sz="0" w:space="0" w:color="auto"/>
        <w:left w:val="none" w:sz="0" w:space="0" w:color="auto"/>
        <w:bottom w:val="none" w:sz="0" w:space="0" w:color="auto"/>
        <w:right w:val="none" w:sz="0" w:space="0" w:color="auto"/>
      </w:divBdr>
      <w:divsChild>
        <w:div w:id="2137872553">
          <w:marLeft w:val="0"/>
          <w:marRight w:val="0"/>
          <w:marTop w:val="0"/>
          <w:marBottom w:val="0"/>
          <w:divBdr>
            <w:top w:val="none" w:sz="0" w:space="0" w:color="auto"/>
            <w:left w:val="none" w:sz="0" w:space="0" w:color="auto"/>
            <w:bottom w:val="none" w:sz="0" w:space="0" w:color="auto"/>
            <w:right w:val="none" w:sz="0" w:space="0" w:color="auto"/>
          </w:divBdr>
        </w:div>
      </w:divsChild>
    </w:div>
    <w:div w:id="1683245490">
      <w:bodyDiv w:val="1"/>
      <w:marLeft w:val="0"/>
      <w:marRight w:val="0"/>
      <w:marTop w:val="0"/>
      <w:marBottom w:val="0"/>
      <w:divBdr>
        <w:top w:val="none" w:sz="0" w:space="0" w:color="auto"/>
        <w:left w:val="none" w:sz="0" w:space="0" w:color="auto"/>
        <w:bottom w:val="none" w:sz="0" w:space="0" w:color="auto"/>
        <w:right w:val="none" w:sz="0" w:space="0" w:color="auto"/>
      </w:divBdr>
    </w:div>
    <w:div w:id="1696343513">
      <w:bodyDiv w:val="1"/>
      <w:marLeft w:val="0"/>
      <w:marRight w:val="0"/>
      <w:marTop w:val="0"/>
      <w:marBottom w:val="0"/>
      <w:divBdr>
        <w:top w:val="none" w:sz="0" w:space="0" w:color="auto"/>
        <w:left w:val="none" w:sz="0" w:space="0" w:color="auto"/>
        <w:bottom w:val="none" w:sz="0" w:space="0" w:color="auto"/>
        <w:right w:val="none" w:sz="0" w:space="0" w:color="auto"/>
      </w:divBdr>
    </w:div>
    <w:div w:id="1699963100">
      <w:bodyDiv w:val="1"/>
      <w:marLeft w:val="0"/>
      <w:marRight w:val="0"/>
      <w:marTop w:val="0"/>
      <w:marBottom w:val="0"/>
      <w:divBdr>
        <w:top w:val="none" w:sz="0" w:space="0" w:color="auto"/>
        <w:left w:val="none" w:sz="0" w:space="0" w:color="auto"/>
        <w:bottom w:val="none" w:sz="0" w:space="0" w:color="auto"/>
        <w:right w:val="none" w:sz="0" w:space="0" w:color="auto"/>
      </w:divBdr>
    </w:div>
    <w:div w:id="1702589467">
      <w:bodyDiv w:val="1"/>
      <w:marLeft w:val="0"/>
      <w:marRight w:val="0"/>
      <w:marTop w:val="0"/>
      <w:marBottom w:val="0"/>
      <w:divBdr>
        <w:top w:val="none" w:sz="0" w:space="0" w:color="auto"/>
        <w:left w:val="none" w:sz="0" w:space="0" w:color="auto"/>
        <w:bottom w:val="none" w:sz="0" w:space="0" w:color="auto"/>
        <w:right w:val="none" w:sz="0" w:space="0" w:color="auto"/>
      </w:divBdr>
    </w:div>
    <w:div w:id="1702976774">
      <w:bodyDiv w:val="1"/>
      <w:marLeft w:val="0"/>
      <w:marRight w:val="0"/>
      <w:marTop w:val="0"/>
      <w:marBottom w:val="0"/>
      <w:divBdr>
        <w:top w:val="none" w:sz="0" w:space="0" w:color="auto"/>
        <w:left w:val="none" w:sz="0" w:space="0" w:color="auto"/>
        <w:bottom w:val="none" w:sz="0" w:space="0" w:color="auto"/>
        <w:right w:val="none" w:sz="0" w:space="0" w:color="auto"/>
      </w:divBdr>
      <w:divsChild>
        <w:div w:id="446394993">
          <w:marLeft w:val="0"/>
          <w:marRight w:val="0"/>
          <w:marTop w:val="0"/>
          <w:marBottom w:val="0"/>
          <w:divBdr>
            <w:top w:val="none" w:sz="0" w:space="0" w:color="auto"/>
            <w:left w:val="none" w:sz="0" w:space="0" w:color="auto"/>
            <w:bottom w:val="none" w:sz="0" w:space="0" w:color="auto"/>
            <w:right w:val="none" w:sz="0" w:space="0" w:color="auto"/>
          </w:divBdr>
        </w:div>
        <w:div w:id="291525363">
          <w:marLeft w:val="0"/>
          <w:marRight w:val="0"/>
          <w:marTop w:val="0"/>
          <w:marBottom w:val="0"/>
          <w:divBdr>
            <w:top w:val="none" w:sz="0" w:space="0" w:color="auto"/>
            <w:left w:val="none" w:sz="0" w:space="0" w:color="auto"/>
            <w:bottom w:val="none" w:sz="0" w:space="0" w:color="auto"/>
            <w:right w:val="none" w:sz="0" w:space="0" w:color="auto"/>
          </w:divBdr>
        </w:div>
      </w:divsChild>
    </w:div>
    <w:div w:id="1717772883">
      <w:bodyDiv w:val="1"/>
      <w:marLeft w:val="0"/>
      <w:marRight w:val="0"/>
      <w:marTop w:val="0"/>
      <w:marBottom w:val="0"/>
      <w:divBdr>
        <w:top w:val="none" w:sz="0" w:space="0" w:color="auto"/>
        <w:left w:val="none" w:sz="0" w:space="0" w:color="auto"/>
        <w:bottom w:val="none" w:sz="0" w:space="0" w:color="auto"/>
        <w:right w:val="none" w:sz="0" w:space="0" w:color="auto"/>
      </w:divBdr>
      <w:divsChild>
        <w:div w:id="1100443294">
          <w:marLeft w:val="0"/>
          <w:marRight w:val="0"/>
          <w:marTop w:val="0"/>
          <w:marBottom w:val="0"/>
          <w:divBdr>
            <w:top w:val="none" w:sz="0" w:space="0" w:color="auto"/>
            <w:left w:val="none" w:sz="0" w:space="0" w:color="auto"/>
            <w:bottom w:val="none" w:sz="0" w:space="0" w:color="auto"/>
            <w:right w:val="none" w:sz="0" w:space="0" w:color="auto"/>
          </w:divBdr>
        </w:div>
        <w:div w:id="963463034">
          <w:marLeft w:val="0"/>
          <w:marRight w:val="0"/>
          <w:marTop w:val="0"/>
          <w:marBottom w:val="0"/>
          <w:divBdr>
            <w:top w:val="none" w:sz="0" w:space="0" w:color="auto"/>
            <w:left w:val="none" w:sz="0" w:space="0" w:color="auto"/>
            <w:bottom w:val="none" w:sz="0" w:space="0" w:color="auto"/>
            <w:right w:val="none" w:sz="0" w:space="0" w:color="auto"/>
          </w:divBdr>
        </w:div>
        <w:div w:id="759377920">
          <w:marLeft w:val="0"/>
          <w:marRight w:val="0"/>
          <w:marTop w:val="0"/>
          <w:marBottom w:val="0"/>
          <w:divBdr>
            <w:top w:val="none" w:sz="0" w:space="0" w:color="auto"/>
            <w:left w:val="none" w:sz="0" w:space="0" w:color="auto"/>
            <w:bottom w:val="none" w:sz="0" w:space="0" w:color="auto"/>
            <w:right w:val="none" w:sz="0" w:space="0" w:color="auto"/>
          </w:divBdr>
        </w:div>
        <w:div w:id="145896120">
          <w:marLeft w:val="0"/>
          <w:marRight w:val="0"/>
          <w:marTop w:val="0"/>
          <w:marBottom w:val="0"/>
          <w:divBdr>
            <w:top w:val="none" w:sz="0" w:space="0" w:color="auto"/>
            <w:left w:val="none" w:sz="0" w:space="0" w:color="auto"/>
            <w:bottom w:val="none" w:sz="0" w:space="0" w:color="auto"/>
            <w:right w:val="none" w:sz="0" w:space="0" w:color="auto"/>
          </w:divBdr>
        </w:div>
      </w:divsChild>
    </w:div>
    <w:div w:id="1722440445">
      <w:bodyDiv w:val="1"/>
      <w:marLeft w:val="0"/>
      <w:marRight w:val="0"/>
      <w:marTop w:val="0"/>
      <w:marBottom w:val="0"/>
      <w:divBdr>
        <w:top w:val="none" w:sz="0" w:space="0" w:color="auto"/>
        <w:left w:val="none" w:sz="0" w:space="0" w:color="auto"/>
        <w:bottom w:val="none" w:sz="0" w:space="0" w:color="auto"/>
        <w:right w:val="none" w:sz="0" w:space="0" w:color="auto"/>
      </w:divBdr>
      <w:divsChild>
        <w:div w:id="889875773">
          <w:marLeft w:val="0"/>
          <w:marRight w:val="0"/>
          <w:marTop w:val="0"/>
          <w:marBottom w:val="0"/>
          <w:divBdr>
            <w:top w:val="none" w:sz="0" w:space="0" w:color="auto"/>
            <w:left w:val="none" w:sz="0" w:space="0" w:color="auto"/>
            <w:bottom w:val="none" w:sz="0" w:space="0" w:color="auto"/>
            <w:right w:val="none" w:sz="0" w:space="0" w:color="auto"/>
          </w:divBdr>
        </w:div>
      </w:divsChild>
    </w:div>
    <w:div w:id="1723824402">
      <w:bodyDiv w:val="1"/>
      <w:marLeft w:val="0"/>
      <w:marRight w:val="0"/>
      <w:marTop w:val="0"/>
      <w:marBottom w:val="0"/>
      <w:divBdr>
        <w:top w:val="none" w:sz="0" w:space="0" w:color="auto"/>
        <w:left w:val="none" w:sz="0" w:space="0" w:color="auto"/>
        <w:bottom w:val="none" w:sz="0" w:space="0" w:color="auto"/>
        <w:right w:val="none" w:sz="0" w:space="0" w:color="auto"/>
      </w:divBdr>
    </w:div>
    <w:div w:id="1726290583">
      <w:bodyDiv w:val="1"/>
      <w:marLeft w:val="0"/>
      <w:marRight w:val="0"/>
      <w:marTop w:val="0"/>
      <w:marBottom w:val="0"/>
      <w:divBdr>
        <w:top w:val="none" w:sz="0" w:space="0" w:color="auto"/>
        <w:left w:val="none" w:sz="0" w:space="0" w:color="auto"/>
        <w:bottom w:val="none" w:sz="0" w:space="0" w:color="auto"/>
        <w:right w:val="none" w:sz="0" w:space="0" w:color="auto"/>
      </w:divBdr>
    </w:div>
    <w:div w:id="1729113252">
      <w:bodyDiv w:val="1"/>
      <w:marLeft w:val="0"/>
      <w:marRight w:val="0"/>
      <w:marTop w:val="0"/>
      <w:marBottom w:val="0"/>
      <w:divBdr>
        <w:top w:val="none" w:sz="0" w:space="0" w:color="auto"/>
        <w:left w:val="none" w:sz="0" w:space="0" w:color="auto"/>
        <w:bottom w:val="none" w:sz="0" w:space="0" w:color="auto"/>
        <w:right w:val="none" w:sz="0" w:space="0" w:color="auto"/>
      </w:divBdr>
    </w:div>
    <w:div w:id="1733578398">
      <w:bodyDiv w:val="1"/>
      <w:marLeft w:val="0"/>
      <w:marRight w:val="0"/>
      <w:marTop w:val="0"/>
      <w:marBottom w:val="0"/>
      <w:divBdr>
        <w:top w:val="none" w:sz="0" w:space="0" w:color="auto"/>
        <w:left w:val="none" w:sz="0" w:space="0" w:color="auto"/>
        <w:bottom w:val="none" w:sz="0" w:space="0" w:color="auto"/>
        <w:right w:val="none" w:sz="0" w:space="0" w:color="auto"/>
      </w:divBdr>
    </w:div>
    <w:div w:id="1733768938">
      <w:bodyDiv w:val="1"/>
      <w:marLeft w:val="0"/>
      <w:marRight w:val="0"/>
      <w:marTop w:val="0"/>
      <w:marBottom w:val="0"/>
      <w:divBdr>
        <w:top w:val="none" w:sz="0" w:space="0" w:color="auto"/>
        <w:left w:val="none" w:sz="0" w:space="0" w:color="auto"/>
        <w:bottom w:val="none" w:sz="0" w:space="0" w:color="auto"/>
        <w:right w:val="none" w:sz="0" w:space="0" w:color="auto"/>
      </w:divBdr>
    </w:div>
    <w:div w:id="1734738048">
      <w:bodyDiv w:val="1"/>
      <w:marLeft w:val="0"/>
      <w:marRight w:val="0"/>
      <w:marTop w:val="0"/>
      <w:marBottom w:val="0"/>
      <w:divBdr>
        <w:top w:val="none" w:sz="0" w:space="0" w:color="auto"/>
        <w:left w:val="none" w:sz="0" w:space="0" w:color="auto"/>
        <w:bottom w:val="none" w:sz="0" w:space="0" w:color="auto"/>
        <w:right w:val="none" w:sz="0" w:space="0" w:color="auto"/>
      </w:divBdr>
      <w:divsChild>
        <w:div w:id="245307987">
          <w:marLeft w:val="0"/>
          <w:marRight w:val="0"/>
          <w:marTop w:val="0"/>
          <w:marBottom w:val="0"/>
          <w:divBdr>
            <w:top w:val="none" w:sz="0" w:space="0" w:color="auto"/>
            <w:left w:val="none" w:sz="0" w:space="0" w:color="auto"/>
            <w:bottom w:val="none" w:sz="0" w:space="0" w:color="auto"/>
            <w:right w:val="none" w:sz="0" w:space="0" w:color="auto"/>
          </w:divBdr>
        </w:div>
      </w:divsChild>
    </w:div>
    <w:div w:id="1743865467">
      <w:bodyDiv w:val="1"/>
      <w:marLeft w:val="0"/>
      <w:marRight w:val="0"/>
      <w:marTop w:val="0"/>
      <w:marBottom w:val="0"/>
      <w:divBdr>
        <w:top w:val="none" w:sz="0" w:space="0" w:color="auto"/>
        <w:left w:val="none" w:sz="0" w:space="0" w:color="auto"/>
        <w:bottom w:val="none" w:sz="0" w:space="0" w:color="auto"/>
        <w:right w:val="none" w:sz="0" w:space="0" w:color="auto"/>
      </w:divBdr>
    </w:div>
    <w:div w:id="1751269597">
      <w:bodyDiv w:val="1"/>
      <w:marLeft w:val="0"/>
      <w:marRight w:val="0"/>
      <w:marTop w:val="0"/>
      <w:marBottom w:val="0"/>
      <w:divBdr>
        <w:top w:val="none" w:sz="0" w:space="0" w:color="auto"/>
        <w:left w:val="none" w:sz="0" w:space="0" w:color="auto"/>
        <w:bottom w:val="none" w:sz="0" w:space="0" w:color="auto"/>
        <w:right w:val="none" w:sz="0" w:space="0" w:color="auto"/>
      </w:divBdr>
    </w:div>
    <w:div w:id="1771855462">
      <w:bodyDiv w:val="1"/>
      <w:marLeft w:val="0"/>
      <w:marRight w:val="0"/>
      <w:marTop w:val="0"/>
      <w:marBottom w:val="0"/>
      <w:divBdr>
        <w:top w:val="none" w:sz="0" w:space="0" w:color="auto"/>
        <w:left w:val="none" w:sz="0" w:space="0" w:color="auto"/>
        <w:bottom w:val="none" w:sz="0" w:space="0" w:color="auto"/>
        <w:right w:val="none" w:sz="0" w:space="0" w:color="auto"/>
      </w:divBdr>
    </w:div>
    <w:div w:id="1776365114">
      <w:bodyDiv w:val="1"/>
      <w:marLeft w:val="0"/>
      <w:marRight w:val="0"/>
      <w:marTop w:val="0"/>
      <w:marBottom w:val="0"/>
      <w:divBdr>
        <w:top w:val="none" w:sz="0" w:space="0" w:color="auto"/>
        <w:left w:val="none" w:sz="0" w:space="0" w:color="auto"/>
        <w:bottom w:val="none" w:sz="0" w:space="0" w:color="auto"/>
        <w:right w:val="none" w:sz="0" w:space="0" w:color="auto"/>
      </w:divBdr>
    </w:div>
    <w:div w:id="1778409277">
      <w:bodyDiv w:val="1"/>
      <w:marLeft w:val="0"/>
      <w:marRight w:val="0"/>
      <w:marTop w:val="0"/>
      <w:marBottom w:val="0"/>
      <w:divBdr>
        <w:top w:val="none" w:sz="0" w:space="0" w:color="auto"/>
        <w:left w:val="none" w:sz="0" w:space="0" w:color="auto"/>
        <w:bottom w:val="none" w:sz="0" w:space="0" w:color="auto"/>
        <w:right w:val="none" w:sz="0" w:space="0" w:color="auto"/>
      </w:divBdr>
    </w:div>
    <w:div w:id="1778795060">
      <w:bodyDiv w:val="1"/>
      <w:marLeft w:val="0"/>
      <w:marRight w:val="0"/>
      <w:marTop w:val="0"/>
      <w:marBottom w:val="0"/>
      <w:divBdr>
        <w:top w:val="none" w:sz="0" w:space="0" w:color="auto"/>
        <w:left w:val="none" w:sz="0" w:space="0" w:color="auto"/>
        <w:bottom w:val="none" w:sz="0" w:space="0" w:color="auto"/>
        <w:right w:val="none" w:sz="0" w:space="0" w:color="auto"/>
      </w:divBdr>
    </w:div>
    <w:div w:id="1790515671">
      <w:bodyDiv w:val="1"/>
      <w:marLeft w:val="0"/>
      <w:marRight w:val="0"/>
      <w:marTop w:val="0"/>
      <w:marBottom w:val="0"/>
      <w:divBdr>
        <w:top w:val="none" w:sz="0" w:space="0" w:color="auto"/>
        <w:left w:val="none" w:sz="0" w:space="0" w:color="auto"/>
        <w:bottom w:val="none" w:sz="0" w:space="0" w:color="auto"/>
        <w:right w:val="none" w:sz="0" w:space="0" w:color="auto"/>
      </w:divBdr>
    </w:div>
    <w:div w:id="1796172717">
      <w:bodyDiv w:val="1"/>
      <w:marLeft w:val="0"/>
      <w:marRight w:val="0"/>
      <w:marTop w:val="0"/>
      <w:marBottom w:val="0"/>
      <w:divBdr>
        <w:top w:val="none" w:sz="0" w:space="0" w:color="auto"/>
        <w:left w:val="none" w:sz="0" w:space="0" w:color="auto"/>
        <w:bottom w:val="none" w:sz="0" w:space="0" w:color="auto"/>
        <w:right w:val="none" w:sz="0" w:space="0" w:color="auto"/>
      </w:divBdr>
    </w:div>
    <w:div w:id="1796220190">
      <w:bodyDiv w:val="1"/>
      <w:marLeft w:val="0"/>
      <w:marRight w:val="0"/>
      <w:marTop w:val="0"/>
      <w:marBottom w:val="0"/>
      <w:divBdr>
        <w:top w:val="none" w:sz="0" w:space="0" w:color="auto"/>
        <w:left w:val="none" w:sz="0" w:space="0" w:color="auto"/>
        <w:bottom w:val="none" w:sz="0" w:space="0" w:color="auto"/>
        <w:right w:val="none" w:sz="0" w:space="0" w:color="auto"/>
      </w:divBdr>
    </w:div>
    <w:div w:id="1807434773">
      <w:bodyDiv w:val="1"/>
      <w:marLeft w:val="0"/>
      <w:marRight w:val="0"/>
      <w:marTop w:val="0"/>
      <w:marBottom w:val="0"/>
      <w:divBdr>
        <w:top w:val="none" w:sz="0" w:space="0" w:color="auto"/>
        <w:left w:val="none" w:sz="0" w:space="0" w:color="auto"/>
        <w:bottom w:val="none" w:sz="0" w:space="0" w:color="auto"/>
        <w:right w:val="none" w:sz="0" w:space="0" w:color="auto"/>
      </w:divBdr>
    </w:div>
    <w:div w:id="1809321904">
      <w:bodyDiv w:val="1"/>
      <w:marLeft w:val="0"/>
      <w:marRight w:val="0"/>
      <w:marTop w:val="0"/>
      <w:marBottom w:val="0"/>
      <w:divBdr>
        <w:top w:val="none" w:sz="0" w:space="0" w:color="auto"/>
        <w:left w:val="none" w:sz="0" w:space="0" w:color="auto"/>
        <w:bottom w:val="none" w:sz="0" w:space="0" w:color="auto"/>
        <w:right w:val="none" w:sz="0" w:space="0" w:color="auto"/>
      </w:divBdr>
    </w:div>
    <w:div w:id="1826164465">
      <w:bodyDiv w:val="1"/>
      <w:marLeft w:val="0"/>
      <w:marRight w:val="0"/>
      <w:marTop w:val="0"/>
      <w:marBottom w:val="0"/>
      <w:divBdr>
        <w:top w:val="none" w:sz="0" w:space="0" w:color="auto"/>
        <w:left w:val="none" w:sz="0" w:space="0" w:color="auto"/>
        <w:bottom w:val="none" w:sz="0" w:space="0" w:color="auto"/>
        <w:right w:val="none" w:sz="0" w:space="0" w:color="auto"/>
      </w:divBdr>
      <w:divsChild>
        <w:div w:id="1346830689">
          <w:marLeft w:val="0"/>
          <w:marRight w:val="0"/>
          <w:marTop w:val="0"/>
          <w:marBottom w:val="0"/>
          <w:divBdr>
            <w:top w:val="none" w:sz="0" w:space="0" w:color="auto"/>
            <w:left w:val="none" w:sz="0" w:space="0" w:color="auto"/>
            <w:bottom w:val="none" w:sz="0" w:space="0" w:color="auto"/>
            <w:right w:val="none" w:sz="0" w:space="0" w:color="auto"/>
          </w:divBdr>
        </w:div>
      </w:divsChild>
    </w:div>
    <w:div w:id="1829323953">
      <w:bodyDiv w:val="1"/>
      <w:marLeft w:val="0"/>
      <w:marRight w:val="0"/>
      <w:marTop w:val="0"/>
      <w:marBottom w:val="0"/>
      <w:divBdr>
        <w:top w:val="none" w:sz="0" w:space="0" w:color="auto"/>
        <w:left w:val="none" w:sz="0" w:space="0" w:color="auto"/>
        <w:bottom w:val="none" w:sz="0" w:space="0" w:color="auto"/>
        <w:right w:val="none" w:sz="0" w:space="0" w:color="auto"/>
      </w:divBdr>
    </w:div>
    <w:div w:id="1840583076">
      <w:bodyDiv w:val="1"/>
      <w:marLeft w:val="0"/>
      <w:marRight w:val="0"/>
      <w:marTop w:val="0"/>
      <w:marBottom w:val="0"/>
      <w:divBdr>
        <w:top w:val="none" w:sz="0" w:space="0" w:color="auto"/>
        <w:left w:val="none" w:sz="0" w:space="0" w:color="auto"/>
        <w:bottom w:val="none" w:sz="0" w:space="0" w:color="auto"/>
        <w:right w:val="none" w:sz="0" w:space="0" w:color="auto"/>
      </w:divBdr>
    </w:div>
    <w:div w:id="1849439895">
      <w:bodyDiv w:val="1"/>
      <w:marLeft w:val="0"/>
      <w:marRight w:val="0"/>
      <w:marTop w:val="0"/>
      <w:marBottom w:val="0"/>
      <w:divBdr>
        <w:top w:val="none" w:sz="0" w:space="0" w:color="auto"/>
        <w:left w:val="none" w:sz="0" w:space="0" w:color="auto"/>
        <w:bottom w:val="none" w:sz="0" w:space="0" w:color="auto"/>
        <w:right w:val="none" w:sz="0" w:space="0" w:color="auto"/>
      </w:divBdr>
      <w:divsChild>
        <w:div w:id="175391390">
          <w:marLeft w:val="0"/>
          <w:marRight w:val="0"/>
          <w:marTop w:val="0"/>
          <w:marBottom w:val="0"/>
          <w:divBdr>
            <w:top w:val="none" w:sz="0" w:space="0" w:color="auto"/>
            <w:left w:val="none" w:sz="0" w:space="0" w:color="auto"/>
            <w:bottom w:val="none" w:sz="0" w:space="0" w:color="auto"/>
            <w:right w:val="none" w:sz="0" w:space="0" w:color="auto"/>
          </w:divBdr>
        </w:div>
        <w:div w:id="863517146">
          <w:marLeft w:val="0"/>
          <w:marRight w:val="0"/>
          <w:marTop w:val="0"/>
          <w:marBottom w:val="0"/>
          <w:divBdr>
            <w:top w:val="none" w:sz="0" w:space="0" w:color="auto"/>
            <w:left w:val="none" w:sz="0" w:space="0" w:color="auto"/>
            <w:bottom w:val="none" w:sz="0" w:space="0" w:color="auto"/>
            <w:right w:val="none" w:sz="0" w:space="0" w:color="auto"/>
          </w:divBdr>
        </w:div>
      </w:divsChild>
    </w:div>
    <w:div w:id="1850172077">
      <w:bodyDiv w:val="1"/>
      <w:marLeft w:val="0"/>
      <w:marRight w:val="0"/>
      <w:marTop w:val="0"/>
      <w:marBottom w:val="0"/>
      <w:divBdr>
        <w:top w:val="none" w:sz="0" w:space="0" w:color="auto"/>
        <w:left w:val="none" w:sz="0" w:space="0" w:color="auto"/>
        <w:bottom w:val="none" w:sz="0" w:space="0" w:color="auto"/>
        <w:right w:val="none" w:sz="0" w:space="0" w:color="auto"/>
      </w:divBdr>
    </w:div>
    <w:div w:id="1858077194">
      <w:bodyDiv w:val="1"/>
      <w:marLeft w:val="0"/>
      <w:marRight w:val="0"/>
      <w:marTop w:val="0"/>
      <w:marBottom w:val="0"/>
      <w:divBdr>
        <w:top w:val="none" w:sz="0" w:space="0" w:color="auto"/>
        <w:left w:val="none" w:sz="0" w:space="0" w:color="auto"/>
        <w:bottom w:val="none" w:sz="0" w:space="0" w:color="auto"/>
        <w:right w:val="none" w:sz="0" w:space="0" w:color="auto"/>
      </w:divBdr>
    </w:div>
    <w:div w:id="1860654928">
      <w:bodyDiv w:val="1"/>
      <w:marLeft w:val="0"/>
      <w:marRight w:val="0"/>
      <w:marTop w:val="0"/>
      <w:marBottom w:val="0"/>
      <w:divBdr>
        <w:top w:val="none" w:sz="0" w:space="0" w:color="auto"/>
        <w:left w:val="none" w:sz="0" w:space="0" w:color="auto"/>
        <w:bottom w:val="none" w:sz="0" w:space="0" w:color="auto"/>
        <w:right w:val="none" w:sz="0" w:space="0" w:color="auto"/>
      </w:divBdr>
      <w:divsChild>
        <w:div w:id="1329670748">
          <w:marLeft w:val="0"/>
          <w:marRight w:val="0"/>
          <w:marTop w:val="0"/>
          <w:marBottom w:val="0"/>
          <w:divBdr>
            <w:top w:val="none" w:sz="0" w:space="0" w:color="auto"/>
            <w:left w:val="none" w:sz="0" w:space="0" w:color="auto"/>
            <w:bottom w:val="none" w:sz="0" w:space="0" w:color="auto"/>
            <w:right w:val="none" w:sz="0" w:space="0" w:color="auto"/>
          </w:divBdr>
        </w:div>
        <w:div w:id="766579695">
          <w:marLeft w:val="0"/>
          <w:marRight w:val="0"/>
          <w:marTop w:val="0"/>
          <w:marBottom w:val="0"/>
          <w:divBdr>
            <w:top w:val="none" w:sz="0" w:space="0" w:color="auto"/>
            <w:left w:val="none" w:sz="0" w:space="0" w:color="auto"/>
            <w:bottom w:val="none" w:sz="0" w:space="0" w:color="auto"/>
            <w:right w:val="none" w:sz="0" w:space="0" w:color="auto"/>
          </w:divBdr>
        </w:div>
        <w:div w:id="1195801131">
          <w:marLeft w:val="0"/>
          <w:marRight w:val="0"/>
          <w:marTop w:val="0"/>
          <w:marBottom w:val="0"/>
          <w:divBdr>
            <w:top w:val="none" w:sz="0" w:space="0" w:color="auto"/>
            <w:left w:val="none" w:sz="0" w:space="0" w:color="auto"/>
            <w:bottom w:val="none" w:sz="0" w:space="0" w:color="auto"/>
            <w:right w:val="none" w:sz="0" w:space="0" w:color="auto"/>
          </w:divBdr>
        </w:div>
      </w:divsChild>
    </w:div>
    <w:div w:id="1866358951">
      <w:bodyDiv w:val="1"/>
      <w:marLeft w:val="0"/>
      <w:marRight w:val="0"/>
      <w:marTop w:val="0"/>
      <w:marBottom w:val="0"/>
      <w:divBdr>
        <w:top w:val="none" w:sz="0" w:space="0" w:color="auto"/>
        <w:left w:val="none" w:sz="0" w:space="0" w:color="auto"/>
        <w:bottom w:val="none" w:sz="0" w:space="0" w:color="auto"/>
        <w:right w:val="none" w:sz="0" w:space="0" w:color="auto"/>
      </w:divBdr>
    </w:div>
    <w:div w:id="1874347701">
      <w:bodyDiv w:val="1"/>
      <w:marLeft w:val="0"/>
      <w:marRight w:val="0"/>
      <w:marTop w:val="0"/>
      <w:marBottom w:val="0"/>
      <w:divBdr>
        <w:top w:val="none" w:sz="0" w:space="0" w:color="auto"/>
        <w:left w:val="none" w:sz="0" w:space="0" w:color="auto"/>
        <w:bottom w:val="none" w:sz="0" w:space="0" w:color="auto"/>
        <w:right w:val="none" w:sz="0" w:space="0" w:color="auto"/>
      </w:divBdr>
    </w:div>
    <w:div w:id="1890220100">
      <w:bodyDiv w:val="1"/>
      <w:marLeft w:val="0"/>
      <w:marRight w:val="0"/>
      <w:marTop w:val="0"/>
      <w:marBottom w:val="0"/>
      <w:divBdr>
        <w:top w:val="none" w:sz="0" w:space="0" w:color="auto"/>
        <w:left w:val="none" w:sz="0" w:space="0" w:color="auto"/>
        <w:bottom w:val="none" w:sz="0" w:space="0" w:color="auto"/>
        <w:right w:val="none" w:sz="0" w:space="0" w:color="auto"/>
      </w:divBdr>
    </w:div>
    <w:div w:id="1892110988">
      <w:bodyDiv w:val="1"/>
      <w:marLeft w:val="0"/>
      <w:marRight w:val="0"/>
      <w:marTop w:val="0"/>
      <w:marBottom w:val="0"/>
      <w:divBdr>
        <w:top w:val="none" w:sz="0" w:space="0" w:color="auto"/>
        <w:left w:val="none" w:sz="0" w:space="0" w:color="auto"/>
        <w:bottom w:val="none" w:sz="0" w:space="0" w:color="auto"/>
        <w:right w:val="none" w:sz="0" w:space="0" w:color="auto"/>
      </w:divBdr>
    </w:div>
    <w:div w:id="1893035402">
      <w:bodyDiv w:val="1"/>
      <w:marLeft w:val="0"/>
      <w:marRight w:val="0"/>
      <w:marTop w:val="0"/>
      <w:marBottom w:val="0"/>
      <w:divBdr>
        <w:top w:val="none" w:sz="0" w:space="0" w:color="auto"/>
        <w:left w:val="none" w:sz="0" w:space="0" w:color="auto"/>
        <w:bottom w:val="none" w:sz="0" w:space="0" w:color="auto"/>
        <w:right w:val="none" w:sz="0" w:space="0" w:color="auto"/>
      </w:divBdr>
    </w:div>
    <w:div w:id="1905096363">
      <w:bodyDiv w:val="1"/>
      <w:marLeft w:val="0"/>
      <w:marRight w:val="0"/>
      <w:marTop w:val="0"/>
      <w:marBottom w:val="0"/>
      <w:divBdr>
        <w:top w:val="none" w:sz="0" w:space="0" w:color="auto"/>
        <w:left w:val="none" w:sz="0" w:space="0" w:color="auto"/>
        <w:bottom w:val="none" w:sz="0" w:space="0" w:color="auto"/>
        <w:right w:val="none" w:sz="0" w:space="0" w:color="auto"/>
      </w:divBdr>
    </w:div>
    <w:div w:id="1905527898">
      <w:bodyDiv w:val="1"/>
      <w:marLeft w:val="0"/>
      <w:marRight w:val="0"/>
      <w:marTop w:val="0"/>
      <w:marBottom w:val="0"/>
      <w:divBdr>
        <w:top w:val="none" w:sz="0" w:space="0" w:color="auto"/>
        <w:left w:val="none" w:sz="0" w:space="0" w:color="auto"/>
        <w:bottom w:val="none" w:sz="0" w:space="0" w:color="auto"/>
        <w:right w:val="none" w:sz="0" w:space="0" w:color="auto"/>
      </w:divBdr>
    </w:div>
    <w:div w:id="1905599453">
      <w:bodyDiv w:val="1"/>
      <w:marLeft w:val="0"/>
      <w:marRight w:val="0"/>
      <w:marTop w:val="0"/>
      <w:marBottom w:val="0"/>
      <w:divBdr>
        <w:top w:val="none" w:sz="0" w:space="0" w:color="auto"/>
        <w:left w:val="none" w:sz="0" w:space="0" w:color="auto"/>
        <w:bottom w:val="none" w:sz="0" w:space="0" w:color="auto"/>
        <w:right w:val="none" w:sz="0" w:space="0" w:color="auto"/>
      </w:divBdr>
    </w:div>
    <w:div w:id="1905991604">
      <w:bodyDiv w:val="1"/>
      <w:marLeft w:val="0"/>
      <w:marRight w:val="0"/>
      <w:marTop w:val="0"/>
      <w:marBottom w:val="0"/>
      <w:divBdr>
        <w:top w:val="none" w:sz="0" w:space="0" w:color="auto"/>
        <w:left w:val="none" w:sz="0" w:space="0" w:color="auto"/>
        <w:bottom w:val="none" w:sz="0" w:space="0" w:color="auto"/>
        <w:right w:val="none" w:sz="0" w:space="0" w:color="auto"/>
      </w:divBdr>
    </w:div>
    <w:div w:id="1919243318">
      <w:bodyDiv w:val="1"/>
      <w:marLeft w:val="0"/>
      <w:marRight w:val="0"/>
      <w:marTop w:val="0"/>
      <w:marBottom w:val="0"/>
      <w:divBdr>
        <w:top w:val="none" w:sz="0" w:space="0" w:color="auto"/>
        <w:left w:val="none" w:sz="0" w:space="0" w:color="auto"/>
        <w:bottom w:val="none" w:sz="0" w:space="0" w:color="auto"/>
        <w:right w:val="none" w:sz="0" w:space="0" w:color="auto"/>
      </w:divBdr>
    </w:div>
    <w:div w:id="1931961745">
      <w:bodyDiv w:val="1"/>
      <w:marLeft w:val="0"/>
      <w:marRight w:val="0"/>
      <w:marTop w:val="0"/>
      <w:marBottom w:val="0"/>
      <w:divBdr>
        <w:top w:val="none" w:sz="0" w:space="0" w:color="auto"/>
        <w:left w:val="none" w:sz="0" w:space="0" w:color="auto"/>
        <w:bottom w:val="none" w:sz="0" w:space="0" w:color="auto"/>
        <w:right w:val="none" w:sz="0" w:space="0" w:color="auto"/>
      </w:divBdr>
    </w:div>
    <w:div w:id="1933858151">
      <w:bodyDiv w:val="1"/>
      <w:marLeft w:val="0"/>
      <w:marRight w:val="0"/>
      <w:marTop w:val="0"/>
      <w:marBottom w:val="0"/>
      <w:divBdr>
        <w:top w:val="none" w:sz="0" w:space="0" w:color="auto"/>
        <w:left w:val="none" w:sz="0" w:space="0" w:color="auto"/>
        <w:bottom w:val="none" w:sz="0" w:space="0" w:color="auto"/>
        <w:right w:val="none" w:sz="0" w:space="0" w:color="auto"/>
      </w:divBdr>
      <w:divsChild>
        <w:div w:id="1767731054">
          <w:marLeft w:val="0"/>
          <w:marRight w:val="0"/>
          <w:marTop w:val="0"/>
          <w:marBottom w:val="0"/>
          <w:divBdr>
            <w:top w:val="none" w:sz="0" w:space="0" w:color="auto"/>
            <w:left w:val="none" w:sz="0" w:space="0" w:color="auto"/>
            <w:bottom w:val="none" w:sz="0" w:space="0" w:color="auto"/>
            <w:right w:val="none" w:sz="0" w:space="0" w:color="auto"/>
          </w:divBdr>
        </w:div>
        <w:div w:id="1894542050">
          <w:marLeft w:val="0"/>
          <w:marRight w:val="0"/>
          <w:marTop w:val="0"/>
          <w:marBottom w:val="0"/>
          <w:divBdr>
            <w:top w:val="none" w:sz="0" w:space="0" w:color="auto"/>
            <w:left w:val="none" w:sz="0" w:space="0" w:color="auto"/>
            <w:bottom w:val="none" w:sz="0" w:space="0" w:color="auto"/>
            <w:right w:val="none" w:sz="0" w:space="0" w:color="auto"/>
          </w:divBdr>
        </w:div>
        <w:div w:id="2132817036">
          <w:marLeft w:val="0"/>
          <w:marRight w:val="0"/>
          <w:marTop w:val="0"/>
          <w:marBottom w:val="0"/>
          <w:divBdr>
            <w:top w:val="none" w:sz="0" w:space="0" w:color="auto"/>
            <w:left w:val="none" w:sz="0" w:space="0" w:color="auto"/>
            <w:bottom w:val="none" w:sz="0" w:space="0" w:color="auto"/>
            <w:right w:val="none" w:sz="0" w:space="0" w:color="auto"/>
          </w:divBdr>
        </w:div>
        <w:div w:id="2107731280">
          <w:marLeft w:val="0"/>
          <w:marRight w:val="0"/>
          <w:marTop w:val="0"/>
          <w:marBottom w:val="0"/>
          <w:divBdr>
            <w:top w:val="none" w:sz="0" w:space="0" w:color="auto"/>
            <w:left w:val="none" w:sz="0" w:space="0" w:color="auto"/>
            <w:bottom w:val="none" w:sz="0" w:space="0" w:color="auto"/>
            <w:right w:val="none" w:sz="0" w:space="0" w:color="auto"/>
          </w:divBdr>
        </w:div>
        <w:div w:id="786121003">
          <w:marLeft w:val="0"/>
          <w:marRight w:val="0"/>
          <w:marTop w:val="0"/>
          <w:marBottom w:val="0"/>
          <w:divBdr>
            <w:top w:val="none" w:sz="0" w:space="0" w:color="auto"/>
            <w:left w:val="none" w:sz="0" w:space="0" w:color="auto"/>
            <w:bottom w:val="none" w:sz="0" w:space="0" w:color="auto"/>
            <w:right w:val="none" w:sz="0" w:space="0" w:color="auto"/>
          </w:divBdr>
        </w:div>
        <w:div w:id="933123981">
          <w:marLeft w:val="0"/>
          <w:marRight w:val="0"/>
          <w:marTop w:val="0"/>
          <w:marBottom w:val="0"/>
          <w:divBdr>
            <w:top w:val="none" w:sz="0" w:space="0" w:color="auto"/>
            <w:left w:val="none" w:sz="0" w:space="0" w:color="auto"/>
            <w:bottom w:val="none" w:sz="0" w:space="0" w:color="auto"/>
            <w:right w:val="none" w:sz="0" w:space="0" w:color="auto"/>
          </w:divBdr>
        </w:div>
        <w:div w:id="1805348091">
          <w:marLeft w:val="0"/>
          <w:marRight w:val="0"/>
          <w:marTop w:val="0"/>
          <w:marBottom w:val="0"/>
          <w:divBdr>
            <w:top w:val="none" w:sz="0" w:space="0" w:color="auto"/>
            <w:left w:val="none" w:sz="0" w:space="0" w:color="auto"/>
            <w:bottom w:val="none" w:sz="0" w:space="0" w:color="auto"/>
            <w:right w:val="none" w:sz="0" w:space="0" w:color="auto"/>
          </w:divBdr>
        </w:div>
        <w:div w:id="211117729">
          <w:marLeft w:val="0"/>
          <w:marRight w:val="0"/>
          <w:marTop w:val="0"/>
          <w:marBottom w:val="0"/>
          <w:divBdr>
            <w:top w:val="none" w:sz="0" w:space="0" w:color="auto"/>
            <w:left w:val="none" w:sz="0" w:space="0" w:color="auto"/>
            <w:bottom w:val="none" w:sz="0" w:space="0" w:color="auto"/>
            <w:right w:val="none" w:sz="0" w:space="0" w:color="auto"/>
          </w:divBdr>
        </w:div>
        <w:div w:id="1394233909">
          <w:marLeft w:val="0"/>
          <w:marRight w:val="0"/>
          <w:marTop w:val="0"/>
          <w:marBottom w:val="0"/>
          <w:divBdr>
            <w:top w:val="none" w:sz="0" w:space="0" w:color="auto"/>
            <w:left w:val="none" w:sz="0" w:space="0" w:color="auto"/>
            <w:bottom w:val="none" w:sz="0" w:space="0" w:color="auto"/>
            <w:right w:val="none" w:sz="0" w:space="0" w:color="auto"/>
          </w:divBdr>
        </w:div>
        <w:div w:id="1820927235">
          <w:marLeft w:val="0"/>
          <w:marRight w:val="0"/>
          <w:marTop w:val="0"/>
          <w:marBottom w:val="0"/>
          <w:divBdr>
            <w:top w:val="none" w:sz="0" w:space="0" w:color="auto"/>
            <w:left w:val="none" w:sz="0" w:space="0" w:color="auto"/>
            <w:bottom w:val="none" w:sz="0" w:space="0" w:color="auto"/>
            <w:right w:val="none" w:sz="0" w:space="0" w:color="auto"/>
          </w:divBdr>
        </w:div>
      </w:divsChild>
    </w:div>
    <w:div w:id="1938978600">
      <w:bodyDiv w:val="1"/>
      <w:marLeft w:val="0"/>
      <w:marRight w:val="0"/>
      <w:marTop w:val="0"/>
      <w:marBottom w:val="0"/>
      <w:divBdr>
        <w:top w:val="none" w:sz="0" w:space="0" w:color="auto"/>
        <w:left w:val="none" w:sz="0" w:space="0" w:color="auto"/>
        <w:bottom w:val="none" w:sz="0" w:space="0" w:color="auto"/>
        <w:right w:val="none" w:sz="0" w:space="0" w:color="auto"/>
      </w:divBdr>
    </w:div>
    <w:div w:id="1940285239">
      <w:bodyDiv w:val="1"/>
      <w:marLeft w:val="0"/>
      <w:marRight w:val="0"/>
      <w:marTop w:val="0"/>
      <w:marBottom w:val="0"/>
      <w:divBdr>
        <w:top w:val="none" w:sz="0" w:space="0" w:color="auto"/>
        <w:left w:val="none" w:sz="0" w:space="0" w:color="auto"/>
        <w:bottom w:val="none" w:sz="0" w:space="0" w:color="auto"/>
        <w:right w:val="none" w:sz="0" w:space="0" w:color="auto"/>
      </w:divBdr>
    </w:div>
    <w:div w:id="1945765368">
      <w:bodyDiv w:val="1"/>
      <w:marLeft w:val="0"/>
      <w:marRight w:val="0"/>
      <w:marTop w:val="0"/>
      <w:marBottom w:val="0"/>
      <w:divBdr>
        <w:top w:val="none" w:sz="0" w:space="0" w:color="auto"/>
        <w:left w:val="none" w:sz="0" w:space="0" w:color="auto"/>
        <w:bottom w:val="none" w:sz="0" w:space="0" w:color="auto"/>
        <w:right w:val="none" w:sz="0" w:space="0" w:color="auto"/>
      </w:divBdr>
    </w:div>
    <w:div w:id="1955819130">
      <w:bodyDiv w:val="1"/>
      <w:marLeft w:val="0"/>
      <w:marRight w:val="0"/>
      <w:marTop w:val="0"/>
      <w:marBottom w:val="0"/>
      <w:divBdr>
        <w:top w:val="none" w:sz="0" w:space="0" w:color="auto"/>
        <w:left w:val="none" w:sz="0" w:space="0" w:color="auto"/>
        <w:bottom w:val="none" w:sz="0" w:space="0" w:color="auto"/>
        <w:right w:val="none" w:sz="0" w:space="0" w:color="auto"/>
      </w:divBdr>
    </w:div>
    <w:div w:id="1959413339">
      <w:bodyDiv w:val="1"/>
      <w:marLeft w:val="0"/>
      <w:marRight w:val="0"/>
      <w:marTop w:val="0"/>
      <w:marBottom w:val="0"/>
      <w:divBdr>
        <w:top w:val="none" w:sz="0" w:space="0" w:color="auto"/>
        <w:left w:val="none" w:sz="0" w:space="0" w:color="auto"/>
        <w:bottom w:val="none" w:sz="0" w:space="0" w:color="auto"/>
        <w:right w:val="none" w:sz="0" w:space="0" w:color="auto"/>
      </w:divBdr>
    </w:div>
    <w:div w:id="1959557674">
      <w:bodyDiv w:val="1"/>
      <w:marLeft w:val="0"/>
      <w:marRight w:val="0"/>
      <w:marTop w:val="0"/>
      <w:marBottom w:val="0"/>
      <w:divBdr>
        <w:top w:val="none" w:sz="0" w:space="0" w:color="auto"/>
        <w:left w:val="none" w:sz="0" w:space="0" w:color="auto"/>
        <w:bottom w:val="none" w:sz="0" w:space="0" w:color="auto"/>
        <w:right w:val="none" w:sz="0" w:space="0" w:color="auto"/>
      </w:divBdr>
    </w:div>
    <w:div w:id="1959797832">
      <w:bodyDiv w:val="1"/>
      <w:marLeft w:val="0"/>
      <w:marRight w:val="0"/>
      <w:marTop w:val="0"/>
      <w:marBottom w:val="0"/>
      <w:divBdr>
        <w:top w:val="none" w:sz="0" w:space="0" w:color="auto"/>
        <w:left w:val="none" w:sz="0" w:space="0" w:color="auto"/>
        <w:bottom w:val="none" w:sz="0" w:space="0" w:color="auto"/>
        <w:right w:val="none" w:sz="0" w:space="0" w:color="auto"/>
      </w:divBdr>
    </w:div>
    <w:div w:id="1960523048">
      <w:bodyDiv w:val="1"/>
      <w:marLeft w:val="0"/>
      <w:marRight w:val="0"/>
      <w:marTop w:val="0"/>
      <w:marBottom w:val="0"/>
      <w:divBdr>
        <w:top w:val="none" w:sz="0" w:space="0" w:color="auto"/>
        <w:left w:val="none" w:sz="0" w:space="0" w:color="auto"/>
        <w:bottom w:val="none" w:sz="0" w:space="0" w:color="auto"/>
        <w:right w:val="none" w:sz="0" w:space="0" w:color="auto"/>
      </w:divBdr>
    </w:div>
    <w:div w:id="1963345869">
      <w:bodyDiv w:val="1"/>
      <w:marLeft w:val="0"/>
      <w:marRight w:val="0"/>
      <w:marTop w:val="0"/>
      <w:marBottom w:val="0"/>
      <w:divBdr>
        <w:top w:val="none" w:sz="0" w:space="0" w:color="auto"/>
        <w:left w:val="none" w:sz="0" w:space="0" w:color="auto"/>
        <w:bottom w:val="none" w:sz="0" w:space="0" w:color="auto"/>
        <w:right w:val="none" w:sz="0" w:space="0" w:color="auto"/>
      </w:divBdr>
    </w:div>
    <w:div w:id="1964337045">
      <w:bodyDiv w:val="1"/>
      <w:marLeft w:val="0"/>
      <w:marRight w:val="0"/>
      <w:marTop w:val="0"/>
      <w:marBottom w:val="0"/>
      <w:divBdr>
        <w:top w:val="none" w:sz="0" w:space="0" w:color="auto"/>
        <w:left w:val="none" w:sz="0" w:space="0" w:color="auto"/>
        <w:bottom w:val="none" w:sz="0" w:space="0" w:color="auto"/>
        <w:right w:val="none" w:sz="0" w:space="0" w:color="auto"/>
      </w:divBdr>
      <w:divsChild>
        <w:div w:id="1298729928">
          <w:marLeft w:val="0"/>
          <w:marRight w:val="0"/>
          <w:marTop w:val="0"/>
          <w:marBottom w:val="0"/>
          <w:divBdr>
            <w:top w:val="none" w:sz="0" w:space="0" w:color="auto"/>
            <w:left w:val="none" w:sz="0" w:space="0" w:color="auto"/>
            <w:bottom w:val="none" w:sz="0" w:space="0" w:color="auto"/>
            <w:right w:val="none" w:sz="0" w:space="0" w:color="auto"/>
          </w:divBdr>
        </w:div>
      </w:divsChild>
    </w:div>
    <w:div w:id="1966884902">
      <w:bodyDiv w:val="1"/>
      <w:marLeft w:val="0"/>
      <w:marRight w:val="0"/>
      <w:marTop w:val="0"/>
      <w:marBottom w:val="0"/>
      <w:divBdr>
        <w:top w:val="none" w:sz="0" w:space="0" w:color="auto"/>
        <w:left w:val="none" w:sz="0" w:space="0" w:color="auto"/>
        <w:bottom w:val="none" w:sz="0" w:space="0" w:color="auto"/>
        <w:right w:val="none" w:sz="0" w:space="0" w:color="auto"/>
      </w:divBdr>
      <w:divsChild>
        <w:div w:id="182793431">
          <w:marLeft w:val="0"/>
          <w:marRight w:val="0"/>
          <w:marTop w:val="0"/>
          <w:marBottom w:val="0"/>
          <w:divBdr>
            <w:top w:val="none" w:sz="0" w:space="0" w:color="auto"/>
            <w:left w:val="none" w:sz="0" w:space="0" w:color="auto"/>
            <w:bottom w:val="none" w:sz="0" w:space="0" w:color="auto"/>
            <w:right w:val="none" w:sz="0" w:space="0" w:color="auto"/>
          </w:divBdr>
        </w:div>
        <w:div w:id="712194659">
          <w:marLeft w:val="0"/>
          <w:marRight w:val="0"/>
          <w:marTop w:val="0"/>
          <w:marBottom w:val="0"/>
          <w:divBdr>
            <w:top w:val="none" w:sz="0" w:space="0" w:color="auto"/>
            <w:left w:val="none" w:sz="0" w:space="0" w:color="auto"/>
            <w:bottom w:val="none" w:sz="0" w:space="0" w:color="auto"/>
            <w:right w:val="none" w:sz="0" w:space="0" w:color="auto"/>
          </w:divBdr>
        </w:div>
      </w:divsChild>
    </w:div>
    <w:div w:id="1967151916">
      <w:bodyDiv w:val="1"/>
      <w:marLeft w:val="0"/>
      <w:marRight w:val="0"/>
      <w:marTop w:val="0"/>
      <w:marBottom w:val="0"/>
      <w:divBdr>
        <w:top w:val="none" w:sz="0" w:space="0" w:color="auto"/>
        <w:left w:val="none" w:sz="0" w:space="0" w:color="auto"/>
        <w:bottom w:val="none" w:sz="0" w:space="0" w:color="auto"/>
        <w:right w:val="none" w:sz="0" w:space="0" w:color="auto"/>
      </w:divBdr>
    </w:div>
    <w:div w:id="1971158837">
      <w:bodyDiv w:val="1"/>
      <w:marLeft w:val="0"/>
      <w:marRight w:val="0"/>
      <w:marTop w:val="0"/>
      <w:marBottom w:val="0"/>
      <w:divBdr>
        <w:top w:val="none" w:sz="0" w:space="0" w:color="auto"/>
        <w:left w:val="none" w:sz="0" w:space="0" w:color="auto"/>
        <w:bottom w:val="none" w:sz="0" w:space="0" w:color="auto"/>
        <w:right w:val="none" w:sz="0" w:space="0" w:color="auto"/>
      </w:divBdr>
    </w:div>
    <w:div w:id="1974403653">
      <w:bodyDiv w:val="1"/>
      <w:marLeft w:val="0"/>
      <w:marRight w:val="0"/>
      <w:marTop w:val="0"/>
      <w:marBottom w:val="0"/>
      <w:divBdr>
        <w:top w:val="none" w:sz="0" w:space="0" w:color="auto"/>
        <w:left w:val="none" w:sz="0" w:space="0" w:color="auto"/>
        <w:bottom w:val="none" w:sz="0" w:space="0" w:color="auto"/>
        <w:right w:val="none" w:sz="0" w:space="0" w:color="auto"/>
      </w:divBdr>
    </w:div>
    <w:div w:id="1977636957">
      <w:bodyDiv w:val="1"/>
      <w:marLeft w:val="0"/>
      <w:marRight w:val="0"/>
      <w:marTop w:val="0"/>
      <w:marBottom w:val="0"/>
      <w:divBdr>
        <w:top w:val="none" w:sz="0" w:space="0" w:color="auto"/>
        <w:left w:val="none" w:sz="0" w:space="0" w:color="auto"/>
        <w:bottom w:val="none" w:sz="0" w:space="0" w:color="auto"/>
        <w:right w:val="none" w:sz="0" w:space="0" w:color="auto"/>
      </w:divBdr>
    </w:div>
    <w:div w:id="1986159738">
      <w:bodyDiv w:val="1"/>
      <w:marLeft w:val="0"/>
      <w:marRight w:val="0"/>
      <w:marTop w:val="0"/>
      <w:marBottom w:val="0"/>
      <w:divBdr>
        <w:top w:val="none" w:sz="0" w:space="0" w:color="auto"/>
        <w:left w:val="none" w:sz="0" w:space="0" w:color="auto"/>
        <w:bottom w:val="none" w:sz="0" w:space="0" w:color="auto"/>
        <w:right w:val="none" w:sz="0" w:space="0" w:color="auto"/>
      </w:divBdr>
      <w:divsChild>
        <w:div w:id="449395856">
          <w:marLeft w:val="0"/>
          <w:marRight w:val="0"/>
          <w:marTop w:val="0"/>
          <w:marBottom w:val="0"/>
          <w:divBdr>
            <w:top w:val="none" w:sz="0" w:space="0" w:color="auto"/>
            <w:left w:val="none" w:sz="0" w:space="0" w:color="auto"/>
            <w:bottom w:val="none" w:sz="0" w:space="0" w:color="auto"/>
            <w:right w:val="none" w:sz="0" w:space="0" w:color="auto"/>
          </w:divBdr>
        </w:div>
      </w:divsChild>
    </w:div>
    <w:div w:id="1993942672">
      <w:bodyDiv w:val="1"/>
      <w:marLeft w:val="0"/>
      <w:marRight w:val="0"/>
      <w:marTop w:val="0"/>
      <w:marBottom w:val="0"/>
      <w:divBdr>
        <w:top w:val="none" w:sz="0" w:space="0" w:color="auto"/>
        <w:left w:val="none" w:sz="0" w:space="0" w:color="auto"/>
        <w:bottom w:val="none" w:sz="0" w:space="0" w:color="auto"/>
        <w:right w:val="none" w:sz="0" w:space="0" w:color="auto"/>
      </w:divBdr>
      <w:divsChild>
        <w:div w:id="306667630">
          <w:marLeft w:val="0"/>
          <w:marRight w:val="0"/>
          <w:marTop w:val="0"/>
          <w:marBottom w:val="0"/>
          <w:divBdr>
            <w:top w:val="none" w:sz="0" w:space="0" w:color="auto"/>
            <w:left w:val="none" w:sz="0" w:space="0" w:color="auto"/>
            <w:bottom w:val="none" w:sz="0" w:space="0" w:color="auto"/>
            <w:right w:val="none" w:sz="0" w:space="0" w:color="auto"/>
          </w:divBdr>
        </w:div>
      </w:divsChild>
    </w:div>
    <w:div w:id="1993947486">
      <w:bodyDiv w:val="1"/>
      <w:marLeft w:val="0"/>
      <w:marRight w:val="0"/>
      <w:marTop w:val="0"/>
      <w:marBottom w:val="0"/>
      <w:divBdr>
        <w:top w:val="none" w:sz="0" w:space="0" w:color="auto"/>
        <w:left w:val="none" w:sz="0" w:space="0" w:color="auto"/>
        <w:bottom w:val="none" w:sz="0" w:space="0" w:color="auto"/>
        <w:right w:val="none" w:sz="0" w:space="0" w:color="auto"/>
      </w:divBdr>
    </w:div>
    <w:div w:id="2000032854">
      <w:bodyDiv w:val="1"/>
      <w:marLeft w:val="0"/>
      <w:marRight w:val="0"/>
      <w:marTop w:val="0"/>
      <w:marBottom w:val="0"/>
      <w:divBdr>
        <w:top w:val="none" w:sz="0" w:space="0" w:color="auto"/>
        <w:left w:val="none" w:sz="0" w:space="0" w:color="auto"/>
        <w:bottom w:val="none" w:sz="0" w:space="0" w:color="auto"/>
        <w:right w:val="none" w:sz="0" w:space="0" w:color="auto"/>
      </w:divBdr>
    </w:div>
    <w:div w:id="2000764865">
      <w:bodyDiv w:val="1"/>
      <w:marLeft w:val="0"/>
      <w:marRight w:val="0"/>
      <w:marTop w:val="0"/>
      <w:marBottom w:val="0"/>
      <w:divBdr>
        <w:top w:val="none" w:sz="0" w:space="0" w:color="auto"/>
        <w:left w:val="none" w:sz="0" w:space="0" w:color="auto"/>
        <w:bottom w:val="none" w:sz="0" w:space="0" w:color="auto"/>
        <w:right w:val="none" w:sz="0" w:space="0" w:color="auto"/>
      </w:divBdr>
    </w:div>
    <w:div w:id="2002926897">
      <w:bodyDiv w:val="1"/>
      <w:marLeft w:val="0"/>
      <w:marRight w:val="0"/>
      <w:marTop w:val="0"/>
      <w:marBottom w:val="0"/>
      <w:divBdr>
        <w:top w:val="none" w:sz="0" w:space="0" w:color="auto"/>
        <w:left w:val="none" w:sz="0" w:space="0" w:color="auto"/>
        <w:bottom w:val="none" w:sz="0" w:space="0" w:color="auto"/>
        <w:right w:val="none" w:sz="0" w:space="0" w:color="auto"/>
      </w:divBdr>
    </w:div>
    <w:div w:id="2004043776">
      <w:bodyDiv w:val="1"/>
      <w:marLeft w:val="0"/>
      <w:marRight w:val="0"/>
      <w:marTop w:val="0"/>
      <w:marBottom w:val="0"/>
      <w:divBdr>
        <w:top w:val="none" w:sz="0" w:space="0" w:color="auto"/>
        <w:left w:val="none" w:sz="0" w:space="0" w:color="auto"/>
        <w:bottom w:val="none" w:sz="0" w:space="0" w:color="auto"/>
        <w:right w:val="none" w:sz="0" w:space="0" w:color="auto"/>
      </w:divBdr>
    </w:div>
    <w:div w:id="2006321254">
      <w:bodyDiv w:val="1"/>
      <w:marLeft w:val="0"/>
      <w:marRight w:val="0"/>
      <w:marTop w:val="0"/>
      <w:marBottom w:val="0"/>
      <w:divBdr>
        <w:top w:val="none" w:sz="0" w:space="0" w:color="auto"/>
        <w:left w:val="none" w:sz="0" w:space="0" w:color="auto"/>
        <w:bottom w:val="none" w:sz="0" w:space="0" w:color="auto"/>
        <w:right w:val="none" w:sz="0" w:space="0" w:color="auto"/>
      </w:divBdr>
    </w:div>
    <w:div w:id="2007705544">
      <w:bodyDiv w:val="1"/>
      <w:marLeft w:val="0"/>
      <w:marRight w:val="0"/>
      <w:marTop w:val="0"/>
      <w:marBottom w:val="0"/>
      <w:divBdr>
        <w:top w:val="none" w:sz="0" w:space="0" w:color="auto"/>
        <w:left w:val="none" w:sz="0" w:space="0" w:color="auto"/>
        <w:bottom w:val="none" w:sz="0" w:space="0" w:color="auto"/>
        <w:right w:val="none" w:sz="0" w:space="0" w:color="auto"/>
      </w:divBdr>
      <w:divsChild>
        <w:div w:id="861481673">
          <w:marLeft w:val="0"/>
          <w:marRight w:val="0"/>
          <w:marTop w:val="0"/>
          <w:marBottom w:val="0"/>
          <w:divBdr>
            <w:top w:val="none" w:sz="0" w:space="0" w:color="auto"/>
            <w:left w:val="none" w:sz="0" w:space="0" w:color="auto"/>
            <w:bottom w:val="none" w:sz="0" w:space="0" w:color="auto"/>
            <w:right w:val="none" w:sz="0" w:space="0" w:color="auto"/>
          </w:divBdr>
        </w:div>
      </w:divsChild>
    </w:div>
    <w:div w:id="2011519560">
      <w:bodyDiv w:val="1"/>
      <w:marLeft w:val="0"/>
      <w:marRight w:val="0"/>
      <w:marTop w:val="0"/>
      <w:marBottom w:val="0"/>
      <w:divBdr>
        <w:top w:val="none" w:sz="0" w:space="0" w:color="auto"/>
        <w:left w:val="none" w:sz="0" w:space="0" w:color="auto"/>
        <w:bottom w:val="none" w:sz="0" w:space="0" w:color="auto"/>
        <w:right w:val="none" w:sz="0" w:space="0" w:color="auto"/>
      </w:divBdr>
    </w:div>
    <w:div w:id="2017147997">
      <w:bodyDiv w:val="1"/>
      <w:marLeft w:val="0"/>
      <w:marRight w:val="0"/>
      <w:marTop w:val="0"/>
      <w:marBottom w:val="0"/>
      <w:divBdr>
        <w:top w:val="none" w:sz="0" w:space="0" w:color="auto"/>
        <w:left w:val="none" w:sz="0" w:space="0" w:color="auto"/>
        <w:bottom w:val="none" w:sz="0" w:space="0" w:color="auto"/>
        <w:right w:val="none" w:sz="0" w:space="0" w:color="auto"/>
      </w:divBdr>
    </w:div>
    <w:div w:id="2030183520">
      <w:bodyDiv w:val="1"/>
      <w:marLeft w:val="0"/>
      <w:marRight w:val="0"/>
      <w:marTop w:val="0"/>
      <w:marBottom w:val="0"/>
      <w:divBdr>
        <w:top w:val="none" w:sz="0" w:space="0" w:color="auto"/>
        <w:left w:val="none" w:sz="0" w:space="0" w:color="auto"/>
        <w:bottom w:val="none" w:sz="0" w:space="0" w:color="auto"/>
        <w:right w:val="none" w:sz="0" w:space="0" w:color="auto"/>
      </w:divBdr>
    </w:div>
    <w:div w:id="2035955954">
      <w:bodyDiv w:val="1"/>
      <w:marLeft w:val="0"/>
      <w:marRight w:val="0"/>
      <w:marTop w:val="0"/>
      <w:marBottom w:val="0"/>
      <w:divBdr>
        <w:top w:val="none" w:sz="0" w:space="0" w:color="auto"/>
        <w:left w:val="none" w:sz="0" w:space="0" w:color="auto"/>
        <w:bottom w:val="none" w:sz="0" w:space="0" w:color="auto"/>
        <w:right w:val="none" w:sz="0" w:space="0" w:color="auto"/>
      </w:divBdr>
    </w:div>
    <w:div w:id="2044793069">
      <w:bodyDiv w:val="1"/>
      <w:marLeft w:val="0"/>
      <w:marRight w:val="0"/>
      <w:marTop w:val="0"/>
      <w:marBottom w:val="0"/>
      <w:divBdr>
        <w:top w:val="none" w:sz="0" w:space="0" w:color="auto"/>
        <w:left w:val="none" w:sz="0" w:space="0" w:color="auto"/>
        <w:bottom w:val="none" w:sz="0" w:space="0" w:color="auto"/>
        <w:right w:val="none" w:sz="0" w:space="0" w:color="auto"/>
      </w:divBdr>
      <w:divsChild>
        <w:div w:id="1395086318">
          <w:marLeft w:val="0"/>
          <w:marRight w:val="0"/>
          <w:marTop w:val="0"/>
          <w:marBottom w:val="0"/>
          <w:divBdr>
            <w:top w:val="none" w:sz="0" w:space="0" w:color="auto"/>
            <w:left w:val="none" w:sz="0" w:space="0" w:color="auto"/>
            <w:bottom w:val="none" w:sz="0" w:space="0" w:color="auto"/>
            <w:right w:val="none" w:sz="0" w:space="0" w:color="auto"/>
          </w:divBdr>
        </w:div>
      </w:divsChild>
    </w:div>
    <w:div w:id="2049916885">
      <w:bodyDiv w:val="1"/>
      <w:marLeft w:val="0"/>
      <w:marRight w:val="0"/>
      <w:marTop w:val="0"/>
      <w:marBottom w:val="0"/>
      <w:divBdr>
        <w:top w:val="none" w:sz="0" w:space="0" w:color="auto"/>
        <w:left w:val="none" w:sz="0" w:space="0" w:color="auto"/>
        <w:bottom w:val="none" w:sz="0" w:space="0" w:color="auto"/>
        <w:right w:val="none" w:sz="0" w:space="0" w:color="auto"/>
      </w:divBdr>
    </w:div>
    <w:div w:id="2054427614">
      <w:bodyDiv w:val="1"/>
      <w:marLeft w:val="0"/>
      <w:marRight w:val="0"/>
      <w:marTop w:val="0"/>
      <w:marBottom w:val="0"/>
      <w:divBdr>
        <w:top w:val="none" w:sz="0" w:space="0" w:color="auto"/>
        <w:left w:val="none" w:sz="0" w:space="0" w:color="auto"/>
        <w:bottom w:val="none" w:sz="0" w:space="0" w:color="auto"/>
        <w:right w:val="none" w:sz="0" w:space="0" w:color="auto"/>
      </w:divBdr>
    </w:div>
    <w:div w:id="2056616717">
      <w:bodyDiv w:val="1"/>
      <w:marLeft w:val="0"/>
      <w:marRight w:val="0"/>
      <w:marTop w:val="0"/>
      <w:marBottom w:val="0"/>
      <w:divBdr>
        <w:top w:val="none" w:sz="0" w:space="0" w:color="auto"/>
        <w:left w:val="none" w:sz="0" w:space="0" w:color="auto"/>
        <w:bottom w:val="none" w:sz="0" w:space="0" w:color="auto"/>
        <w:right w:val="none" w:sz="0" w:space="0" w:color="auto"/>
      </w:divBdr>
    </w:div>
    <w:div w:id="2056856659">
      <w:bodyDiv w:val="1"/>
      <w:marLeft w:val="0"/>
      <w:marRight w:val="0"/>
      <w:marTop w:val="0"/>
      <w:marBottom w:val="0"/>
      <w:divBdr>
        <w:top w:val="none" w:sz="0" w:space="0" w:color="auto"/>
        <w:left w:val="none" w:sz="0" w:space="0" w:color="auto"/>
        <w:bottom w:val="none" w:sz="0" w:space="0" w:color="auto"/>
        <w:right w:val="none" w:sz="0" w:space="0" w:color="auto"/>
      </w:divBdr>
    </w:div>
    <w:div w:id="2059088375">
      <w:bodyDiv w:val="1"/>
      <w:marLeft w:val="0"/>
      <w:marRight w:val="0"/>
      <w:marTop w:val="0"/>
      <w:marBottom w:val="0"/>
      <w:divBdr>
        <w:top w:val="none" w:sz="0" w:space="0" w:color="auto"/>
        <w:left w:val="none" w:sz="0" w:space="0" w:color="auto"/>
        <w:bottom w:val="none" w:sz="0" w:space="0" w:color="auto"/>
        <w:right w:val="none" w:sz="0" w:space="0" w:color="auto"/>
      </w:divBdr>
    </w:div>
    <w:div w:id="2061127579">
      <w:bodyDiv w:val="1"/>
      <w:marLeft w:val="0"/>
      <w:marRight w:val="0"/>
      <w:marTop w:val="0"/>
      <w:marBottom w:val="0"/>
      <w:divBdr>
        <w:top w:val="none" w:sz="0" w:space="0" w:color="auto"/>
        <w:left w:val="none" w:sz="0" w:space="0" w:color="auto"/>
        <w:bottom w:val="none" w:sz="0" w:space="0" w:color="auto"/>
        <w:right w:val="none" w:sz="0" w:space="0" w:color="auto"/>
      </w:divBdr>
    </w:div>
    <w:div w:id="2061785322">
      <w:bodyDiv w:val="1"/>
      <w:marLeft w:val="0"/>
      <w:marRight w:val="0"/>
      <w:marTop w:val="0"/>
      <w:marBottom w:val="0"/>
      <w:divBdr>
        <w:top w:val="none" w:sz="0" w:space="0" w:color="auto"/>
        <w:left w:val="none" w:sz="0" w:space="0" w:color="auto"/>
        <w:bottom w:val="none" w:sz="0" w:space="0" w:color="auto"/>
        <w:right w:val="none" w:sz="0" w:space="0" w:color="auto"/>
      </w:divBdr>
    </w:div>
    <w:div w:id="2066174361">
      <w:bodyDiv w:val="1"/>
      <w:marLeft w:val="0"/>
      <w:marRight w:val="0"/>
      <w:marTop w:val="0"/>
      <w:marBottom w:val="0"/>
      <w:divBdr>
        <w:top w:val="none" w:sz="0" w:space="0" w:color="auto"/>
        <w:left w:val="none" w:sz="0" w:space="0" w:color="auto"/>
        <w:bottom w:val="none" w:sz="0" w:space="0" w:color="auto"/>
        <w:right w:val="none" w:sz="0" w:space="0" w:color="auto"/>
      </w:divBdr>
      <w:divsChild>
        <w:div w:id="258830392">
          <w:marLeft w:val="0"/>
          <w:marRight w:val="0"/>
          <w:marTop w:val="0"/>
          <w:marBottom w:val="0"/>
          <w:divBdr>
            <w:top w:val="none" w:sz="0" w:space="0" w:color="auto"/>
            <w:left w:val="none" w:sz="0" w:space="0" w:color="auto"/>
            <w:bottom w:val="none" w:sz="0" w:space="0" w:color="auto"/>
            <w:right w:val="none" w:sz="0" w:space="0" w:color="auto"/>
          </w:divBdr>
        </w:div>
        <w:div w:id="1052000914">
          <w:marLeft w:val="0"/>
          <w:marRight w:val="0"/>
          <w:marTop w:val="0"/>
          <w:marBottom w:val="0"/>
          <w:divBdr>
            <w:top w:val="none" w:sz="0" w:space="0" w:color="auto"/>
            <w:left w:val="none" w:sz="0" w:space="0" w:color="auto"/>
            <w:bottom w:val="none" w:sz="0" w:space="0" w:color="auto"/>
            <w:right w:val="none" w:sz="0" w:space="0" w:color="auto"/>
          </w:divBdr>
        </w:div>
      </w:divsChild>
    </w:div>
    <w:div w:id="2068411238">
      <w:bodyDiv w:val="1"/>
      <w:marLeft w:val="0"/>
      <w:marRight w:val="0"/>
      <w:marTop w:val="0"/>
      <w:marBottom w:val="0"/>
      <w:divBdr>
        <w:top w:val="none" w:sz="0" w:space="0" w:color="auto"/>
        <w:left w:val="none" w:sz="0" w:space="0" w:color="auto"/>
        <w:bottom w:val="none" w:sz="0" w:space="0" w:color="auto"/>
        <w:right w:val="none" w:sz="0" w:space="0" w:color="auto"/>
      </w:divBdr>
    </w:div>
    <w:div w:id="2077973025">
      <w:bodyDiv w:val="1"/>
      <w:marLeft w:val="0"/>
      <w:marRight w:val="0"/>
      <w:marTop w:val="0"/>
      <w:marBottom w:val="0"/>
      <w:divBdr>
        <w:top w:val="none" w:sz="0" w:space="0" w:color="auto"/>
        <w:left w:val="none" w:sz="0" w:space="0" w:color="auto"/>
        <w:bottom w:val="none" w:sz="0" w:space="0" w:color="auto"/>
        <w:right w:val="none" w:sz="0" w:space="0" w:color="auto"/>
      </w:divBdr>
    </w:div>
    <w:div w:id="2079551610">
      <w:bodyDiv w:val="1"/>
      <w:marLeft w:val="0"/>
      <w:marRight w:val="0"/>
      <w:marTop w:val="0"/>
      <w:marBottom w:val="0"/>
      <w:divBdr>
        <w:top w:val="none" w:sz="0" w:space="0" w:color="auto"/>
        <w:left w:val="none" w:sz="0" w:space="0" w:color="auto"/>
        <w:bottom w:val="none" w:sz="0" w:space="0" w:color="auto"/>
        <w:right w:val="none" w:sz="0" w:space="0" w:color="auto"/>
      </w:divBdr>
    </w:div>
    <w:div w:id="2084328802">
      <w:bodyDiv w:val="1"/>
      <w:marLeft w:val="0"/>
      <w:marRight w:val="0"/>
      <w:marTop w:val="0"/>
      <w:marBottom w:val="0"/>
      <w:divBdr>
        <w:top w:val="none" w:sz="0" w:space="0" w:color="auto"/>
        <w:left w:val="none" w:sz="0" w:space="0" w:color="auto"/>
        <w:bottom w:val="none" w:sz="0" w:space="0" w:color="auto"/>
        <w:right w:val="none" w:sz="0" w:space="0" w:color="auto"/>
      </w:divBdr>
    </w:div>
    <w:div w:id="2086099018">
      <w:bodyDiv w:val="1"/>
      <w:marLeft w:val="0"/>
      <w:marRight w:val="0"/>
      <w:marTop w:val="0"/>
      <w:marBottom w:val="0"/>
      <w:divBdr>
        <w:top w:val="none" w:sz="0" w:space="0" w:color="auto"/>
        <w:left w:val="none" w:sz="0" w:space="0" w:color="auto"/>
        <w:bottom w:val="none" w:sz="0" w:space="0" w:color="auto"/>
        <w:right w:val="none" w:sz="0" w:space="0" w:color="auto"/>
      </w:divBdr>
    </w:div>
    <w:div w:id="2091852649">
      <w:bodyDiv w:val="1"/>
      <w:marLeft w:val="0"/>
      <w:marRight w:val="0"/>
      <w:marTop w:val="0"/>
      <w:marBottom w:val="0"/>
      <w:divBdr>
        <w:top w:val="none" w:sz="0" w:space="0" w:color="auto"/>
        <w:left w:val="none" w:sz="0" w:space="0" w:color="auto"/>
        <w:bottom w:val="none" w:sz="0" w:space="0" w:color="auto"/>
        <w:right w:val="none" w:sz="0" w:space="0" w:color="auto"/>
      </w:divBdr>
    </w:div>
    <w:div w:id="2096389607">
      <w:bodyDiv w:val="1"/>
      <w:marLeft w:val="0"/>
      <w:marRight w:val="0"/>
      <w:marTop w:val="0"/>
      <w:marBottom w:val="0"/>
      <w:divBdr>
        <w:top w:val="none" w:sz="0" w:space="0" w:color="auto"/>
        <w:left w:val="none" w:sz="0" w:space="0" w:color="auto"/>
        <w:bottom w:val="none" w:sz="0" w:space="0" w:color="auto"/>
        <w:right w:val="none" w:sz="0" w:space="0" w:color="auto"/>
      </w:divBdr>
    </w:div>
    <w:div w:id="2096972006">
      <w:bodyDiv w:val="1"/>
      <w:marLeft w:val="0"/>
      <w:marRight w:val="0"/>
      <w:marTop w:val="0"/>
      <w:marBottom w:val="0"/>
      <w:divBdr>
        <w:top w:val="none" w:sz="0" w:space="0" w:color="auto"/>
        <w:left w:val="none" w:sz="0" w:space="0" w:color="auto"/>
        <w:bottom w:val="none" w:sz="0" w:space="0" w:color="auto"/>
        <w:right w:val="none" w:sz="0" w:space="0" w:color="auto"/>
      </w:divBdr>
    </w:div>
    <w:div w:id="2097942615">
      <w:bodyDiv w:val="1"/>
      <w:marLeft w:val="0"/>
      <w:marRight w:val="0"/>
      <w:marTop w:val="0"/>
      <w:marBottom w:val="0"/>
      <w:divBdr>
        <w:top w:val="none" w:sz="0" w:space="0" w:color="auto"/>
        <w:left w:val="none" w:sz="0" w:space="0" w:color="auto"/>
        <w:bottom w:val="none" w:sz="0" w:space="0" w:color="auto"/>
        <w:right w:val="none" w:sz="0" w:space="0" w:color="auto"/>
      </w:divBdr>
    </w:div>
    <w:div w:id="2099013910">
      <w:bodyDiv w:val="1"/>
      <w:marLeft w:val="0"/>
      <w:marRight w:val="0"/>
      <w:marTop w:val="0"/>
      <w:marBottom w:val="0"/>
      <w:divBdr>
        <w:top w:val="none" w:sz="0" w:space="0" w:color="auto"/>
        <w:left w:val="none" w:sz="0" w:space="0" w:color="auto"/>
        <w:bottom w:val="none" w:sz="0" w:space="0" w:color="auto"/>
        <w:right w:val="none" w:sz="0" w:space="0" w:color="auto"/>
      </w:divBdr>
    </w:div>
    <w:div w:id="2104565820">
      <w:bodyDiv w:val="1"/>
      <w:marLeft w:val="0"/>
      <w:marRight w:val="0"/>
      <w:marTop w:val="0"/>
      <w:marBottom w:val="0"/>
      <w:divBdr>
        <w:top w:val="none" w:sz="0" w:space="0" w:color="auto"/>
        <w:left w:val="none" w:sz="0" w:space="0" w:color="auto"/>
        <w:bottom w:val="none" w:sz="0" w:space="0" w:color="auto"/>
        <w:right w:val="none" w:sz="0" w:space="0" w:color="auto"/>
      </w:divBdr>
    </w:div>
    <w:div w:id="2107260512">
      <w:bodyDiv w:val="1"/>
      <w:marLeft w:val="0"/>
      <w:marRight w:val="0"/>
      <w:marTop w:val="0"/>
      <w:marBottom w:val="0"/>
      <w:divBdr>
        <w:top w:val="none" w:sz="0" w:space="0" w:color="auto"/>
        <w:left w:val="none" w:sz="0" w:space="0" w:color="auto"/>
        <w:bottom w:val="none" w:sz="0" w:space="0" w:color="auto"/>
        <w:right w:val="none" w:sz="0" w:space="0" w:color="auto"/>
      </w:divBdr>
    </w:div>
    <w:div w:id="2119517252">
      <w:bodyDiv w:val="1"/>
      <w:marLeft w:val="0"/>
      <w:marRight w:val="0"/>
      <w:marTop w:val="0"/>
      <w:marBottom w:val="0"/>
      <w:divBdr>
        <w:top w:val="none" w:sz="0" w:space="0" w:color="auto"/>
        <w:left w:val="none" w:sz="0" w:space="0" w:color="auto"/>
        <w:bottom w:val="none" w:sz="0" w:space="0" w:color="auto"/>
        <w:right w:val="none" w:sz="0" w:space="0" w:color="auto"/>
      </w:divBdr>
    </w:div>
    <w:div w:id="2121563874">
      <w:bodyDiv w:val="1"/>
      <w:marLeft w:val="0"/>
      <w:marRight w:val="0"/>
      <w:marTop w:val="0"/>
      <w:marBottom w:val="0"/>
      <w:divBdr>
        <w:top w:val="none" w:sz="0" w:space="0" w:color="auto"/>
        <w:left w:val="none" w:sz="0" w:space="0" w:color="auto"/>
        <w:bottom w:val="none" w:sz="0" w:space="0" w:color="auto"/>
        <w:right w:val="none" w:sz="0" w:space="0" w:color="auto"/>
      </w:divBdr>
    </w:div>
    <w:div w:id="2123064702">
      <w:bodyDiv w:val="1"/>
      <w:marLeft w:val="0"/>
      <w:marRight w:val="0"/>
      <w:marTop w:val="0"/>
      <w:marBottom w:val="0"/>
      <w:divBdr>
        <w:top w:val="none" w:sz="0" w:space="0" w:color="auto"/>
        <w:left w:val="none" w:sz="0" w:space="0" w:color="auto"/>
        <w:bottom w:val="none" w:sz="0" w:space="0" w:color="auto"/>
        <w:right w:val="none" w:sz="0" w:space="0" w:color="auto"/>
      </w:divBdr>
    </w:div>
    <w:div w:id="2133017990">
      <w:bodyDiv w:val="1"/>
      <w:marLeft w:val="0"/>
      <w:marRight w:val="0"/>
      <w:marTop w:val="0"/>
      <w:marBottom w:val="0"/>
      <w:divBdr>
        <w:top w:val="none" w:sz="0" w:space="0" w:color="auto"/>
        <w:left w:val="none" w:sz="0" w:space="0" w:color="auto"/>
        <w:bottom w:val="none" w:sz="0" w:space="0" w:color="auto"/>
        <w:right w:val="none" w:sz="0" w:space="0" w:color="auto"/>
      </w:divBdr>
    </w:div>
    <w:div w:id="2138597428">
      <w:bodyDiv w:val="1"/>
      <w:marLeft w:val="0"/>
      <w:marRight w:val="0"/>
      <w:marTop w:val="0"/>
      <w:marBottom w:val="0"/>
      <w:divBdr>
        <w:top w:val="none" w:sz="0" w:space="0" w:color="auto"/>
        <w:left w:val="none" w:sz="0" w:space="0" w:color="auto"/>
        <w:bottom w:val="none" w:sz="0" w:space="0" w:color="auto"/>
        <w:right w:val="none" w:sz="0" w:space="0" w:color="auto"/>
      </w:divBdr>
      <w:divsChild>
        <w:div w:id="279142770">
          <w:marLeft w:val="0"/>
          <w:marRight w:val="0"/>
          <w:marTop w:val="0"/>
          <w:marBottom w:val="0"/>
          <w:divBdr>
            <w:top w:val="none" w:sz="0" w:space="0" w:color="auto"/>
            <w:left w:val="none" w:sz="0" w:space="0" w:color="auto"/>
            <w:bottom w:val="none" w:sz="0" w:space="0" w:color="auto"/>
            <w:right w:val="none" w:sz="0" w:space="0" w:color="auto"/>
          </w:divBdr>
        </w:div>
      </w:divsChild>
    </w:div>
    <w:div w:id="2139227125">
      <w:bodyDiv w:val="1"/>
      <w:marLeft w:val="0"/>
      <w:marRight w:val="0"/>
      <w:marTop w:val="0"/>
      <w:marBottom w:val="0"/>
      <w:divBdr>
        <w:top w:val="none" w:sz="0" w:space="0" w:color="auto"/>
        <w:left w:val="none" w:sz="0" w:space="0" w:color="auto"/>
        <w:bottom w:val="none" w:sz="0" w:space="0" w:color="auto"/>
        <w:right w:val="none" w:sz="0" w:space="0" w:color="auto"/>
      </w:divBdr>
    </w:div>
    <w:div w:id="2141071284">
      <w:bodyDiv w:val="1"/>
      <w:marLeft w:val="0"/>
      <w:marRight w:val="0"/>
      <w:marTop w:val="0"/>
      <w:marBottom w:val="0"/>
      <w:divBdr>
        <w:top w:val="none" w:sz="0" w:space="0" w:color="auto"/>
        <w:left w:val="none" w:sz="0" w:space="0" w:color="auto"/>
        <w:bottom w:val="none" w:sz="0" w:space="0" w:color="auto"/>
        <w:right w:val="none" w:sz="0" w:space="0" w:color="auto"/>
      </w:divBdr>
    </w:div>
    <w:div w:id="2142189033">
      <w:bodyDiv w:val="1"/>
      <w:marLeft w:val="0"/>
      <w:marRight w:val="0"/>
      <w:marTop w:val="0"/>
      <w:marBottom w:val="0"/>
      <w:divBdr>
        <w:top w:val="none" w:sz="0" w:space="0" w:color="auto"/>
        <w:left w:val="none" w:sz="0" w:space="0" w:color="auto"/>
        <w:bottom w:val="none" w:sz="0" w:space="0" w:color="auto"/>
        <w:right w:val="none" w:sz="0" w:space="0" w:color="auto"/>
      </w:divBdr>
    </w:div>
    <w:div w:id="2144997546">
      <w:bodyDiv w:val="1"/>
      <w:marLeft w:val="0"/>
      <w:marRight w:val="0"/>
      <w:marTop w:val="0"/>
      <w:marBottom w:val="0"/>
      <w:divBdr>
        <w:top w:val="none" w:sz="0" w:space="0" w:color="auto"/>
        <w:left w:val="none" w:sz="0" w:space="0" w:color="auto"/>
        <w:bottom w:val="none" w:sz="0" w:space="0" w:color="auto"/>
        <w:right w:val="none" w:sz="0" w:space="0" w:color="auto"/>
      </w:divBdr>
    </w:div>
    <w:div w:id="214507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oorlib.ir/View/fa/Book/BookView/Image/15674/1/5?ProjectID=157709" TargetMode="External"/><Relationship Id="rId117" Type="http://schemas.openxmlformats.org/officeDocument/2006/relationships/hyperlink" Target="http://www.noorlib.ir/view/fa/book/bookview/image/15674" TargetMode="External"/><Relationship Id="rId21" Type="http://schemas.openxmlformats.org/officeDocument/2006/relationships/hyperlink" Target="http://www.noorlib.ir/View/fa/Book/BookView/Image/15674/1/5?ProjectID=157709" TargetMode="External"/><Relationship Id="rId42" Type="http://schemas.openxmlformats.org/officeDocument/2006/relationships/hyperlink" Target="http://www.noorlib.ir/View/fa/Book/BookView/Image/15674/1/5?ProjectID=157709" TargetMode="External"/><Relationship Id="rId47" Type="http://schemas.openxmlformats.org/officeDocument/2006/relationships/hyperlink" Target="http://www.noorlib.ir/View/fa/Book/BookView/Image/15674/1/5?ProjectID=157709" TargetMode="External"/><Relationship Id="rId63" Type="http://schemas.openxmlformats.org/officeDocument/2006/relationships/hyperlink" Target="http://www.noorlib.ir/View/fa/Book/BookView/Image/15674/1/5?ProjectID=157709" TargetMode="External"/><Relationship Id="rId68" Type="http://schemas.openxmlformats.org/officeDocument/2006/relationships/hyperlink" Target="http://www.noorlib.ir/View/fa/Book/BookView/Image/15674/1/5?ProjectID=157709" TargetMode="External"/><Relationship Id="rId84" Type="http://schemas.openxmlformats.org/officeDocument/2006/relationships/hyperlink" Target="http://www.noorlib.ir/View/fa/Book/BookView/Image/15674/1/5?ProjectID=157709" TargetMode="External"/><Relationship Id="rId89" Type="http://schemas.openxmlformats.org/officeDocument/2006/relationships/hyperlink" Target="http://www.noorlib.ir/View/fa/Book/BookView/Image/15674/1/5?ProjectID=157709" TargetMode="External"/><Relationship Id="rId112" Type="http://schemas.openxmlformats.org/officeDocument/2006/relationships/hyperlink" Target="http://www.noorlib.ir/view/fa/book/bookview/image/15674" TargetMode="External"/><Relationship Id="rId133" Type="http://schemas.openxmlformats.org/officeDocument/2006/relationships/hyperlink" Target="http://www.noorlib.ir/view/fa/book/bookview/image/15674" TargetMode="External"/><Relationship Id="rId138" Type="http://schemas.openxmlformats.org/officeDocument/2006/relationships/hyperlink" Target="http://www.noorlib.ir/view/fa/book/bookview/image/15674" TargetMode="External"/><Relationship Id="rId154" Type="http://schemas.openxmlformats.org/officeDocument/2006/relationships/hyperlink" Target="http://www.noorlib.ir/view/fa/book/bookview/Text/15674/1/309" TargetMode="External"/><Relationship Id="rId159" Type="http://schemas.openxmlformats.org/officeDocument/2006/relationships/theme" Target="theme/theme1.xml"/><Relationship Id="rId16" Type="http://schemas.openxmlformats.org/officeDocument/2006/relationships/hyperlink" Target="http://www.noorlib.ir/View/fa/Book/BookView/Image/15674/1/5?ProjectID=157709" TargetMode="External"/><Relationship Id="rId107" Type="http://schemas.openxmlformats.org/officeDocument/2006/relationships/hyperlink" Target="http://www.noorlib.ir/View/fa/Book/BookView/Image/15674/1/5?ProjectID=157709" TargetMode="External"/><Relationship Id="rId11" Type="http://schemas.openxmlformats.org/officeDocument/2006/relationships/hyperlink" Target="http://www.noorlib.ir/View/fa/Book/BookView/Image/15674/1/5?ProjectID=157709" TargetMode="External"/><Relationship Id="rId32" Type="http://schemas.openxmlformats.org/officeDocument/2006/relationships/hyperlink" Target="http://www.noorlib.ir/View/fa/Book/BookView/Image/15674/1/5?ProjectID=157709" TargetMode="External"/><Relationship Id="rId37" Type="http://schemas.openxmlformats.org/officeDocument/2006/relationships/hyperlink" Target="http://www.noorlib.ir/View/fa/Book/BookView/Image/15674/1/5?ProjectID=157709" TargetMode="External"/><Relationship Id="rId53" Type="http://schemas.openxmlformats.org/officeDocument/2006/relationships/hyperlink" Target="http://www.noorlib.ir/View/fa/Book/BookView/Image/15674/1/5?ProjectID=157709" TargetMode="External"/><Relationship Id="rId58" Type="http://schemas.openxmlformats.org/officeDocument/2006/relationships/hyperlink" Target="http://www.noorlib.ir/View/fa/Book/BookView/Image/15674/1/5?ProjectID=157709" TargetMode="External"/><Relationship Id="rId74" Type="http://schemas.openxmlformats.org/officeDocument/2006/relationships/hyperlink" Target="http://www.noorlib.ir/View/fa/Book/BookView/Image/15674/1/5?ProjectID=157709" TargetMode="External"/><Relationship Id="rId79" Type="http://schemas.openxmlformats.org/officeDocument/2006/relationships/hyperlink" Target="http://www.noorlib.ir/View/fa/Book/BookView/Image/15674/1/5?ProjectID=157709" TargetMode="External"/><Relationship Id="rId102" Type="http://schemas.openxmlformats.org/officeDocument/2006/relationships/hyperlink" Target="http://www.noorlib.ir/View/fa/Book/BookView/Image/15674/1/5?ProjectID=157709" TargetMode="External"/><Relationship Id="rId123" Type="http://schemas.openxmlformats.org/officeDocument/2006/relationships/hyperlink" Target="http://www.noorlib.ir/view/fa/book/bookview/image/15674" TargetMode="External"/><Relationship Id="rId128" Type="http://schemas.openxmlformats.org/officeDocument/2006/relationships/hyperlink" Target="http://www.noorlib.ir/view/fa/book/bookview/image/15674" TargetMode="External"/><Relationship Id="rId144" Type="http://schemas.openxmlformats.org/officeDocument/2006/relationships/hyperlink" Target="http://www.noorlib.ir/view/fa/book/bookview/image/15674" TargetMode="External"/><Relationship Id="rId149" Type="http://schemas.openxmlformats.org/officeDocument/2006/relationships/hyperlink" Target="http://www.noorlib.ir/view/fa/book/bookview/image/15674" TargetMode="External"/><Relationship Id="rId5" Type="http://schemas.openxmlformats.org/officeDocument/2006/relationships/footnotes" Target="footnotes.xml"/><Relationship Id="rId90" Type="http://schemas.openxmlformats.org/officeDocument/2006/relationships/hyperlink" Target="http://www.noorlib.ir/View/fa/Book/BookView/Image/15674/1/5?ProjectID=157709" TargetMode="External"/><Relationship Id="rId95" Type="http://schemas.openxmlformats.org/officeDocument/2006/relationships/hyperlink" Target="http://www.noorlib.ir/View/fa/Book/BookView/Image/15674/1/5?ProjectID=157709" TargetMode="External"/><Relationship Id="rId22" Type="http://schemas.openxmlformats.org/officeDocument/2006/relationships/hyperlink" Target="http://www.noorlib.ir/View/fa/Book/BookView/Image/15674/1/5?ProjectID=157709" TargetMode="External"/><Relationship Id="rId27" Type="http://schemas.openxmlformats.org/officeDocument/2006/relationships/hyperlink" Target="http://www.noorlib.ir/View/fa/Book/BookView/Image/15674/1/5?ProjectID=157709" TargetMode="External"/><Relationship Id="rId43" Type="http://schemas.openxmlformats.org/officeDocument/2006/relationships/hyperlink" Target="http://www.noorlib.ir/View/fa/Book/BookView/Image/15674/1/5?ProjectID=157709" TargetMode="External"/><Relationship Id="rId48" Type="http://schemas.openxmlformats.org/officeDocument/2006/relationships/hyperlink" Target="http://www.noorlib.ir/View/fa/Book/BookView/Image/15674/1/5?ProjectID=157709" TargetMode="External"/><Relationship Id="rId64" Type="http://schemas.openxmlformats.org/officeDocument/2006/relationships/hyperlink" Target="http://www.noorlib.ir/View/fa/Book/BookView/Image/15674/1/5?ProjectID=157709" TargetMode="External"/><Relationship Id="rId69" Type="http://schemas.openxmlformats.org/officeDocument/2006/relationships/hyperlink" Target="http://www.noorlib.ir/View/fa/Book/BookView/Image/15674/1/5?ProjectID=157709" TargetMode="External"/><Relationship Id="rId113" Type="http://schemas.openxmlformats.org/officeDocument/2006/relationships/hyperlink" Target="http://www.noorlib.ir/view/fa/book/bookview/image/15674" TargetMode="External"/><Relationship Id="rId118" Type="http://schemas.openxmlformats.org/officeDocument/2006/relationships/hyperlink" Target="http://www.noorlib.ir/view/fa/book/bookview/image/15674" TargetMode="External"/><Relationship Id="rId134" Type="http://schemas.openxmlformats.org/officeDocument/2006/relationships/hyperlink" Target="http://www.noorlib.ir/view/fa/book/bookview/image/15674" TargetMode="External"/><Relationship Id="rId139" Type="http://schemas.openxmlformats.org/officeDocument/2006/relationships/hyperlink" Target="http://www.noorlib.ir/view/fa/book/bookview/image/15674" TargetMode="External"/><Relationship Id="rId80" Type="http://schemas.openxmlformats.org/officeDocument/2006/relationships/hyperlink" Target="http://www.noorlib.ir/View/fa/Book/BookView/Image/15674/1/5?ProjectID=157709" TargetMode="External"/><Relationship Id="rId85" Type="http://schemas.openxmlformats.org/officeDocument/2006/relationships/hyperlink" Target="http://www.noorlib.ir/View/fa/Book/BookView/Image/15674/1/5?ProjectID=157709" TargetMode="External"/><Relationship Id="rId150" Type="http://schemas.openxmlformats.org/officeDocument/2006/relationships/hyperlink" Target="http://www.noorlib.ir/view/fa/book/bookview/image/15674" TargetMode="External"/><Relationship Id="rId155" Type="http://schemas.openxmlformats.org/officeDocument/2006/relationships/hyperlink" Target="http://www.noorlib.ir/view/fa/book/bookview/Text/15674/1/309" TargetMode="External"/><Relationship Id="rId12" Type="http://schemas.openxmlformats.org/officeDocument/2006/relationships/hyperlink" Target="http://www.noorlib.ir/View/fa/Book/BookView/Image/15674/1/5?ProjectID=157709" TargetMode="External"/><Relationship Id="rId17" Type="http://schemas.openxmlformats.org/officeDocument/2006/relationships/hyperlink" Target="http://www.noorlib.ir/View/fa/Book/BookView/Image/15674/1/5?ProjectID=157709" TargetMode="External"/><Relationship Id="rId33" Type="http://schemas.openxmlformats.org/officeDocument/2006/relationships/hyperlink" Target="http://www.noorlib.ir/View/fa/Book/BookView/Image/15674/1/5?ProjectID=157709" TargetMode="External"/><Relationship Id="rId38" Type="http://schemas.openxmlformats.org/officeDocument/2006/relationships/hyperlink" Target="http://www.noorlib.ir/View/fa/Book/BookView/Image/15674/1/5?ProjectID=157709" TargetMode="External"/><Relationship Id="rId59" Type="http://schemas.openxmlformats.org/officeDocument/2006/relationships/hyperlink" Target="http://www.noorlib.ir/View/fa/Book/BookView/Image/15674/1/5?ProjectID=157709" TargetMode="External"/><Relationship Id="rId103" Type="http://schemas.openxmlformats.org/officeDocument/2006/relationships/hyperlink" Target="http://www.noorlib.ir/View/fa/Book/BookView/Image/15674/1/5?ProjectID=157709" TargetMode="External"/><Relationship Id="rId108" Type="http://schemas.openxmlformats.org/officeDocument/2006/relationships/hyperlink" Target="http://www.noorlib.ir/View/fa/Book/BookView/Image/15674/1/5?ProjectID=157709" TargetMode="External"/><Relationship Id="rId124" Type="http://schemas.openxmlformats.org/officeDocument/2006/relationships/hyperlink" Target="http://www.noorlib.ir/view/fa/book/bookview/image/15674" TargetMode="External"/><Relationship Id="rId129" Type="http://schemas.openxmlformats.org/officeDocument/2006/relationships/hyperlink" Target="http://www.noorlib.ir/view/fa/book/bookview/image/15674" TargetMode="External"/><Relationship Id="rId20" Type="http://schemas.openxmlformats.org/officeDocument/2006/relationships/hyperlink" Target="http://www.noorlib.ir/View/fa/Book/BookView/Image/15674/1/5?ProjectID=157709" TargetMode="External"/><Relationship Id="rId41" Type="http://schemas.openxmlformats.org/officeDocument/2006/relationships/hyperlink" Target="http://www.noorlib.ir/View/fa/Book/BookView/Image/15674/1/5?ProjectID=157709" TargetMode="External"/><Relationship Id="rId54" Type="http://schemas.openxmlformats.org/officeDocument/2006/relationships/hyperlink" Target="http://www.noorlib.ir/View/fa/Book/BookView/Image/15674/1/5?ProjectID=157709" TargetMode="External"/><Relationship Id="rId62" Type="http://schemas.openxmlformats.org/officeDocument/2006/relationships/hyperlink" Target="http://www.noorlib.ir/View/fa/Book/BookView/Image/15674/1/5?ProjectID=157709" TargetMode="External"/><Relationship Id="rId70" Type="http://schemas.openxmlformats.org/officeDocument/2006/relationships/hyperlink" Target="http://www.noorlib.ir/View/fa/Book/BookView/Image/15674/1/5?ProjectID=157709" TargetMode="External"/><Relationship Id="rId75" Type="http://schemas.openxmlformats.org/officeDocument/2006/relationships/hyperlink" Target="http://www.noorlib.ir/View/fa/Book/BookView/Image/15674/1/5?ProjectID=157709" TargetMode="External"/><Relationship Id="rId83" Type="http://schemas.openxmlformats.org/officeDocument/2006/relationships/hyperlink" Target="http://www.noorlib.ir/View/fa/Book/BookView/Image/15674/1/5?ProjectID=157709" TargetMode="External"/><Relationship Id="rId88" Type="http://schemas.openxmlformats.org/officeDocument/2006/relationships/hyperlink" Target="http://www.noorlib.ir/View/fa/Book/BookView/Image/15674/1/5?ProjectID=157709" TargetMode="External"/><Relationship Id="rId91" Type="http://schemas.openxmlformats.org/officeDocument/2006/relationships/hyperlink" Target="http://www.noorlib.ir/View/fa/Book/BookView/Image/15674/1/5?ProjectID=157709" TargetMode="External"/><Relationship Id="rId96" Type="http://schemas.openxmlformats.org/officeDocument/2006/relationships/hyperlink" Target="http://www.noorlib.ir/View/fa/Book/BookView/Image/15674/1/5?ProjectID=157709" TargetMode="External"/><Relationship Id="rId111" Type="http://schemas.openxmlformats.org/officeDocument/2006/relationships/hyperlink" Target="http://www.noorlib.ir/view/fa/book/bookview/image/15674" TargetMode="External"/><Relationship Id="rId132" Type="http://schemas.openxmlformats.org/officeDocument/2006/relationships/hyperlink" Target="http://www.noorlib.ir/view/fa/book/bookview/image/15674" TargetMode="External"/><Relationship Id="rId140" Type="http://schemas.openxmlformats.org/officeDocument/2006/relationships/hyperlink" Target="http://www.noorlib.ir/view/fa/book/bookview/image/15674" TargetMode="External"/><Relationship Id="rId145" Type="http://schemas.openxmlformats.org/officeDocument/2006/relationships/hyperlink" Target="http://www.noorlib.ir/view/fa/book/bookview/image/15674" TargetMode="External"/><Relationship Id="rId153" Type="http://schemas.openxmlformats.org/officeDocument/2006/relationships/hyperlink" Target="http://www.noorlib.ir/view/fa/book/bookview/image/1567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noorlib.ir/View/fa/Book/BookView/Image/15674/1/5?ProjectID=157709" TargetMode="External"/><Relationship Id="rId23" Type="http://schemas.openxmlformats.org/officeDocument/2006/relationships/hyperlink" Target="http://www.noorlib.ir/View/fa/Book/BookView/Image/15674/1/5?ProjectID=157709" TargetMode="External"/><Relationship Id="rId28" Type="http://schemas.openxmlformats.org/officeDocument/2006/relationships/hyperlink" Target="http://www.noorlib.ir/View/fa/Book/BookView/Image/15674/1/5?ProjectID=157709" TargetMode="External"/><Relationship Id="rId36" Type="http://schemas.openxmlformats.org/officeDocument/2006/relationships/hyperlink" Target="http://www.noorlib.ir/View/fa/Book/BookView/Image/15674/1/5?ProjectID=157709" TargetMode="External"/><Relationship Id="rId49" Type="http://schemas.openxmlformats.org/officeDocument/2006/relationships/hyperlink" Target="http://www.noorlib.ir/View/fa/Book/BookView/Image/15674/1/5?ProjectID=157709" TargetMode="External"/><Relationship Id="rId57" Type="http://schemas.openxmlformats.org/officeDocument/2006/relationships/hyperlink" Target="http://www.noorlib.ir/View/fa/Book/BookView/Image/15674/1/5?ProjectID=157709" TargetMode="External"/><Relationship Id="rId106" Type="http://schemas.openxmlformats.org/officeDocument/2006/relationships/hyperlink" Target="http://www.noorlib.ir/View/fa/Book/BookView/Image/15674/1/5?ProjectID=157709" TargetMode="External"/><Relationship Id="rId114" Type="http://schemas.openxmlformats.org/officeDocument/2006/relationships/hyperlink" Target="http://www.noorlib.ir/view/fa/book/bookview/image/15674" TargetMode="External"/><Relationship Id="rId119" Type="http://schemas.openxmlformats.org/officeDocument/2006/relationships/hyperlink" Target="http://www.noorlib.ir/view/fa/book/bookview/image/15674" TargetMode="External"/><Relationship Id="rId127" Type="http://schemas.openxmlformats.org/officeDocument/2006/relationships/hyperlink" Target="http://www.noorlib.ir/view/fa/book/bookview/image/15674" TargetMode="External"/><Relationship Id="rId10" Type="http://schemas.openxmlformats.org/officeDocument/2006/relationships/hyperlink" Target="http://www.noorlib.ir/View/fa/Book/BookView/Image/15674/1/5?ProjectID=157709" TargetMode="External"/><Relationship Id="rId31" Type="http://schemas.openxmlformats.org/officeDocument/2006/relationships/hyperlink" Target="http://www.noorlib.ir/View/fa/Book/BookView/Image/15674/1/5?ProjectID=157709" TargetMode="External"/><Relationship Id="rId44" Type="http://schemas.openxmlformats.org/officeDocument/2006/relationships/hyperlink" Target="http://www.noorlib.ir/View/fa/Book/BookView/Image/15674/1/5?ProjectID=157709" TargetMode="External"/><Relationship Id="rId52" Type="http://schemas.openxmlformats.org/officeDocument/2006/relationships/hyperlink" Target="http://www.noorlib.ir/View/fa/Book/BookView/Image/15674/1/5?ProjectID=157709" TargetMode="External"/><Relationship Id="rId60" Type="http://schemas.openxmlformats.org/officeDocument/2006/relationships/hyperlink" Target="http://www.noorlib.ir/View/fa/Book/BookView/Image/15674/1/5?ProjectID=157709" TargetMode="External"/><Relationship Id="rId65" Type="http://schemas.openxmlformats.org/officeDocument/2006/relationships/hyperlink" Target="http://www.noorlib.ir/View/fa/Book/BookView/Image/15674/1/5?ProjectID=157709" TargetMode="External"/><Relationship Id="rId73" Type="http://schemas.openxmlformats.org/officeDocument/2006/relationships/hyperlink" Target="http://www.noorlib.ir/View/fa/Book/BookView/Image/15674/1/5?ProjectID=157709" TargetMode="External"/><Relationship Id="rId78" Type="http://schemas.openxmlformats.org/officeDocument/2006/relationships/hyperlink" Target="http://www.noorlib.ir/View/fa/Book/BookView/Image/15674/1/5?ProjectID=157709" TargetMode="External"/><Relationship Id="rId81" Type="http://schemas.openxmlformats.org/officeDocument/2006/relationships/hyperlink" Target="http://www.noorlib.ir/View/fa/Book/BookView/Image/15674/1/5?ProjectID=157709" TargetMode="External"/><Relationship Id="rId86" Type="http://schemas.openxmlformats.org/officeDocument/2006/relationships/hyperlink" Target="http://www.noorlib.ir/View/fa/Book/BookView/Image/15674/1/5?ProjectID=157709" TargetMode="External"/><Relationship Id="rId94" Type="http://schemas.openxmlformats.org/officeDocument/2006/relationships/hyperlink" Target="http://www.noorlib.ir/View/fa/Book/BookView/Image/15674/1/5?ProjectID=157709" TargetMode="External"/><Relationship Id="rId99" Type="http://schemas.openxmlformats.org/officeDocument/2006/relationships/hyperlink" Target="http://www.noorlib.ir/View/fa/Book/BookView/Image/15674/1/5?ProjectID=157709" TargetMode="External"/><Relationship Id="rId101" Type="http://schemas.openxmlformats.org/officeDocument/2006/relationships/hyperlink" Target="http://www.noorlib.ir/View/fa/Book/BookView/Image/15674/1/5?ProjectID=157709" TargetMode="External"/><Relationship Id="rId122" Type="http://schemas.openxmlformats.org/officeDocument/2006/relationships/hyperlink" Target="http://www.noorlib.ir/view/fa/book/bookview/image/15674" TargetMode="External"/><Relationship Id="rId130" Type="http://schemas.openxmlformats.org/officeDocument/2006/relationships/hyperlink" Target="http://www.noorlib.ir/view/fa/book/bookview/image/15674" TargetMode="External"/><Relationship Id="rId135" Type="http://schemas.openxmlformats.org/officeDocument/2006/relationships/hyperlink" Target="http://www.noorlib.ir/view/fa/book/bookview/image/15674" TargetMode="External"/><Relationship Id="rId143" Type="http://schemas.openxmlformats.org/officeDocument/2006/relationships/hyperlink" Target="http://www.noorlib.ir/view/fa/book/bookview/image/15674" TargetMode="External"/><Relationship Id="rId148" Type="http://schemas.openxmlformats.org/officeDocument/2006/relationships/hyperlink" Target="http://www.noorlib.ir/view/fa/book/bookview/image/15674" TargetMode="External"/><Relationship Id="rId151" Type="http://schemas.openxmlformats.org/officeDocument/2006/relationships/hyperlink" Target="http://www.noorlib.ir/view/fa/book/bookview/image/15674" TargetMode="External"/><Relationship Id="rId156" Type="http://schemas.openxmlformats.org/officeDocument/2006/relationships/hyperlink" Target="http://www.noorlib.ir/view/fa/book/bookview/image/15674" TargetMode="External"/><Relationship Id="rId4" Type="http://schemas.openxmlformats.org/officeDocument/2006/relationships/webSettings" Target="webSettings.xml"/><Relationship Id="rId9" Type="http://schemas.openxmlformats.org/officeDocument/2006/relationships/hyperlink" Target="http://www.noorlib.ir/View/fa/Book/BookView/Image/15674/1/5?ProjectID=157709" TargetMode="External"/><Relationship Id="rId13" Type="http://schemas.openxmlformats.org/officeDocument/2006/relationships/hyperlink" Target="http://www.noorlib.ir/View/fa/Book/BookView/Image/15674/1/5?ProjectID=157709" TargetMode="External"/><Relationship Id="rId18" Type="http://schemas.openxmlformats.org/officeDocument/2006/relationships/hyperlink" Target="http://www.noorlib.ir/View/fa/Book/BookView/Image/15674/1/5?ProjectID=157709" TargetMode="External"/><Relationship Id="rId39" Type="http://schemas.openxmlformats.org/officeDocument/2006/relationships/hyperlink" Target="http://www.noorlib.ir/View/fa/Book/BookView/Image/15674/1/5?ProjectID=157709" TargetMode="External"/><Relationship Id="rId109" Type="http://schemas.openxmlformats.org/officeDocument/2006/relationships/hyperlink" Target="http://www.noorlib.ir/View/fa/Book/BookView/Image/15674/1/5?ProjectID=157709" TargetMode="External"/><Relationship Id="rId34" Type="http://schemas.openxmlformats.org/officeDocument/2006/relationships/hyperlink" Target="http://www.noorlib.ir/View/fa/Book/BookView/Image/15674/1/5?ProjectID=157709" TargetMode="External"/><Relationship Id="rId50" Type="http://schemas.openxmlformats.org/officeDocument/2006/relationships/hyperlink" Target="http://www.noorlib.ir/View/fa/Book/BookView/Image/15674/1/5?ProjectID=157709" TargetMode="External"/><Relationship Id="rId55" Type="http://schemas.openxmlformats.org/officeDocument/2006/relationships/hyperlink" Target="http://www.noorlib.ir/View/fa/Book/BookView/Image/15674/1/5?ProjectID=157709" TargetMode="External"/><Relationship Id="rId76" Type="http://schemas.openxmlformats.org/officeDocument/2006/relationships/hyperlink" Target="http://www.noorlib.ir/View/fa/Book/BookView/Image/15674/1/5?ProjectID=157709" TargetMode="External"/><Relationship Id="rId97" Type="http://schemas.openxmlformats.org/officeDocument/2006/relationships/hyperlink" Target="http://www.noorlib.ir/View/fa/Book/BookView/Image/15674/1/5?ProjectID=157709" TargetMode="External"/><Relationship Id="rId104" Type="http://schemas.openxmlformats.org/officeDocument/2006/relationships/hyperlink" Target="http://www.noorlib.ir/View/fa/Book/BookView/Image/15674/1/5?ProjectID=157709" TargetMode="External"/><Relationship Id="rId120" Type="http://schemas.openxmlformats.org/officeDocument/2006/relationships/hyperlink" Target="http://www.noorlib.ir/view/fa/book/bookview/image/15674" TargetMode="External"/><Relationship Id="rId125" Type="http://schemas.openxmlformats.org/officeDocument/2006/relationships/hyperlink" Target="http://www.noorlib.ir/view/fa/book/bookview/image/15674" TargetMode="External"/><Relationship Id="rId141" Type="http://schemas.openxmlformats.org/officeDocument/2006/relationships/hyperlink" Target="http://www.noorlib.ir/view/fa/book/bookview/image/15674" TargetMode="External"/><Relationship Id="rId146" Type="http://schemas.openxmlformats.org/officeDocument/2006/relationships/hyperlink" Target="http://www.noorlib.ir/view/fa/book/bookview/image/15674" TargetMode="External"/><Relationship Id="rId7" Type="http://schemas.openxmlformats.org/officeDocument/2006/relationships/image" Target="media/image1.gif"/><Relationship Id="rId71" Type="http://schemas.openxmlformats.org/officeDocument/2006/relationships/hyperlink" Target="http://www.noorlib.ir/View/fa/Book/BookView/Image/15674/1/5?ProjectID=157709" TargetMode="External"/><Relationship Id="rId92" Type="http://schemas.openxmlformats.org/officeDocument/2006/relationships/hyperlink" Target="http://www.noorlib.ir/View/fa/Book/BookView/Image/15674/1/5?ProjectID=157709" TargetMode="External"/><Relationship Id="rId2" Type="http://schemas.openxmlformats.org/officeDocument/2006/relationships/styles" Target="styles.xml"/><Relationship Id="rId29" Type="http://schemas.openxmlformats.org/officeDocument/2006/relationships/hyperlink" Target="http://www.noorlib.ir/View/fa/Book/BookView/Image/15674/1/5?ProjectID=157709" TargetMode="External"/><Relationship Id="rId24" Type="http://schemas.openxmlformats.org/officeDocument/2006/relationships/hyperlink" Target="http://www.noorlib.ir/View/fa/Book/BookView/Image/15674/1/5?ProjectID=157709" TargetMode="External"/><Relationship Id="rId40" Type="http://schemas.openxmlformats.org/officeDocument/2006/relationships/hyperlink" Target="http://www.noorlib.ir/View/fa/Book/BookView/Image/15674/1/5?ProjectID=157709" TargetMode="External"/><Relationship Id="rId45" Type="http://schemas.openxmlformats.org/officeDocument/2006/relationships/hyperlink" Target="http://www.noorlib.ir/View/fa/Book/BookView/Image/15674/1/5?ProjectID=157709" TargetMode="External"/><Relationship Id="rId66" Type="http://schemas.openxmlformats.org/officeDocument/2006/relationships/hyperlink" Target="http://www.noorlib.ir/View/fa/Book/BookView/Image/15674/1/5?ProjectID=157709" TargetMode="External"/><Relationship Id="rId87" Type="http://schemas.openxmlformats.org/officeDocument/2006/relationships/hyperlink" Target="http://www.noorlib.ir/View/fa/Book/BookView/Image/15674/1/5?ProjectID=157709" TargetMode="External"/><Relationship Id="rId110" Type="http://schemas.openxmlformats.org/officeDocument/2006/relationships/hyperlink" Target="http://www.noorlib.ir/view/fa/book/bookview/image/15674" TargetMode="External"/><Relationship Id="rId115" Type="http://schemas.openxmlformats.org/officeDocument/2006/relationships/hyperlink" Target="http://www.noorlib.ir/view/fa/book/bookview/image/15674" TargetMode="External"/><Relationship Id="rId131" Type="http://schemas.openxmlformats.org/officeDocument/2006/relationships/hyperlink" Target="http://www.noorlib.ir/view/fa/book/bookview/image/15674" TargetMode="External"/><Relationship Id="rId136" Type="http://schemas.openxmlformats.org/officeDocument/2006/relationships/hyperlink" Target="http://www.noorlib.ir/view/fa/book/bookview/image/15674" TargetMode="External"/><Relationship Id="rId157" Type="http://schemas.openxmlformats.org/officeDocument/2006/relationships/hyperlink" Target="http://www.noorlib.ir/view/fa/book/bookview/image/15674" TargetMode="External"/><Relationship Id="rId61" Type="http://schemas.openxmlformats.org/officeDocument/2006/relationships/hyperlink" Target="http://www.noorlib.ir/View/fa/Book/BookView/Image/15674/1/5?ProjectID=157709" TargetMode="External"/><Relationship Id="rId82" Type="http://schemas.openxmlformats.org/officeDocument/2006/relationships/hyperlink" Target="http://www.noorlib.ir/View/fa/Book/BookView/Image/15674/1/5?ProjectID=157709" TargetMode="External"/><Relationship Id="rId152" Type="http://schemas.openxmlformats.org/officeDocument/2006/relationships/hyperlink" Target="http://www.noorlib.ir/view/fa/book/bookview/image/15674" TargetMode="External"/><Relationship Id="rId19" Type="http://schemas.openxmlformats.org/officeDocument/2006/relationships/hyperlink" Target="http://www.noorlib.ir/View/fa/Book/BookView/Image/15674/1/5?ProjectID=157709" TargetMode="External"/><Relationship Id="rId14" Type="http://schemas.openxmlformats.org/officeDocument/2006/relationships/hyperlink" Target="http://www.noorlib.ir/View/fa/Book/BookView/Image/15674/1/5?ProjectID=157709" TargetMode="External"/><Relationship Id="rId30" Type="http://schemas.openxmlformats.org/officeDocument/2006/relationships/hyperlink" Target="http://www.noorlib.ir/View/fa/Book/BookView/Image/15674/1/5?ProjectID=157709" TargetMode="External"/><Relationship Id="rId35" Type="http://schemas.openxmlformats.org/officeDocument/2006/relationships/hyperlink" Target="http://www.noorlib.ir/View/fa/Book/BookView/Image/15674/1/5?ProjectID=157709" TargetMode="External"/><Relationship Id="rId56" Type="http://schemas.openxmlformats.org/officeDocument/2006/relationships/hyperlink" Target="http://www.noorlib.ir/View/fa/Book/BookView/Image/15674/1/5?ProjectID=157709" TargetMode="External"/><Relationship Id="rId77" Type="http://schemas.openxmlformats.org/officeDocument/2006/relationships/hyperlink" Target="http://www.noorlib.ir/View/fa/Book/BookView/Image/15674/1/5?ProjectID=157709" TargetMode="External"/><Relationship Id="rId100" Type="http://schemas.openxmlformats.org/officeDocument/2006/relationships/hyperlink" Target="http://www.noorlib.ir/View/fa/Book/BookView/Image/15674/1/5?ProjectID=157709" TargetMode="External"/><Relationship Id="rId105" Type="http://schemas.openxmlformats.org/officeDocument/2006/relationships/hyperlink" Target="http://www.noorlib.ir/View/fa/Book/BookView/Image/15674/1/5?ProjectID=157709" TargetMode="External"/><Relationship Id="rId126" Type="http://schemas.openxmlformats.org/officeDocument/2006/relationships/hyperlink" Target="http://www.noorlib.ir/view/fa/book/bookview/image/15674" TargetMode="External"/><Relationship Id="rId147" Type="http://schemas.openxmlformats.org/officeDocument/2006/relationships/hyperlink" Target="http://www.noorlib.ir/view/fa/book/bookview/image/15674" TargetMode="External"/><Relationship Id="rId8" Type="http://schemas.openxmlformats.org/officeDocument/2006/relationships/hyperlink" Target="http://www.noorlib.ir/View/fa/Book/BookView/Image/15674/1/5?ProjectID=157709" TargetMode="External"/><Relationship Id="rId51" Type="http://schemas.openxmlformats.org/officeDocument/2006/relationships/hyperlink" Target="http://www.noorlib.ir/View/fa/Book/BookView/Image/15674/1/5?ProjectID=157709" TargetMode="External"/><Relationship Id="rId72" Type="http://schemas.openxmlformats.org/officeDocument/2006/relationships/hyperlink" Target="http://www.noorlib.ir/View/fa/Book/BookView/Image/15674/1/5?ProjectID=157709" TargetMode="External"/><Relationship Id="rId93" Type="http://schemas.openxmlformats.org/officeDocument/2006/relationships/hyperlink" Target="http://www.noorlib.ir/View/fa/Book/BookView/Image/15674/1/5?ProjectID=157709" TargetMode="External"/><Relationship Id="rId98" Type="http://schemas.openxmlformats.org/officeDocument/2006/relationships/hyperlink" Target="http://www.noorlib.ir/View/fa/Book/BookView/Image/15674/1/5?ProjectID=157709" TargetMode="External"/><Relationship Id="rId121" Type="http://schemas.openxmlformats.org/officeDocument/2006/relationships/hyperlink" Target="http://www.noorlib.ir/view/fa/book/bookview/image/15674" TargetMode="External"/><Relationship Id="rId142" Type="http://schemas.openxmlformats.org/officeDocument/2006/relationships/hyperlink" Target="http://www.noorlib.ir/view/fa/book/bookview/image/15674" TargetMode="External"/><Relationship Id="rId3" Type="http://schemas.openxmlformats.org/officeDocument/2006/relationships/settings" Target="settings.xml"/><Relationship Id="rId25" Type="http://schemas.openxmlformats.org/officeDocument/2006/relationships/hyperlink" Target="http://www.noorlib.ir/View/fa/Book/BookView/Image/15674/1/5?ProjectID=157709" TargetMode="External"/><Relationship Id="rId46" Type="http://schemas.openxmlformats.org/officeDocument/2006/relationships/hyperlink" Target="http://www.noorlib.ir/View/fa/Book/BookView/Image/15674/1/5?ProjectID=157709" TargetMode="External"/><Relationship Id="rId67" Type="http://schemas.openxmlformats.org/officeDocument/2006/relationships/hyperlink" Target="http://www.noorlib.ir/View/fa/Book/BookView/Image/15674/1/5?ProjectID=157709" TargetMode="External"/><Relationship Id="rId116" Type="http://schemas.openxmlformats.org/officeDocument/2006/relationships/hyperlink" Target="http://www.noorlib.ir/view/fa/book/bookview/image/15674" TargetMode="External"/><Relationship Id="rId137" Type="http://schemas.openxmlformats.org/officeDocument/2006/relationships/hyperlink" Target="http://www.noorlib.ir/view/fa/book/bookview/image/15674" TargetMode="External"/><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1189</TotalTime>
  <Pages>1</Pages>
  <Words>109425</Words>
  <Characters>623724</Characters>
  <Application>Microsoft Office Word</Application>
  <DocSecurity>0</DocSecurity>
  <Lines>5197</Lines>
  <Paragraphs>1463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731686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97</cp:revision>
  <dcterms:created xsi:type="dcterms:W3CDTF">2015-01-29T20:32:00Z</dcterms:created>
  <dcterms:modified xsi:type="dcterms:W3CDTF">2015-02-11T14:51:00Z</dcterms:modified>
</cp:coreProperties>
</file>